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Лаптев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№7. Копирую код из листинга в файл будущей программы. (рис. -fig. 1).</w:t>
      </w:r>
    </w:p>
    <w:p>
      <w:pPr>
        <w:pStyle w:val="CaptionedFigure"/>
      </w:pPr>
      <w:r>
        <w:drawing>
          <wp:inline>
            <wp:extent cx="3733800" cy="2499237"/>
            <wp:effectExtent b="0" l="0" r="0" t="0"/>
            <wp:docPr descr="Сохранение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Сохранение программы</w:t>
      </w:r>
    </w:p>
    <w:p>
      <w:pPr>
        <w:pStyle w:val="BodyText"/>
      </w:pPr>
      <w:r>
        <w:t xml:space="preserve">При запуске программы я убедился в том, что неусловный переход действительно изменяет порядок выполнения инструкций (рис. -fig. 2).</w:t>
      </w:r>
    </w:p>
    <w:p>
      <w:pPr>
        <w:pStyle w:val="CaptionedFigure"/>
      </w:pPr>
      <w:r>
        <w:drawing>
          <wp:inline>
            <wp:extent cx="3733800" cy="1301284"/>
            <wp:effectExtent b="0" l="0" r="0" t="0"/>
            <wp:docPr descr="Запуск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</w:t>
      </w:r>
    </w:p>
    <w:p>
      <w:pPr>
        <w:pStyle w:val="BodyText"/>
      </w:pPr>
      <w:r>
        <w:t xml:space="preserve">Изменяю программу таким образом, чтобы поменялся порядок выполнения функций. Запускаю программу и проверяю, что примененные изменения верны (рис. -fig. 3).</w:t>
      </w:r>
    </w:p>
    <w:p>
      <w:pPr>
        <w:pStyle w:val="CaptionedFigure"/>
      </w:pPr>
      <w:r>
        <w:drawing>
          <wp:inline>
            <wp:extent cx="3733800" cy="1301284"/>
            <wp:effectExtent b="0" l="0" r="0" t="0"/>
            <wp:docPr descr="Изменение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программы</w:t>
      </w:r>
    </w:p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порядке. Работа выполнена корректно, программа в нужном мне порядке выводит сообщения (рис. -fig. 4).</w:t>
      </w:r>
    </w:p>
    <w:p>
      <w:pPr>
        <w:pStyle w:val="CaptionedFigure"/>
      </w:pPr>
      <w:r>
        <w:drawing>
          <wp:inline>
            <wp:extent cx="3733800" cy="1212560"/>
            <wp:effectExtent b="0" l="0" r="0" t="0"/>
            <wp:docPr descr="Проверка изменений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изменений</w:t>
      </w:r>
    </w:p>
    <w:p>
      <w:pPr>
        <w:pStyle w:val="BodyText"/>
      </w:pPr>
      <w:r>
        <w:t xml:space="preserve">Создаю новый рабочий файл и вставляю в него код из следующего листинга. Программа выводит значение переменной с максимальным значением, проверяю работу программы с разными входными данными (рис. -fig. 5).</w:t>
      </w:r>
    </w:p>
    <w:p>
      <w:pPr>
        <w:pStyle w:val="CaptionedFigure"/>
      </w:pPr>
      <w:r>
        <w:drawing>
          <wp:inline>
            <wp:extent cx="3733800" cy="2499237"/>
            <wp:effectExtent b="0" l="0" r="0" t="0"/>
            <wp:docPr descr="Проверка программы из листинг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программы из листинга</w:t>
      </w:r>
    </w:p>
    <w:bookmarkEnd w:id="38"/>
    <w:bookmarkStart w:id="54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(рис. -fig. </w:t>
      </w:r>
      <w:r>
        <w:rPr>
          <w:bCs/>
          <w:b/>
        </w:rPr>
        <w:t xml:space="preserve">¿fig:006?</w:t>
      </w:r>
      <w:r>
        <w:t xml:space="preserve">). Открываю его с помощью текстового редактора neovim (рис. -fig. </w:t>
      </w:r>
      <w:r>
        <w:rPr>
          <w:bCs/>
          <w:b/>
        </w:rPr>
        <w:t xml:space="preserve">¿fig:007?</w:t>
      </w:r>
      <w:r>
        <w:t xml:space="preserve">).</w:t>
      </w:r>
    </w:p>
    <w:p>
      <w:pPr>
        <w:pStyle w:val="BodyText"/>
      </w:pPr>
      <w:bookmarkStart w:id="42" w:name="fig:006"/>
      <w:r>
        <w:drawing>
          <wp:inline>
            <wp:extent cx="3733800" cy="2499237"/>
            <wp:effectExtent b="0" l="0" r="0" t="0"/>
            <wp:docPr descr="Создание файла листинг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7"/>
      <w:r>
        <w:drawing>
          <wp:inline>
            <wp:extent cx="3733800" cy="2433884"/>
            <wp:effectExtent b="0" l="0" r="0" t="0"/>
            <wp:docPr descr="Проверка файла листинга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дальнейшем. В новом файле листинга показывает ошибку, которая возникла при попытке трансляции файла (рис. -fig. 8). Никакие выходные файлы при этом помимо файла листинга не создаются. (рис. -fig. 9).</w:t>
      </w:r>
      <w:r>
        <w:t xml:space="preserve"> </w:t>
      </w:r>
      <w:bookmarkStart w:id="50" w:name="fig:008"/>
      <w:r>
        <w:drawing>
          <wp:inline>
            <wp:extent cx="3733800" cy="528679"/>
            <wp:effectExtent b="0" l="0" r="0" t="0"/>
            <wp:docPr descr="Результат удаления операнда из программы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CaptionedFigure"/>
      </w:pPr>
      <w:r>
        <w:drawing>
          <wp:inline>
            <wp:extent cx="3733800" cy="498532"/>
            <wp:effectExtent b="0" l="0" r="0" t="0"/>
            <wp:docPr descr="Просмотр ошибки в файле листинга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ошибки в файле листинга</w:t>
      </w:r>
    </w:p>
    <w:bookmarkEnd w:id="54"/>
    <w:bookmarkStart w:id="67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Выполнил вариант прошлой лабораторной работы, а именно, второй (рис. -fig. 7).</w:t>
      </w:r>
    </w:p>
    <w:p>
      <w:pPr>
        <w:pStyle w:val="CaptionedFigure"/>
      </w:pPr>
      <w:r>
        <w:drawing>
          <wp:inline>
            <wp:extent cx="3733800" cy="2433884"/>
            <wp:effectExtent b="0" l="0" r="0" t="0"/>
            <wp:docPr descr="Первая программа самостоятельной работы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Первая программа самостоятельной работы</w:t>
      </w:r>
    </w:p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'82'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первой программы (рис. -fig. 8).</w:t>
      </w:r>
    </w:p>
    <w:p>
      <w:pPr>
        <w:pStyle w:val="CaptionedFigure"/>
      </w:pPr>
      <w:r>
        <w:drawing>
          <wp:inline>
            <wp:extent cx="3733800" cy="1048995"/>
            <wp:effectExtent b="0" l="0" r="0" t="0"/>
            <wp:docPr descr="Проверка работы первой программы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работы первой программы</w:t>
      </w:r>
    </w:p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 (рис. -fig. 9).</w:t>
      </w:r>
    </w:p>
    <w:p>
      <w:pPr>
        <w:pStyle w:val="CaptionedFigure"/>
      </w:pPr>
      <w:r>
        <w:drawing>
          <wp:inline>
            <wp:extent cx="3733800" cy="8546253"/>
            <wp:effectExtent b="0" l="0" r="0" t="0"/>
            <wp:docPr descr="Вторая программа самостоятельной работы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Вторая программа самостоятельной работы</w:t>
      </w:r>
    </w:p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Запрос значения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Сохраняем значение x в edi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Запрос значения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Сохраняем значение a в esi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Сравниваем x и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subtract_one_a  </w:t>
      </w:r>
      <w:r>
        <w:rPr>
          <w:rStyle w:val="CommentTok"/>
        </w:rPr>
        <w:t xml:space="preserve">; Если x &lt; a, переходим к subtract_one_a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Если x &gt;= a, вычитаем 1 из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edi = x - 1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br/>
      </w:r>
      <w:r>
        <w:rPr>
          <w:rStyle w:val="FunctionTok"/>
        </w:rPr>
        <w:t xml:space="preserve">subtract_one_a: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Вычитаем 1 из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esi = a - 1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Перемещаем результат в edi для вывода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Выводим результат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Транслирую и компоную файл, запускаю и проверяю работу программмы для различных значений a и x (рис. -fig. 10).</w:t>
      </w:r>
    </w:p>
    <w:p>
      <w:pPr>
        <w:pStyle w:val="CaptionedFigure"/>
      </w:pPr>
      <w:r>
        <w:drawing>
          <wp:inline>
            <wp:extent cx="3733800" cy="2522485"/>
            <wp:effectExtent b="0" l="0" r="0" t="0"/>
            <wp:docPr descr="Проверка работы второй программы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работы второй программы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69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1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2"/>
        </w:numPr>
        <w:pStyle w:val="Compact"/>
      </w:pPr>
      <w:hyperlink r:id="rId72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Лаптев Тимофей Сергеевич</dc:creator>
  <dc:language>ru-RU</dc:language>
  <cp:keywords/>
  <dcterms:created xsi:type="dcterms:W3CDTF">2024-11-21T10:02:07Z</dcterms:created>
  <dcterms:modified xsi:type="dcterms:W3CDTF">2024-11-21T10:02:07Z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