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Криптография, ЭЦП, сертификаты и блокчейн</w:t>
      </w:r>
    </w:p>
    <w:p>
      <w:pPr>
        <w:pStyle w:val="Subtitle"/>
      </w:pPr>
      <w:r>
        <w:t xml:space="preserve">Презентация к реферату по дисциплине «Основы информационной безопасности»</w:t>
      </w:r>
    </w:p>
    <w:p>
      <w:pPr>
        <w:pStyle w:val="Author"/>
      </w:pPr>
      <w:r>
        <w:t xml:space="preserve">Лаптев Тимофей Сергеевич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информация-о-докладчике"/>
    <w:p>
      <w:pPr>
        <w:pStyle w:val="Heading1"/>
      </w:pPr>
      <w:r>
        <w:t xml:space="preserve">1. Информация о докладчике</w:t>
      </w:r>
    </w:p>
    <w:p>
      <w:pPr>
        <w:pStyle w:val="Compact"/>
        <w:numPr>
          <w:ilvl w:val="0"/>
          <w:numId w:val="1001"/>
        </w:numPr>
      </w:pPr>
      <w:r>
        <w:t xml:space="preserve">Лаптев Тимофей Сергеевич</w:t>
      </w:r>
    </w:p>
    <w:p>
      <w:pPr>
        <w:pStyle w:val="Compact"/>
        <w:numPr>
          <w:ilvl w:val="0"/>
          <w:numId w:val="1001"/>
        </w:numPr>
      </w:pPr>
      <w:r>
        <w:t xml:space="preserve">Студент, направление НКАбд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</w:t>
      </w:r>
    </w:p>
    <w:p>
      <w:pPr>
        <w:pStyle w:val="Compact"/>
        <w:numPr>
          <w:ilvl w:val="0"/>
          <w:numId w:val="1001"/>
        </w:numPr>
      </w:pPr>
      <w:r>
        <w:t xml:space="preserve">Дисциплина: Основы информационной безопасности</w:t>
      </w:r>
    </w:p>
    <w:p>
      <w:pPr>
        <w:pStyle w:val="Compact"/>
        <w:numPr>
          <w:ilvl w:val="0"/>
          <w:numId w:val="1001"/>
        </w:numPr>
      </w:pPr>
      <w:r>
        <w:t xml:space="preserve">Тема: криптография, ЭЦП, блокчейн</w:t>
      </w:r>
    </w:p>
    <w:bookmarkEnd w:id="20"/>
    <w:bookmarkStart w:id="24" w:name="асимметричные-криптопримитивы"/>
    <w:p>
      <w:pPr>
        <w:pStyle w:val="Heading1"/>
      </w:pPr>
      <w:r>
        <w:t xml:space="preserve">2. Асимметричные криптопримитивы</w:t>
      </w:r>
    </w:p>
    <w:p>
      <w:pPr>
        <w:pStyle w:val="FirstParagraph"/>
      </w:pPr>
      <w:r>
        <w:drawing>
          <wp:inline>
            <wp:extent cx="5334000" cy="264583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свойства-хэш-функции"/>
    <w:p>
      <w:pPr>
        <w:pStyle w:val="Heading1"/>
      </w:pPr>
      <w:r>
        <w:t xml:space="preserve">3. Свойства хэш-функции</w:t>
      </w:r>
    </w:p>
    <w:p>
      <w:pPr>
        <w:pStyle w:val="FirstParagraph"/>
      </w:pPr>
      <w:r>
        <w:drawing>
          <wp:inline>
            <wp:extent cx="5334000" cy="232734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алгоритмы-цифровой-подписи"/>
    <w:p>
      <w:pPr>
        <w:pStyle w:val="Heading1"/>
      </w:pPr>
      <w:r>
        <w:t xml:space="preserve">4. Алгоритмы цифровой подписи</w:t>
      </w:r>
    </w:p>
    <w:p>
      <w:pPr>
        <w:pStyle w:val="FirstParagraph"/>
      </w:pPr>
      <w:r>
        <w:drawing>
          <wp:inline>
            <wp:extent cx="5334000" cy="238606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код-аутентификации-сообщения-mac"/>
    <w:p>
      <w:pPr>
        <w:pStyle w:val="Heading1"/>
      </w:pPr>
      <w:r>
        <w:t xml:space="preserve">5. Код аутентификации сообщения (MAC)</w:t>
      </w:r>
    </w:p>
    <w:p>
      <w:pPr>
        <w:pStyle w:val="FirstParagraph"/>
      </w:pPr>
      <w:r>
        <w:drawing>
          <wp:inline>
            <wp:extent cx="5334000" cy="302213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обмен-ключами-диффи-хэллмана"/>
    <w:p>
      <w:pPr>
        <w:pStyle w:val="Heading1"/>
      </w:pPr>
      <w:r>
        <w:t xml:space="preserve">6. Обмен ключами Диффи-Хэллмана</w:t>
      </w:r>
    </w:p>
    <w:p>
      <w:pPr>
        <w:pStyle w:val="FirstParagraph"/>
      </w:pPr>
      <w:r>
        <w:drawing>
          <wp:inline>
            <wp:extent cx="5334000" cy="294740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протокол-эцп"/>
    <w:p>
      <w:pPr>
        <w:pStyle w:val="Heading1"/>
      </w:pPr>
      <w:r>
        <w:t xml:space="preserve">7. Протокол ЭЦП</w:t>
      </w:r>
    </w:p>
    <w:p>
      <w:pPr>
        <w:pStyle w:val="FirstParagraph"/>
      </w:pPr>
      <w:r>
        <w:drawing>
          <wp:inline>
            <wp:extent cx="5334000" cy="279685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верификация-эцп"/>
    <w:p>
      <w:pPr>
        <w:pStyle w:val="Heading1"/>
      </w:pPr>
      <w:r>
        <w:t xml:space="preserve">8. Верификация ЭЦП</w:t>
      </w:r>
    </w:p>
    <w:p>
      <w:pPr>
        <w:pStyle w:val="FirstParagraph"/>
      </w:pPr>
      <w:r>
        <w:drawing>
          <wp:inline>
            <wp:extent cx="5334000" cy="256822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что-не-даёт-эцп"/>
    <w:p>
      <w:pPr>
        <w:pStyle w:val="Heading1"/>
      </w:pPr>
      <w:r>
        <w:t xml:space="preserve">9. Что не даёт ЭЦП</w:t>
      </w:r>
    </w:p>
    <w:p>
      <w:pPr>
        <w:pStyle w:val="FirstParagraph"/>
      </w:pPr>
      <w:r>
        <w:drawing>
          <wp:inline>
            <wp:extent cx="5334000" cy="288851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сертификат-для-налоговой"/>
    <w:p>
      <w:pPr>
        <w:pStyle w:val="Heading1"/>
      </w:pPr>
      <w:r>
        <w:t xml:space="preserve">10. Сертификат для налоговой</w:t>
      </w:r>
    </w:p>
    <w:p>
      <w:pPr>
        <w:pStyle w:val="FirstParagraph"/>
      </w:pPr>
      <w:r>
        <w:drawing>
          <wp:inline>
            <wp:extent cx="5334000" cy="210868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48437851c197186a6779c35682e1ee78c77687c"/>
    <w:p>
      <w:pPr>
        <w:pStyle w:val="Heading1"/>
      </w:pPr>
      <w:r>
        <w:t xml:space="preserve">11. Где получить квалифицированный сертификат</w:t>
      </w:r>
    </w:p>
    <w:p>
      <w:pPr>
        <w:pStyle w:val="FirstParagraph"/>
      </w:pPr>
      <w:r>
        <w:drawing>
          <wp:inline>
            <wp:extent cx="5334000" cy="195412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4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платёжные-системы"/>
    <w:p>
      <w:pPr>
        <w:pStyle w:val="Heading1"/>
      </w:pPr>
      <w:r>
        <w:t xml:space="preserve">12. Платёжные системы</w:t>
      </w:r>
    </w:p>
    <w:p>
      <w:pPr>
        <w:pStyle w:val="FirstParagraph"/>
      </w:pPr>
      <w:r>
        <w:drawing>
          <wp:inline>
            <wp:extent cx="5334000" cy="5382054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многофакторная-аутентификация"/>
    <w:p>
      <w:pPr>
        <w:pStyle w:val="Heading1"/>
      </w:pPr>
      <w:r>
        <w:t xml:space="preserve">13. Многофакторная аутентификация</w:t>
      </w:r>
    </w:p>
    <w:p>
      <w:pPr>
        <w:pStyle w:val="FirstParagraph"/>
      </w:pPr>
      <w:r>
        <w:drawing>
          <wp:inline>
            <wp:extent cx="5334000" cy="501204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2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аутентификация-при-онлайн-платежах"/>
    <w:p>
      <w:pPr>
        <w:pStyle w:val="Heading1"/>
      </w:pPr>
      <w:r>
        <w:t xml:space="preserve">14. Аутентификация при онлайн-платежах</w:t>
      </w:r>
    </w:p>
    <w:p>
      <w:pPr>
        <w:pStyle w:val="FirstParagraph"/>
      </w:pPr>
      <w:r>
        <w:drawing>
          <wp:inline>
            <wp:extent cx="5334000" cy="327185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свойство-хэш-функции-в-pow"/>
    <w:p>
      <w:pPr>
        <w:pStyle w:val="Heading1"/>
      </w:pPr>
      <w:r>
        <w:t xml:space="preserve">15. Свойство хэш-функции в PoW</w:t>
      </w:r>
    </w:p>
    <w:p>
      <w:pPr>
        <w:pStyle w:val="FirstParagraph"/>
      </w:pPr>
      <w:r>
        <w:drawing>
          <wp:inline>
            <wp:extent cx="5334000" cy="288353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свойства-блокчейна"/>
    <w:p>
      <w:pPr>
        <w:pStyle w:val="Heading1"/>
      </w:pPr>
      <w:r>
        <w:t xml:space="preserve">16. Свойства блокчейна</w:t>
      </w:r>
    </w:p>
    <w:p>
      <w:pPr>
        <w:pStyle w:val="FirstParagraph"/>
      </w:pPr>
      <w:r>
        <w:drawing>
          <wp:inline>
            <wp:extent cx="5334000" cy="369038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секретные-ключи-в-блокчейне"/>
    <w:p>
      <w:pPr>
        <w:pStyle w:val="Heading1"/>
      </w:pPr>
      <w:r>
        <w:t xml:space="preserve">17. Секретные ключи в блокчейне</w:t>
      </w:r>
    </w:p>
    <w:p>
      <w:pPr>
        <w:pStyle w:val="FirstParagraph"/>
      </w:pPr>
      <w:r>
        <w:drawing>
          <wp:inline>
            <wp:extent cx="5334000" cy="2769258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спасибо-за-внимание"/>
    <w:p>
      <w:pPr>
        <w:pStyle w:val="Heading1"/>
      </w:pPr>
      <w:r>
        <w:t xml:space="preserve">18. Спасибо за внимание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Криптография, ЭЦП, сертификаты и блокчейн</dc:title>
  <dc:creator>Лаптев Тимофей Сергеевич</dc:creator>
  <dc:language>ru-RU</dc:language>
  <cp:keywords/>
  <dcterms:created xsi:type="dcterms:W3CDTF">2026-05-12T22:06:45Z</dcterms:created>
  <dcterms:modified xsi:type="dcterms:W3CDTF">2026-05-12T22:06:45Z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2026-05-13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Презентация к реферату по дисциплине «Основы информационной безопасности»</vt:lpwstr>
  </property>
  <property fmtid="{D5CDD505-2E9C-101B-9397-08002B2CF9AE}" pid="18" name="toc-title">
    <vt:lpwstr>Содержание</vt:lpwstr>
  </property>
</Properties>
</file>