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B4" w:rsidRDefault="000703CD">
      <w:pPr>
        <w:spacing w:line="300" w:lineRule="auto"/>
      </w:pPr>
      <w:r>
        <w:rPr>
          <w:rFonts w:hint="eastAsia"/>
        </w:rPr>
        <w:t xml:space="preserve">1. </w:t>
      </w:r>
      <w:r w:rsidR="00A54B4D">
        <w:rPr>
          <w:rFonts w:hint="eastAsia"/>
        </w:rPr>
        <w:t>一种数字助听器</w:t>
      </w:r>
      <w:r w:rsidR="00A54B4D">
        <w:rPr>
          <w:rFonts w:hint="eastAsia"/>
        </w:rPr>
        <w:t>的自适应验配方法</w:t>
      </w:r>
      <w:r w:rsidR="00A54B4D">
        <w:rPr>
          <w:rFonts w:hint="eastAsia"/>
        </w:rPr>
        <w:t>，其</w:t>
      </w:r>
      <w:r w:rsidR="00A54B4D">
        <w:t>特征包括以下步骤</w:t>
      </w:r>
      <w:r w:rsidR="00A54B4D">
        <w:rPr>
          <w:rFonts w:hint="eastAsia"/>
        </w:rPr>
        <w:t>:</w:t>
      </w:r>
    </w:p>
    <w:p w:rsidR="00DF27B4" w:rsidRDefault="000703C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4B4D">
        <w:rPr>
          <w:rFonts w:hint="eastAsia"/>
        </w:rPr>
        <w:t>语音信号的采集及验配模型的建立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）</w:t>
      </w:r>
      <w:r>
        <w:rPr>
          <w:rFonts w:hint="eastAsia"/>
        </w:rPr>
        <w:t>语音信号的采集</w:t>
      </w:r>
    </w:p>
    <w:p w:rsidR="00DF27B4" w:rsidRDefault="00A54B4D">
      <w:pPr>
        <w:ind w:firstLine="420"/>
        <w:jc w:val="left"/>
      </w:pPr>
      <w:r>
        <w:rPr>
          <w:rFonts w:hint="eastAsia"/>
        </w:rPr>
        <w:t>本发明将每帧语音信号划分为</w:t>
      </w:r>
      <w:r>
        <w:rPr>
          <w:rFonts w:hint="eastAsia"/>
        </w:rPr>
        <w:t>11</w:t>
      </w:r>
      <w:r>
        <w:rPr>
          <w:rFonts w:hint="eastAsia"/>
        </w:rPr>
        <w:t>个频段，各频段节点频率分别为</w:t>
      </w:r>
      <w:r>
        <w:rPr>
          <w:rFonts w:hint="eastAsia"/>
        </w:rPr>
        <w:t>125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750</w:t>
      </w:r>
      <w:r>
        <w:rPr>
          <w:rFonts w:hint="eastAsia"/>
        </w:rPr>
        <w:t>，</w:t>
      </w:r>
      <w:r>
        <w:rPr>
          <w:rFonts w:hint="eastAsia"/>
        </w:rPr>
        <w:t>1k,1.5k</w:t>
      </w:r>
      <w:r>
        <w:rPr>
          <w:rFonts w:hint="eastAsia"/>
        </w:rPr>
        <w:t>，</w:t>
      </w:r>
      <w:r>
        <w:rPr>
          <w:rFonts w:hint="eastAsia"/>
        </w:rPr>
        <w:t>2k</w:t>
      </w:r>
      <w:r>
        <w:rPr>
          <w:rFonts w:hint="eastAsia"/>
        </w:rPr>
        <w:t>，</w:t>
      </w:r>
      <w:r>
        <w:rPr>
          <w:rFonts w:hint="eastAsia"/>
        </w:rPr>
        <w:t>3k</w:t>
      </w:r>
      <w:r>
        <w:rPr>
          <w:rFonts w:hint="eastAsia"/>
        </w:rPr>
        <w:t>，</w:t>
      </w:r>
      <w:r>
        <w:rPr>
          <w:rFonts w:hint="eastAsia"/>
        </w:rPr>
        <w:t>4k</w:t>
      </w:r>
      <w:r>
        <w:rPr>
          <w:rFonts w:hint="eastAsia"/>
        </w:rPr>
        <w:t>，</w:t>
      </w:r>
      <w:r>
        <w:rPr>
          <w:rFonts w:hint="eastAsia"/>
        </w:rPr>
        <w:t>6k</w:t>
      </w:r>
      <w:r>
        <w:rPr>
          <w:rFonts w:hint="eastAsia"/>
        </w:rPr>
        <w:t>，</w:t>
      </w:r>
      <w:r>
        <w:rPr>
          <w:rFonts w:hint="eastAsia"/>
        </w:rPr>
        <w:t>8k</w:t>
      </w:r>
      <w:r>
        <w:rPr>
          <w:rFonts w:hint="eastAsia"/>
        </w:rPr>
        <w:t>（</w:t>
      </w:r>
      <w:r>
        <w:rPr>
          <w:rFonts w:hint="eastAsia"/>
        </w:rPr>
        <w:t>Hz</w:t>
      </w:r>
      <w:r>
        <w:rPr>
          <w:rFonts w:hint="eastAsia"/>
        </w:rPr>
        <w:t>）</w:t>
      </w:r>
      <w:r w:rsidR="000703CD">
        <w:rPr>
          <w:rFonts w:hint="eastAsia"/>
        </w:rPr>
        <w:t>；</w:t>
      </w:r>
      <w:r>
        <w:rPr>
          <w:rFonts w:hint="eastAsia"/>
        </w:rPr>
        <w:t>数字助听器由</w:t>
      </w:r>
      <w:r>
        <w:t>麦克风</w:t>
      </w:r>
      <w:r>
        <w:rPr>
          <w:rFonts w:hint="eastAsia"/>
        </w:rPr>
        <w:t>采集</w:t>
      </w:r>
      <w:r>
        <w:t>一帧</w:t>
      </w:r>
      <w:r>
        <w:rPr>
          <w:rFonts w:hint="eastAsia"/>
        </w:rPr>
        <w:t>输入语音信号</w:t>
      </w:r>
      <w:r w:rsidR="00DF27B4" w:rsidRPr="00DF27B4">
        <w:rPr>
          <w:position w:val="-10"/>
        </w:rPr>
        <w:object w:dxaOrig="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6.5pt" o:ole="">
            <v:imagedata r:id="rId8" o:title=""/>
          </v:shape>
          <o:OLEObject Type="Embed" ProgID="Equation.DSMT4" ShapeID="_x0000_i1025" DrawAspect="Content" ObjectID="_1525003744" r:id="rId9"/>
        </w:object>
      </w:r>
      <w:r>
        <w:t>，</w:t>
      </w:r>
      <w:r w:rsidR="00DF27B4" w:rsidRPr="00DF27B4">
        <w:rPr>
          <w:position w:val="-6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25003745" r:id="rId11"/>
        </w:object>
      </w:r>
      <w:r>
        <w:rPr>
          <w:rFonts w:hint="eastAsia"/>
        </w:rPr>
        <w:t>表示</w:t>
      </w:r>
      <w:r>
        <w:t>离散时间点</w:t>
      </w:r>
      <w:r>
        <w:rPr>
          <w:rFonts w:hint="eastAsia"/>
        </w:rPr>
        <w:t>，将</w:t>
      </w:r>
      <w:r w:rsidR="00DF27B4" w:rsidRPr="00DF27B4">
        <w:rPr>
          <w:position w:val="-10"/>
        </w:rPr>
        <w:object w:dxaOrig="500" w:dyaOrig="320">
          <v:shape id="_x0000_i1027" type="#_x0000_t75" style="width:24.75pt;height:16.5pt" o:ole="">
            <v:imagedata r:id="rId8" o:title=""/>
          </v:shape>
          <o:OLEObject Type="Embed" ProgID="Equation.DSMT4" ShapeID="_x0000_i1027" DrawAspect="Content" ObjectID="_1525003746" r:id="rId12"/>
        </w:object>
      </w:r>
      <w:r>
        <w:rPr>
          <w:rFonts w:hint="eastAsia"/>
        </w:rPr>
        <w:t>通过</w:t>
      </w:r>
      <w:r>
        <w:t>分析滤波器组</w:t>
      </w:r>
      <w:r w:rsidR="00DF27B4" w:rsidRPr="00DF27B4">
        <w:rPr>
          <w:position w:val="-10"/>
        </w:rPr>
        <w:object w:dxaOrig="2079" w:dyaOrig="340">
          <v:shape id="_x0000_i1028" type="#_x0000_t75" style="width:104.25pt;height:17.25pt" o:ole="">
            <v:imagedata r:id="rId13" o:title=""/>
          </v:shape>
          <o:OLEObject Type="Embed" ProgID="Equation.3" ShapeID="_x0000_i1028" DrawAspect="Content" ObjectID="_1525003747" r:id="rId14"/>
        </w:object>
      </w:r>
      <w:r>
        <w:t>分解为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子带信号，各滤波</w:t>
      </w:r>
      <w:r>
        <w:rPr>
          <w:rFonts w:hint="eastAsia"/>
        </w:rPr>
        <w:t>器均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阶</w:t>
      </w:r>
      <w:r>
        <w:t>的</w:t>
      </w:r>
      <w:r>
        <w:rPr>
          <w:rFonts w:hint="eastAsia"/>
        </w:rPr>
        <w:t>IIR</w:t>
      </w:r>
      <w:r>
        <w:rPr>
          <w:rFonts w:hint="eastAsia"/>
        </w:rPr>
        <w:t>滤波器，</w:t>
      </w:r>
      <w:r>
        <w:rPr>
          <w:rFonts w:hint="eastAsia"/>
        </w:rPr>
        <w:t>滤波频段如前所述</w:t>
      </w:r>
      <w:r>
        <w:t>，</w:t>
      </w:r>
      <w:r>
        <w:rPr>
          <w:rFonts w:hint="eastAsia"/>
        </w:rPr>
        <w:t>滤波器</w:t>
      </w:r>
      <w:r>
        <w:t>输出子带信号为</w:t>
      </w:r>
      <w:r>
        <w:rPr>
          <w:rFonts w:hint="eastAsia"/>
        </w:rPr>
        <w:t>：</w:t>
      </w:r>
    </w:p>
    <w:p w:rsidR="00DF27B4" w:rsidRDefault="00DF27B4">
      <w:pPr>
        <w:spacing w:line="300" w:lineRule="auto"/>
        <w:jc w:val="center"/>
      </w:pPr>
      <w:r w:rsidRPr="00DF27B4">
        <w:rPr>
          <w:position w:val="-12"/>
        </w:rPr>
        <w:object w:dxaOrig="1940" w:dyaOrig="360">
          <v:shape id="_x0000_i1029" type="#_x0000_t75" style="width:96.75pt;height:18pt" o:ole="">
            <v:imagedata r:id="rId15" o:title=""/>
          </v:shape>
          <o:OLEObject Type="Embed" ProgID="Equation.DSMT4" ShapeID="_x0000_i1029" DrawAspect="Content" ObjectID="_1525003748" r:id="rId16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1</w:t>
      </w:r>
      <w:r w:rsidR="00A54B4D">
        <w:t>）</w:t>
      </w:r>
    </w:p>
    <w:p w:rsidR="00DF27B4" w:rsidRDefault="00A54B4D">
      <w:pPr>
        <w:spacing w:line="300" w:lineRule="auto"/>
        <w:ind w:firstLineChars="200" w:firstLine="420"/>
      </w:pPr>
      <w:r>
        <w:rPr>
          <w:rFonts w:hint="eastAsia"/>
        </w:rPr>
        <w:t>上式中</w:t>
      </w:r>
      <w:r>
        <w:t>，</w:t>
      </w:r>
      <w:r w:rsidR="00DF27B4" w:rsidRPr="00DF27B4">
        <w:rPr>
          <w:position w:val="-6"/>
        </w:rPr>
        <w:object w:dxaOrig="200" w:dyaOrig="280">
          <v:shape id="_x0000_i1030" type="#_x0000_t75" style="width:9.75pt;height:14.25pt" o:ole="">
            <v:imagedata r:id="rId17" o:title=""/>
          </v:shape>
          <o:OLEObject Type="Embed" ProgID="Equation.DSMT4" ShapeID="_x0000_i1030" DrawAspect="Content" ObjectID="_1525003749" r:id="rId18"/>
        </w:object>
      </w:r>
      <w:r>
        <w:rPr>
          <w:rFonts w:hint="eastAsia"/>
        </w:rPr>
        <w:t>表示</w:t>
      </w:r>
      <w:r>
        <w:t>子带号，</w:t>
      </w:r>
      <w:r w:rsidR="00DF27B4" w:rsidRPr="00DF27B4">
        <w:rPr>
          <w:position w:val="-10"/>
        </w:rPr>
        <w:object w:dxaOrig="1160" w:dyaOrig="320">
          <v:shape id="_x0000_i1031" type="#_x0000_t75" style="width:57.75pt;height:15.75pt" o:ole="">
            <v:imagedata r:id="rId19" o:title=""/>
          </v:shape>
          <o:OLEObject Type="Embed" ProgID="Equation.3" ShapeID="_x0000_i1031" DrawAspect="Content" ObjectID="_1525003750" r:id="rId20"/>
        </w:object>
      </w:r>
      <w:r>
        <w:rPr>
          <w:rFonts w:hint="eastAsia"/>
        </w:rPr>
        <w:t>，</w:t>
      </w:r>
      <w:r w:rsidR="00DF27B4" w:rsidRPr="00DF27B4">
        <w:rPr>
          <w:position w:val="-12"/>
        </w:rPr>
        <w:object w:dxaOrig="601" w:dyaOrig="360">
          <v:shape id="_x0000_i1032" type="#_x0000_t75" style="width:30pt;height:18.75pt" o:ole="">
            <v:imagedata r:id="rId21" o:title=""/>
          </v:shape>
          <o:OLEObject Type="Embed" ProgID="Equation.DSMT4" ShapeID="_x0000_i1032" DrawAspect="Content" ObjectID="_1525003751" r:id="rId22"/>
        </w:object>
      </w:r>
      <w:r>
        <w:t>表示子带</w:t>
      </w:r>
      <w:r w:rsidR="00DF27B4" w:rsidRPr="00DF27B4">
        <w:rPr>
          <w:position w:val="-6"/>
        </w:rPr>
        <w:object w:dxaOrig="200" w:dyaOrig="280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525003752" r:id="rId24"/>
        </w:object>
      </w:r>
      <w:r>
        <w:t>的输出</w:t>
      </w:r>
      <w:r>
        <w:rPr>
          <w:rFonts w:hint="eastAsia"/>
        </w:rPr>
        <w:t>，</w:t>
      </w:r>
      <w:r w:rsidR="00DF27B4" w:rsidRPr="00DF27B4">
        <w:rPr>
          <w:position w:val="-12"/>
        </w:rPr>
        <w:object w:dxaOrig="581" w:dyaOrig="360">
          <v:shape id="_x0000_i1034" type="#_x0000_t75" style="width:29.25pt;height:18pt" o:ole="">
            <v:imagedata r:id="rId25" o:title=""/>
          </v:shape>
          <o:OLEObject Type="Embed" ProgID="Equation.DSMT4" ShapeID="_x0000_i1034" DrawAspect="Content" ObjectID="_1525003753" r:id="rId26"/>
        </w:object>
      </w:r>
      <w:r>
        <w:rPr>
          <w:rFonts w:hint="eastAsia"/>
        </w:rPr>
        <w:t>表示</w:t>
      </w:r>
      <w:r>
        <w:rPr>
          <w:rFonts w:hint="eastAsia"/>
        </w:rPr>
        <w:t>第</w:t>
      </w:r>
      <w:r w:rsidR="00DF27B4" w:rsidRPr="00DF27B4">
        <w:rPr>
          <w:position w:val="-6"/>
        </w:rPr>
        <w:object w:dxaOrig="200" w:dyaOrig="280">
          <v:shape id="_x0000_i1035" type="#_x0000_t75" style="width:9.75pt;height:14.25pt" o:ole="">
            <v:imagedata r:id="rId17" o:title=""/>
          </v:shape>
          <o:OLEObject Type="Embed" ProgID="Equation.DSMT4" ShapeID="_x0000_i1035" DrawAspect="Content" ObjectID="_1525003754" r:id="rId27"/>
        </w:object>
      </w:r>
      <w:r>
        <w:rPr>
          <w:rFonts w:hint="eastAsia"/>
        </w:rPr>
        <w:t>个</w:t>
      </w:r>
      <w:r>
        <w:t>滤波器单位脉冲响应</w:t>
      </w:r>
      <w:r w:rsidR="000703CD">
        <w:rPr>
          <w:rFonts w:hint="eastAsia"/>
        </w:rPr>
        <w:t>；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）</w:t>
      </w:r>
      <w:r>
        <w:rPr>
          <w:rFonts w:hint="eastAsia"/>
        </w:rPr>
        <w:t>计算各子带声压级</w:t>
      </w:r>
    </w:p>
    <w:p w:rsidR="00DF27B4" w:rsidRDefault="00DF27B4">
      <w:pPr>
        <w:spacing w:line="300" w:lineRule="auto"/>
        <w:ind w:firstLineChars="200" w:firstLine="420"/>
      </w:pPr>
      <w:r w:rsidRPr="00DF27B4">
        <w:rPr>
          <w:position w:val="-30"/>
        </w:rPr>
        <w:object w:dxaOrig="4618" w:dyaOrig="760">
          <v:shape id="_x0000_i1036" type="#_x0000_t75" style="width:231pt;height:38.25pt" o:ole="">
            <v:imagedata r:id="rId28" o:title=""/>
          </v:shape>
          <o:OLEObject Type="Embed" ProgID="Equation.DSMT4" ShapeID="_x0000_i1036" DrawAspect="Content" ObjectID="_1525003755" r:id="rId29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2</w:t>
      </w:r>
      <w:r w:rsidR="00A54B4D">
        <w:t>）</w:t>
      </w:r>
    </w:p>
    <w:p w:rsidR="00DF27B4" w:rsidRDefault="00A54B4D">
      <w:pPr>
        <w:spacing w:line="300" w:lineRule="auto"/>
        <w:ind w:firstLineChars="200" w:firstLine="420"/>
      </w:pPr>
      <w:r>
        <w:rPr>
          <w:rFonts w:hint="eastAsia"/>
        </w:rPr>
        <w:t>其中，</w:t>
      </w:r>
      <w:r w:rsidR="00DF27B4" w:rsidRPr="00DF27B4">
        <w:rPr>
          <w:rFonts w:hint="eastAsia"/>
          <w:position w:val="-10"/>
        </w:rPr>
        <w:object w:dxaOrig="240" w:dyaOrig="260">
          <v:shape id="_x0000_i1037" type="#_x0000_t75" style="width:12pt;height:12.75pt" o:ole="">
            <v:imagedata r:id="rId30" o:title=""/>
          </v:shape>
          <o:OLEObject Type="Embed" ProgID="Equation.3" ShapeID="_x0000_i1037" DrawAspect="Content" ObjectID="_1525003756" r:id="rId31"/>
        </w:object>
      </w:r>
      <w:r>
        <w:rPr>
          <w:rFonts w:hint="eastAsia"/>
        </w:rPr>
        <w:t>为瞬时声压，即语音信号在某一时刻的采样值</w:t>
      </w:r>
      <w:r w:rsidR="000703CD">
        <w:rPr>
          <w:rFonts w:hint="eastAsia"/>
        </w:rPr>
        <w:t>；</w:t>
      </w:r>
      <w:r w:rsidR="00DF27B4" w:rsidRPr="00DF27B4">
        <w:rPr>
          <w:rFonts w:hint="eastAsia"/>
          <w:position w:val="-6"/>
        </w:rPr>
        <w:object w:dxaOrig="279" w:dyaOrig="279">
          <v:shape id="_x0000_i1038" type="#_x0000_t75" style="width:14.25pt;height:14.25pt" o:ole="">
            <v:imagedata r:id="rId32" o:title=""/>
          </v:shape>
          <o:OLEObject Type="Embed" ProgID="Equation.3" ShapeID="_x0000_i1038" DrawAspect="Content" ObjectID="_1525003757" r:id="rId33"/>
        </w:object>
      </w:r>
      <w:r>
        <w:rPr>
          <w:rFonts w:hint="eastAsia"/>
        </w:rPr>
        <w:t>为一帧语音信号的采样点数</w:t>
      </w:r>
      <w:r w:rsidR="000703CD">
        <w:rPr>
          <w:rFonts w:hint="eastAsia"/>
        </w:rPr>
        <w:t>；</w:t>
      </w:r>
      <w:r>
        <w:rPr>
          <w:rFonts w:hint="eastAsia"/>
        </w:rPr>
        <w:t>将上式取</w:t>
      </w:r>
      <w:r>
        <w:rPr>
          <w:rFonts w:hint="eastAsia"/>
        </w:rPr>
        <w:t>10</w:t>
      </w:r>
      <w:r>
        <w:rPr>
          <w:rFonts w:hint="eastAsia"/>
        </w:rPr>
        <w:t>为底，再乘以</w:t>
      </w:r>
      <w:r>
        <w:rPr>
          <w:rFonts w:hint="eastAsia"/>
        </w:rPr>
        <w:t>20</w:t>
      </w:r>
      <w:r>
        <w:rPr>
          <w:rFonts w:hint="eastAsia"/>
        </w:rPr>
        <w:t>，则可得到声压级的计算公式：</w:t>
      </w:r>
    </w:p>
    <w:p w:rsidR="00DF27B4" w:rsidRDefault="00DF27B4">
      <w:pPr>
        <w:spacing w:line="300" w:lineRule="auto"/>
        <w:ind w:firstLineChars="200" w:firstLine="420"/>
      </w:pPr>
      <w:r w:rsidRPr="00DF27B4">
        <w:rPr>
          <w:position w:val="-32"/>
        </w:rPr>
        <w:object w:dxaOrig="2339" w:dyaOrig="700">
          <v:shape id="_x0000_i1039" type="#_x0000_t75" style="width:117pt;height:35.25pt" o:ole="">
            <v:imagedata r:id="rId34" o:title=""/>
          </v:shape>
          <o:OLEObject Type="Embed" ProgID="Equation.DSMT4" ShapeID="_x0000_i1039" DrawAspect="Content" ObjectID="_1525003758" r:id="rId35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3</w:t>
      </w:r>
      <w:r w:rsidR="00A54B4D">
        <w:rPr>
          <w:rFonts w:hint="eastAsia"/>
        </w:rPr>
        <w:t>）</w:t>
      </w:r>
    </w:p>
    <w:p w:rsidR="00DF27B4" w:rsidRDefault="000103AE">
      <w:pPr>
        <w:spacing w:line="300" w:lineRule="auto"/>
        <w:ind w:firstLineChars="200" w:firstLine="420"/>
      </w:pPr>
      <w:r>
        <w:rPr>
          <w:rFonts w:hint="eastAsia"/>
        </w:rPr>
        <w:t>（式</w:t>
      </w:r>
      <w:r w:rsidR="00A54B4D">
        <w:rPr>
          <w:rFonts w:hint="eastAsia"/>
        </w:rPr>
        <w:t>3</w:t>
      </w:r>
      <w:r w:rsidR="00A54B4D">
        <w:rPr>
          <w:rFonts w:hint="eastAsia"/>
        </w:rPr>
        <w:t>）中</w:t>
      </w:r>
      <w:r w:rsidR="00DF27B4" w:rsidRPr="00DF27B4">
        <w:rPr>
          <w:position w:val="-14"/>
        </w:rPr>
        <w:object w:dxaOrig="419" w:dyaOrig="380">
          <v:shape id="_x0000_i1040" type="#_x0000_t75" style="width:21pt;height:18.75pt" o:ole="">
            <v:imagedata r:id="rId36" o:title=""/>
          </v:shape>
          <o:OLEObject Type="Embed" ProgID="Equation.DSMT4" ShapeID="_x0000_i1040" DrawAspect="Content" ObjectID="_1525003759" r:id="rId37"/>
        </w:object>
      </w:r>
      <w:r w:rsidR="00A54B4D">
        <w:rPr>
          <w:rFonts w:hint="eastAsia"/>
        </w:rPr>
        <w:t>为基准声压，在空气中基准声压一般取</w:t>
      </w:r>
      <w:r w:rsidR="00DF27B4" w:rsidRPr="00DF27B4">
        <w:rPr>
          <w:position w:val="-6"/>
        </w:rPr>
        <w:object w:dxaOrig="1059" w:dyaOrig="320">
          <v:shape id="_x0000_i1041" type="#_x0000_t75" style="width:53.25pt;height:15.75pt" o:ole="">
            <v:imagedata r:id="rId38" o:title=""/>
          </v:shape>
          <o:OLEObject Type="Embed" ProgID="Equation.DSMT4" ShapeID="_x0000_i1041" DrawAspect="Content" ObjectID="_1525003760" r:id="rId39"/>
        </w:object>
      </w:r>
      <w:r w:rsidR="000703CD">
        <w:rPr>
          <w:rFonts w:hint="eastAsia"/>
        </w:rPr>
        <w:t>；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验配模型的建立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本发明采用响度曲面法作为听力补偿的方法，在该三维模型中，</w:t>
      </w:r>
      <w:r>
        <w:rPr>
          <w:rFonts w:hint="eastAsia"/>
        </w:rPr>
        <w:t>X</w:t>
      </w:r>
      <w:r>
        <w:rPr>
          <w:rFonts w:hint="eastAsia"/>
        </w:rPr>
        <w:t>轴为语音信号的频率（</w:t>
      </w:r>
      <w:r>
        <w:rPr>
          <w:rFonts w:hint="eastAsia"/>
        </w:rPr>
        <w:t>Hz</w:t>
      </w:r>
      <w:r>
        <w:rPr>
          <w:rFonts w:hint="eastAsia"/>
        </w:rPr>
        <w:t>），</w:t>
      </w:r>
      <w:r>
        <w:rPr>
          <w:rFonts w:hint="eastAsia"/>
        </w:rPr>
        <w:t>Y</w:t>
      </w:r>
      <w:r>
        <w:rPr>
          <w:rFonts w:hint="eastAsia"/>
        </w:rPr>
        <w:t>轴为语</w:t>
      </w:r>
      <w:r>
        <w:rPr>
          <w:rFonts w:hint="eastAsia"/>
        </w:rPr>
        <w:t>音信号的声压级（</w:t>
      </w:r>
      <w:r>
        <w:rPr>
          <w:rFonts w:hint="eastAsia"/>
        </w:rPr>
        <w:t>dB SPL</w:t>
      </w:r>
      <w:r>
        <w:rPr>
          <w:rFonts w:hint="eastAsia"/>
        </w:rPr>
        <w:t>），</w:t>
      </w:r>
      <w:r>
        <w:rPr>
          <w:rFonts w:hint="eastAsia"/>
        </w:rPr>
        <w:t>Z</w:t>
      </w:r>
      <w:r>
        <w:rPr>
          <w:rFonts w:hint="eastAsia"/>
        </w:rPr>
        <w:t>轴为听力补偿（</w:t>
      </w:r>
      <w:r>
        <w:rPr>
          <w:rFonts w:hint="eastAsia"/>
        </w:rPr>
        <w:t>dB SPL</w:t>
      </w:r>
      <w:r w:rsidR="000703CD">
        <w:rPr>
          <w:rFonts w:hint="eastAsia"/>
        </w:rPr>
        <w:t>）；</w:t>
      </w:r>
      <w:r>
        <w:rPr>
          <w:rFonts w:hint="eastAsia"/>
        </w:rPr>
        <w:t>对于某一帧语音信号的特定频段子带信号，计算其声压级</w:t>
      </w:r>
      <w:r w:rsidR="00DF27B4" w:rsidRPr="00DF27B4">
        <w:rPr>
          <w:rFonts w:hint="eastAsia"/>
          <w:position w:val="-14"/>
        </w:rPr>
        <w:object w:dxaOrig="300" w:dyaOrig="380">
          <v:shape id="_x0000_i1042" type="#_x0000_t75" style="width:15pt;height:18.75pt" o:ole="">
            <v:imagedata r:id="rId40" o:title=""/>
          </v:shape>
          <o:OLEObject Type="Embed" ProgID="Equation.3" ShapeID="_x0000_i1042" DrawAspect="Content" ObjectID="_1525003761" r:id="rId41"/>
        </w:object>
      </w:r>
      <w:r>
        <w:rPr>
          <w:rFonts w:hint="eastAsia"/>
        </w:rPr>
        <w:t>后，通过响度曲面三维模型即可确定所需补偿的声压级</w:t>
      </w:r>
      <w:r w:rsidR="000703CD">
        <w:rPr>
          <w:rFonts w:hint="eastAsia"/>
        </w:rPr>
        <w:t>；</w:t>
      </w:r>
      <w:r>
        <w:rPr>
          <w:rFonts w:hint="eastAsia"/>
        </w:rPr>
        <w:t>响度曲面采用二维高斯模型，其公式如下：</w:t>
      </w:r>
    </w:p>
    <w:p w:rsidR="00DF27B4" w:rsidRDefault="00DF27B4">
      <w:pPr>
        <w:spacing w:line="300" w:lineRule="auto"/>
      </w:pPr>
      <w:r w:rsidRPr="00DF27B4">
        <w:rPr>
          <w:rFonts w:hint="eastAsia"/>
          <w:position w:val="-38"/>
        </w:rPr>
        <w:object w:dxaOrig="10480" w:dyaOrig="880">
          <v:shape id="_x0000_i1043" type="#_x0000_t75" style="width:423pt;height:44.25pt" o:ole="">
            <v:imagedata r:id="rId42" o:title=""/>
          </v:shape>
          <o:OLEObject Type="Embed" ProgID="Equation.3" ShapeID="_x0000_i1043" DrawAspect="Content" ObjectID="_1525003762" r:id="rId43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4</w:t>
      </w:r>
      <w:r w:rsidR="00A54B4D">
        <w:rPr>
          <w:rFonts w:hint="eastAsia"/>
        </w:rPr>
        <w:t>）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，</w:t>
      </w:r>
      <w:r w:rsidR="00DF27B4" w:rsidRPr="00DF27B4">
        <w:rPr>
          <w:rFonts w:hint="eastAsia"/>
          <w:position w:val="-10"/>
        </w:rPr>
        <w:object w:dxaOrig="240" w:dyaOrig="320">
          <v:shape id="_x0000_i1044" type="#_x0000_t75" style="width:12pt;height:15.75pt" o:ole="">
            <v:imagedata r:id="rId44" o:title=""/>
          </v:shape>
          <o:OLEObject Type="Embed" ProgID="Equation.3" ShapeID="_x0000_i1044" DrawAspect="Content" ObjectID="_1525003763" r:id="rId45"/>
        </w:object>
      </w:r>
      <w:r>
        <w:rPr>
          <w:rFonts w:hint="eastAsia"/>
        </w:rPr>
        <w:t>为子带语音信号的中心频率（</w:t>
      </w:r>
      <w:r>
        <w:rPr>
          <w:rFonts w:hint="eastAsia"/>
        </w:rPr>
        <w:t>Hz</w:t>
      </w:r>
      <w:r>
        <w:rPr>
          <w:rFonts w:hint="eastAsia"/>
        </w:rPr>
        <w:t>），</w:t>
      </w:r>
      <w:r w:rsidR="00DF27B4" w:rsidRPr="00DF27B4">
        <w:rPr>
          <w:rFonts w:hint="eastAsia"/>
          <w:position w:val="-14"/>
        </w:rPr>
        <w:object w:dxaOrig="300" w:dyaOrig="380">
          <v:shape id="_x0000_i1045" type="#_x0000_t75" style="width:15pt;height:18.75pt" o:ole="">
            <v:imagedata r:id="rId46" o:title=""/>
          </v:shape>
          <o:OLEObject Type="Embed" ProgID="Equation.3" ShapeID="_x0000_i1045" DrawAspect="Content" ObjectID="_1525003764" r:id="rId47"/>
        </w:object>
      </w:r>
      <w:r>
        <w:rPr>
          <w:rFonts w:hint="eastAsia"/>
        </w:rPr>
        <w:t>为该子带语音信号的声压级（</w:t>
      </w:r>
      <w:r>
        <w:rPr>
          <w:rFonts w:hint="eastAsia"/>
        </w:rPr>
        <w:t>dB SPL</w:t>
      </w:r>
      <w:r>
        <w:rPr>
          <w:rFonts w:hint="eastAsia"/>
        </w:rPr>
        <w:t>），</w:t>
      </w:r>
      <w:r w:rsidR="00DF27B4" w:rsidRPr="00DF27B4">
        <w:rPr>
          <w:rFonts w:hint="eastAsia"/>
          <w:position w:val="-14"/>
        </w:rPr>
        <w:object w:dxaOrig="1020" w:dyaOrig="380">
          <v:shape id="_x0000_i1046" type="#_x0000_t75" style="width:51pt;height:18.75pt" o:ole="">
            <v:imagedata r:id="rId48" o:title=""/>
          </v:shape>
          <o:OLEObject Type="Embed" ProgID="Equation.3" ShapeID="_x0000_i1046" DrawAspect="Content" ObjectID="_1525003765" r:id="rId49"/>
        </w:object>
      </w:r>
      <w:bookmarkStart w:id="0" w:name="_GoBack"/>
      <w:bookmarkEnd w:id="0"/>
      <w:r>
        <w:rPr>
          <w:rFonts w:hint="eastAsia"/>
        </w:rPr>
        <w:t>为该子带语音信号的听力补偿（</w:t>
      </w:r>
      <w:r>
        <w:rPr>
          <w:rFonts w:hint="eastAsia"/>
        </w:rPr>
        <w:t>dB SPL</w:t>
      </w:r>
      <w:r>
        <w:rPr>
          <w:rFonts w:hint="eastAsia"/>
        </w:rPr>
        <w:t>）</w:t>
      </w:r>
      <w:r w:rsidR="000703CD">
        <w:rPr>
          <w:rFonts w:hint="eastAsia"/>
        </w:rPr>
        <w:t>；</w:t>
      </w:r>
      <w:r w:rsidR="00DF27B4" w:rsidRPr="00DF27B4">
        <w:rPr>
          <w:rFonts w:hint="eastAsia"/>
          <w:position w:val="-12"/>
        </w:rPr>
        <w:object w:dxaOrig="1600" w:dyaOrig="360">
          <v:shape id="_x0000_i1047" type="#_x0000_t75" style="width:80.25pt;height:18pt" o:ole="">
            <v:imagedata r:id="rId50" o:title=""/>
          </v:shape>
          <o:OLEObject Type="Embed" ProgID="Equation.3" ShapeID="_x0000_i1047" DrawAspect="Content" ObjectID="_1525003766" r:id="rId51"/>
        </w:object>
      </w:r>
      <w:r>
        <w:rPr>
          <w:rFonts w:hint="eastAsia"/>
        </w:rPr>
        <w:t>分别为第</w:t>
      </w:r>
      <w:r w:rsidR="00DF27B4" w:rsidRPr="00DF27B4">
        <w:rPr>
          <w:rFonts w:hint="eastAsia"/>
          <w:position w:val="-6"/>
        </w:rPr>
        <w:object w:dxaOrig="200" w:dyaOrig="279">
          <v:shape id="_x0000_i1048" type="#_x0000_t75" style="width:9.75pt;height:14.25pt" o:ole="">
            <v:imagedata r:id="rId52" o:title=""/>
          </v:shape>
          <o:OLEObject Type="Embed" ProgID="Equation.3" ShapeID="_x0000_i1048" DrawAspect="Content" ObjectID="_1525003767" r:id="rId53"/>
        </w:object>
      </w:r>
      <w:r>
        <w:rPr>
          <w:rFonts w:hint="eastAsia"/>
        </w:rPr>
        <w:t>个高斯过程的两个均值和方差，</w:t>
      </w:r>
      <w:r w:rsidR="00DF27B4" w:rsidRPr="00DF27B4">
        <w:rPr>
          <w:rFonts w:hint="eastAsia"/>
          <w:position w:val="-12"/>
        </w:rPr>
        <w:object w:dxaOrig="300" w:dyaOrig="360">
          <v:shape id="_x0000_i1049" type="#_x0000_t75" style="width:15pt;height:18pt" o:ole="">
            <v:imagedata r:id="rId54" o:title=""/>
          </v:shape>
          <o:OLEObject Type="Embed" ProgID="Equation.3" ShapeID="_x0000_i1049" DrawAspect="Content" ObjectID="_1525003768" r:id="rId55"/>
        </w:object>
      </w:r>
      <w:r>
        <w:rPr>
          <w:rFonts w:hint="eastAsia"/>
        </w:rPr>
        <w:t>为相关系数，</w:t>
      </w:r>
      <w:r w:rsidR="00DF27B4" w:rsidRPr="00DF27B4">
        <w:rPr>
          <w:rFonts w:hint="eastAsia"/>
          <w:position w:val="-12"/>
        </w:rPr>
        <w:object w:dxaOrig="260" w:dyaOrig="360">
          <v:shape id="_x0000_i1050" type="#_x0000_t75" style="width:12.75pt;height:18pt" o:ole="">
            <v:imagedata r:id="rId56" o:title=""/>
          </v:shape>
          <o:OLEObject Type="Embed" ProgID="Equation.3" ShapeID="_x0000_i1050" DrawAspect="Content" ObjectID="_1525003769" r:id="rId57"/>
        </w:object>
      </w:r>
      <w:r>
        <w:rPr>
          <w:rFonts w:hint="eastAsia"/>
        </w:rPr>
        <w:t>为峰值，</w:t>
      </w:r>
      <w:r w:rsidR="00DF27B4" w:rsidRPr="00DF27B4">
        <w:rPr>
          <w:rFonts w:hint="eastAsia"/>
          <w:position w:val="-4"/>
        </w:rPr>
        <w:object w:dxaOrig="220" w:dyaOrig="240">
          <v:shape id="_x0000_i1051" type="#_x0000_t75" style="width:11.25pt;height:12pt" o:ole="">
            <v:imagedata r:id="rId58" o:title=""/>
          </v:shape>
          <o:OLEObject Type="Embed" ProgID="Equation.3" ShapeID="_x0000_i1051" DrawAspect="Content" ObjectID="_1525003770" r:id="rId59"/>
        </w:object>
      </w:r>
      <w:r w:rsidR="000703CD">
        <w:rPr>
          <w:rFonts w:hint="eastAsia"/>
        </w:rPr>
        <w:t>表示高斯过程的值可取正或负；</w:t>
      </w:r>
    </w:p>
    <w:p w:rsidR="00DF27B4" w:rsidRDefault="000703CD" w:rsidP="000703CD">
      <w:pPr>
        <w:spacing w:line="30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54B4D">
        <w:rPr>
          <w:rFonts w:hint="eastAsia"/>
        </w:rPr>
        <w:t>种群初始化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参数选择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待优化参数为</w:t>
      </w:r>
      <w:r w:rsidR="000103AE">
        <w:rPr>
          <w:rFonts w:hint="eastAsia"/>
        </w:rPr>
        <w:t>（式</w:t>
      </w:r>
      <w:r>
        <w:rPr>
          <w:rFonts w:hint="eastAsia"/>
        </w:rPr>
        <w:t>4</w:t>
      </w:r>
      <w:r>
        <w:rPr>
          <w:rFonts w:hint="eastAsia"/>
        </w:rPr>
        <w:t>）所确立模型中</w:t>
      </w:r>
      <w:r>
        <w:rPr>
          <w:rFonts w:hint="eastAsia"/>
        </w:rPr>
        <w:t>35</w:t>
      </w:r>
      <w:r>
        <w:rPr>
          <w:rFonts w:hint="eastAsia"/>
        </w:rPr>
        <w:t>个参数，即</w:t>
      </w:r>
      <w:r w:rsidR="00DF27B4" w:rsidRPr="00DF27B4">
        <w:rPr>
          <w:rFonts w:hint="eastAsia"/>
          <w:position w:val="-14"/>
        </w:rPr>
        <w:object w:dxaOrig="2280" w:dyaOrig="380">
          <v:shape id="_x0000_i1052" type="#_x0000_t75" style="width:114pt;height:18.75pt" o:ole="">
            <v:imagedata r:id="rId60" o:title=""/>
          </v:shape>
          <o:OLEObject Type="Embed" ProgID="Equation.3" ShapeID="_x0000_i1052" DrawAspect="Content" ObjectID="_1525003771" r:id="rId61"/>
        </w:object>
      </w:r>
      <w:r>
        <w:rPr>
          <w:rFonts w:hint="eastAsia"/>
        </w:rPr>
        <w:t>，其中，</w:t>
      </w:r>
      <w:r w:rsidR="00DF27B4" w:rsidRPr="00DF27B4">
        <w:rPr>
          <w:position w:val="-10"/>
        </w:rPr>
        <w:object w:dxaOrig="980" w:dyaOrig="320">
          <v:shape id="_x0000_i1053" type="#_x0000_t75" style="width:48.75pt;height:15.75pt" o:ole="">
            <v:imagedata r:id="rId62" o:title=""/>
          </v:shape>
          <o:OLEObject Type="Embed" ProgID="Equation.3" ShapeID="_x0000_i1053" DrawAspect="Content" ObjectID="_1525003772" r:id="rId63"/>
        </w:object>
      </w:r>
      <w:r w:rsidR="000703CD">
        <w:rPr>
          <w:rFonts w:hint="eastAsia"/>
        </w:rPr>
        <w:t>；</w:t>
      </w:r>
      <w:r>
        <w:rPr>
          <w:rFonts w:hint="eastAsia"/>
        </w:rPr>
        <w:t>一旦这</w:t>
      </w:r>
      <w:r>
        <w:rPr>
          <w:rFonts w:hint="eastAsia"/>
        </w:rPr>
        <w:t>35</w:t>
      </w:r>
      <w:r>
        <w:rPr>
          <w:rFonts w:hint="eastAsia"/>
        </w:rPr>
        <w:t>个参数确定，则验配完成，对于任意时刻的语音信号，均可通过</w:t>
      </w:r>
      <w:r w:rsidR="000103AE">
        <w:rPr>
          <w:rFonts w:hint="eastAsia"/>
        </w:rPr>
        <w:t>（式</w:t>
      </w:r>
      <w:r>
        <w:rPr>
          <w:rFonts w:hint="eastAsia"/>
        </w:rPr>
        <w:t>4</w:t>
      </w:r>
      <w:r w:rsidR="000703CD">
        <w:rPr>
          <w:rFonts w:hint="eastAsia"/>
        </w:rPr>
        <w:t>）计算得到所需增益值；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参数编码</w:t>
      </w:r>
    </w:p>
    <w:p w:rsidR="00DF27B4" w:rsidRDefault="00DF27B4">
      <w:pPr>
        <w:spacing w:line="300" w:lineRule="auto"/>
        <w:ind w:firstLine="420"/>
      </w:pPr>
      <w:r w:rsidRPr="00DF27B4">
        <w:rPr>
          <w:rFonts w:hint="eastAsia"/>
          <w:position w:val="-12"/>
        </w:rPr>
        <w:object w:dxaOrig="340" w:dyaOrig="360">
          <v:shape id="_x0000_i1054" type="#_x0000_t75" style="width:17.25pt;height:18pt" o:ole="">
            <v:imagedata r:id="rId64" o:title=""/>
          </v:shape>
          <o:OLEObject Type="Embed" ProgID="Equation.3" ShapeID="_x0000_i1054" DrawAspect="Content" ObjectID="_1525003773" r:id="rId65"/>
        </w:object>
      </w:r>
      <w:r w:rsidR="00A54B4D">
        <w:rPr>
          <w:rFonts w:hint="eastAsia"/>
        </w:rPr>
        <w:t>，取值</w:t>
      </w:r>
      <w:r w:rsidR="00A54B4D">
        <w:rPr>
          <w:rFonts w:hint="eastAsia"/>
        </w:rPr>
        <w:t>0~90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2.81</w:t>
      </w:r>
      <w:r w:rsidR="00A54B4D">
        <w:rPr>
          <w:rFonts w:hint="eastAsia"/>
        </w:rPr>
        <w:t>，</w:t>
      </w:r>
      <w:r w:rsidR="00A54B4D">
        <w:rPr>
          <w:rFonts w:hint="eastAsia"/>
        </w:rPr>
        <w:t>5</w:t>
      </w:r>
      <w:r w:rsidR="00A54B4D">
        <w:rPr>
          <w:rFonts w:hint="eastAsia"/>
        </w:rPr>
        <w:t>比特编码；</w:t>
      </w:r>
      <w:r w:rsidRPr="00DF27B4">
        <w:rPr>
          <w:rFonts w:hint="eastAsia"/>
          <w:position w:val="-12"/>
        </w:rPr>
        <w:object w:dxaOrig="340" w:dyaOrig="360">
          <v:shape id="_x0000_i1055" type="#_x0000_t75" style="width:17.25pt;height:18pt" o:ole="">
            <v:imagedata r:id="rId66" o:title=""/>
          </v:shape>
          <o:OLEObject Type="Embed" ProgID="Equation.3" ShapeID="_x0000_i1055" DrawAspect="Content" ObjectID="_1525003774" r:id="rId67"/>
        </w:object>
      </w:r>
      <w:r w:rsidR="00A54B4D">
        <w:rPr>
          <w:rFonts w:hint="eastAsia"/>
        </w:rPr>
        <w:t>，取值</w:t>
      </w:r>
      <w:r w:rsidR="00A54B4D">
        <w:rPr>
          <w:rFonts w:hint="eastAsia"/>
        </w:rPr>
        <w:t>1~90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2.81</w:t>
      </w:r>
      <w:r w:rsidR="00A54B4D">
        <w:rPr>
          <w:rFonts w:hint="eastAsia"/>
        </w:rPr>
        <w:t>，</w:t>
      </w:r>
      <w:r w:rsidR="00A54B4D">
        <w:rPr>
          <w:rFonts w:hint="eastAsia"/>
        </w:rPr>
        <w:t>5</w:t>
      </w:r>
      <w:r w:rsidR="00A54B4D">
        <w:rPr>
          <w:rFonts w:hint="eastAsia"/>
        </w:rPr>
        <w:t>比特编码；</w:t>
      </w:r>
      <w:r w:rsidRPr="00DF27B4">
        <w:rPr>
          <w:rFonts w:hint="eastAsia"/>
          <w:position w:val="-14"/>
        </w:rPr>
        <w:object w:dxaOrig="320" w:dyaOrig="380">
          <v:shape id="_x0000_i1056" type="#_x0000_t75" style="width:15.75pt;height:18.75pt" o:ole="">
            <v:imagedata r:id="rId68" o:title=""/>
          </v:shape>
          <o:OLEObject Type="Embed" ProgID="Equation.3" ShapeID="_x0000_i1056" DrawAspect="Content" ObjectID="_1525003775" r:id="rId69"/>
        </w:object>
      </w:r>
      <w:r w:rsidR="00A54B4D">
        <w:rPr>
          <w:rFonts w:hint="eastAsia"/>
        </w:rPr>
        <w:t>，取值</w:t>
      </w:r>
      <w:r w:rsidR="00A54B4D">
        <w:rPr>
          <w:rFonts w:hint="eastAsia"/>
        </w:rPr>
        <w:t>0~3.9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0.12</w:t>
      </w:r>
      <w:r w:rsidR="00A54B4D">
        <w:rPr>
          <w:rFonts w:hint="eastAsia"/>
        </w:rPr>
        <w:t>，</w:t>
      </w:r>
      <w:r w:rsidR="00A54B4D">
        <w:rPr>
          <w:rFonts w:hint="eastAsia"/>
        </w:rPr>
        <w:t>5</w:t>
      </w:r>
      <w:r w:rsidR="00A54B4D">
        <w:rPr>
          <w:rFonts w:hint="eastAsia"/>
        </w:rPr>
        <w:t>比特编码（以</w:t>
      </w:r>
      <w:r w:rsidR="00A54B4D">
        <w:rPr>
          <w:rFonts w:hint="eastAsia"/>
        </w:rPr>
        <w:t>10</w:t>
      </w:r>
      <w:r w:rsidR="00A54B4D">
        <w:rPr>
          <w:rFonts w:hint="eastAsia"/>
        </w:rPr>
        <w:t>为底）；</w:t>
      </w:r>
      <w:r w:rsidRPr="00DF27B4">
        <w:rPr>
          <w:rFonts w:hint="eastAsia"/>
          <w:position w:val="-14"/>
        </w:rPr>
        <w:object w:dxaOrig="360" w:dyaOrig="380">
          <v:shape id="_x0000_i1057" type="#_x0000_t75" style="width:18pt;height:18.75pt" o:ole="">
            <v:imagedata r:id="rId70" o:title=""/>
          </v:shape>
          <o:OLEObject Type="Embed" ProgID="Equation.3" ShapeID="_x0000_i1057" DrawAspect="Content" ObjectID="_1525003776" r:id="rId71"/>
        </w:object>
      </w:r>
      <w:r w:rsidR="00A54B4D">
        <w:rPr>
          <w:rFonts w:hint="eastAsia"/>
        </w:rPr>
        <w:t>，取值</w:t>
      </w:r>
      <w:r w:rsidR="00A54B4D">
        <w:rPr>
          <w:rFonts w:hint="eastAsia"/>
        </w:rPr>
        <w:t>0~3.9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0.12</w:t>
      </w:r>
      <w:r w:rsidR="00A54B4D">
        <w:rPr>
          <w:rFonts w:hint="eastAsia"/>
        </w:rPr>
        <w:t>，</w:t>
      </w:r>
      <w:r w:rsidR="00A54B4D">
        <w:rPr>
          <w:rFonts w:hint="eastAsia"/>
        </w:rPr>
        <w:t>5</w:t>
      </w:r>
      <w:r w:rsidR="00A54B4D">
        <w:rPr>
          <w:rFonts w:hint="eastAsia"/>
        </w:rPr>
        <w:t>比特编码（以</w:t>
      </w:r>
      <w:r w:rsidR="00A54B4D">
        <w:rPr>
          <w:rFonts w:hint="eastAsia"/>
        </w:rPr>
        <w:t>10</w:t>
      </w:r>
      <w:r w:rsidR="00A54B4D">
        <w:rPr>
          <w:rFonts w:hint="eastAsia"/>
        </w:rPr>
        <w:t>为底）；</w:t>
      </w:r>
      <w:r w:rsidRPr="00DF27B4">
        <w:rPr>
          <w:rFonts w:hint="eastAsia"/>
          <w:position w:val="-12"/>
        </w:rPr>
        <w:object w:dxaOrig="279" w:dyaOrig="360">
          <v:shape id="_x0000_i1058" type="#_x0000_t75" style="width:14.25pt;height:18pt" o:ole="">
            <v:imagedata r:id="rId72" o:title=""/>
          </v:shape>
          <o:OLEObject Type="Embed" ProgID="Equation.3" ShapeID="_x0000_i1058" DrawAspect="Content" ObjectID="_1525003777" r:id="rId73"/>
        </w:object>
      </w:r>
      <w:r w:rsidR="00A54B4D">
        <w:rPr>
          <w:rFonts w:hint="eastAsia"/>
        </w:rPr>
        <w:t>取值</w:t>
      </w:r>
      <w:r w:rsidR="00A54B4D">
        <w:rPr>
          <w:rFonts w:hint="eastAsia"/>
        </w:rPr>
        <w:t>0~1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0.125</w:t>
      </w:r>
      <w:r w:rsidR="00A54B4D">
        <w:rPr>
          <w:rFonts w:hint="eastAsia"/>
        </w:rPr>
        <w:t>，</w:t>
      </w:r>
      <w:r w:rsidR="00A54B4D">
        <w:rPr>
          <w:rFonts w:hint="eastAsia"/>
        </w:rPr>
        <w:t>3</w:t>
      </w:r>
      <w:r w:rsidR="00A54B4D">
        <w:rPr>
          <w:rFonts w:hint="eastAsia"/>
        </w:rPr>
        <w:t>比特编码；</w:t>
      </w:r>
      <w:r w:rsidRPr="00DF27B4">
        <w:rPr>
          <w:rFonts w:hint="eastAsia"/>
          <w:position w:val="-12"/>
        </w:rPr>
        <w:object w:dxaOrig="240" w:dyaOrig="360">
          <v:shape id="_x0000_i1059" type="#_x0000_t75" style="width:12pt;height:18pt" o:ole="">
            <v:imagedata r:id="rId74" o:title=""/>
          </v:shape>
          <o:OLEObject Type="Embed" ProgID="Equation.3" ShapeID="_x0000_i1059" DrawAspect="Content" ObjectID="_1525003778" r:id="rId75"/>
        </w:object>
      </w:r>
      <w:r w:rsidR="00A54B4D">
        <w:rPr>
          <w:rFonts w:hint="eastAsia"/>
        </w:rPr>
        <w:t>取值</w:t>
      </w:r>
      <w:r w:rsidR="00A54B4D">
        <w:rPr>
          <w:rFonts w:hint="eastAsia"/>
        </w:rPr>
        <w:t>0~30</w:t>
      </w:r>
      <w:r w:rsidR="00A54B4D">
        <w:rPr>
          <w:rFonts w:hint="eastAsia"/>
        </w:rPr>
        <w:t>，步长</w:t>
      </w:r>
      <w:r w:rsidR="00A54B4D">
        <w:rPr>
          <w:rFonts w:hint="eastAsia"/>
        </w:rPr>
        <w:t>1.88</w:t>
      </w:r>
      <w:r w:rsidR="00A54B4D">
        <w:rPr>
          <w:rFonts w:hint="eastAsia"/>
        </w:rPr>
        <w:t>，</w:t>
      </w:r>
      <w:r w:rsidR="00A54B4D">
        <w:rPr>
          <w:rFonts w:hint="eastAsia"/>
        </w:rPr>
        <w:t>4</w:t>
      </w:r>
      <w:r w:rsidR="00A54B4D">
        <w:rPr>
          <w:rFonts w:hint="eastAsia"/>
        </w:rPr>
        <w:t>比特编码；</w:t>
      </w:r>
      <w:r w:rsidRPr="00DF27B4">
        <w:rPr>
          <w:rFonts w:hint="eastAsia"/>
          <w:position w:val="-4"/>
        </w:rPr>
        <w:object w:dxaOrig="220" w:dyaOrig="240">
          <v:shape id="_x0000_i1060" type="#_x0000_t75" style="width:11.25pt;height:12pt" o:ole="">
            <v:imagedata r:id="rId76" o:title=""/>
          </v:shape>
          <o:OLEObject Type="Embed" ProgID="Equation.3" ShapeID="_x0000_i1060" DrawAspect="Content" ObjectID="_1525003779" r:id="rId77"/>
        </w:object>
      </w:r>
      <w:r w:rsidR="00A54B4D">
        <w:rPr>
          <w:rFonts w:hint="eastAsia"/>
        </w:rPr>
        <w:t>取值</w:t>
      </w:r>
      <w:r w:rsidR="00A54B4D">
        <w:rPr>
          <w:rFonts w:hint="eastAsia"/>
        </w:rPr>
        <w:t>1</w:t>
      </w:r>
      <w:r w:rsidR="00A54B4D">
        <w:rPr>
          <w:rFonts w:hint="eastAsia"/>
        </w:rPr>
        <w:t>或</w:t>
      </w:r>
      <w:r w:rsidR="00A54B4D">
        <w:rPr>
          <w:rFonts w:hint="eastAsia"/>
        </w:rPr>
        <w:t>-1</w:t>
      </w:r>
      <w:r w:rsidR="00A54B4D">
        <w:rPr>
          <w:rFonts w:hint="eastAsia"/>
        </w:rPr>
        <w:t>，</w:t>
      </w:r>
      <w:r w:rsidR="00A54B4D">
        <w:rPr>
          <w:rFonts w:hint="eastAsia"/>
        </w:rPr>
        <w:t>1</w:t>
      </w:r>
      <w:r w:rsidR="00A54B4D">
        <w:rPr>
          <w:rFonts w:hint="eastAsia"/>
        </w:rPr>
        <w:t>比特编码</w:t>
      </w:r>
      <w:r w:rsidR="000703CD">
        <w:rPr>
          <w:rFonts w:hint="eastAsia"/>
        </w:rPr>
        <w:t>；</w:t>
      </w:r>
    </w:p>
    <w:p w:rsidR="00DF27B4" w:rsidRDefault="000703C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54B4D">
        <w:rPr>
          <w:rFonts w:hint="eastAsia"/>
        </w:rPr>
        <w:t>参数优化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采用交互式遗传算法作为参数优化方法，其步骤如下：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染色体选择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考虑到人对语音的分辨能力以及患者的评价疲劳度，将适应度分为</w:t>
      </w:r>
      <w:r>
        <w:rPr>
          <w:rFonts w:hint="eastAsia"/>
        </w:rPr>
        <w:t>5</w:t>
      </w:r>
      <w:r>
        <w:rPr>
          <w:rFonts w:hint="eastAsia"/>
        </w:rPr>
        <w:t>个等级，分别对应</w:t>
      </w:r>
      <w:r>
        <w:rPr>
          <w:rFonts w:hint="eastAsia"/>
        </w:rPr>
        <w:t>5</w:t>
      </w:r>
      <w:r>
        <w:rPr>
          <w:rFonts w:hint="eastAsia"/>
        </w:rPr>
        <w:t>个不同的具体数值，如</w:t>
      </w:r>
      <w:r>
        <w:rPr>
          <w:rFonts w:hint="eastAsia"/>
        </w:rPr>
        <w:t>1,4,9,16,25</w:t>
      </w:r>
      <w:r w:rsidR="000703CD">
        <w:rPr>
          <w:rFonts w:hint="eastAsia"/>
        </w:rPr>
        <w:t>；</w:t>
      </w:r>
      <w:r>
        <w:rPr>
          <w:rFonts w:hint="eastAsia"/>
        </w:rPr>
        <w:t>这五个等级分别对应</w:t>
      </w:r>
      <w:r>
        <w:rPr>
          <w:rFonts w:hint="eastAsia"/>
        </w:rPr>
        <w:t>5</w:t>
      </w:r>
      <w:r>
        <w:rPr>
          <w:rFonts w:hint="eastAsia"/>
        </w:rPr>
        <w:t>个不同的评价等级，即“劣”，“差”，“中”，“良”，“优”</w:t>
      </w:r>
      <w:r w:rsidR="000703CD">
        <w:rPr>
          <w:rFonts w:hint="eastAsia"/>
        </w:rPr>
        <w:t>；</w:t>
      </w:r>
      <w:r>
        <w:rPr>
          <w:rFonts w:hint="eastAsia"/>
        </w:rPr>
        <w:t>对于每组特定参数形成的语音，患者听取该段语音后，根据自己的主观感受进行</w:t>
      </w:r>
      <w:r>
        <w:rPr>
          <w:rFonts w:hint="eastAsia"/>
        </w:rPr>
        <w:t>5</w:t>
      </w:r>
      <w:r>
        <w:rPr>
          <w:rFonts w:hint="eastAsia"/>
        </w:rPr>
        <w:t>个等级的评价，若患者做出的评价为“良”，则</w:t>
      </w:r>
      <w:r>
        <w:rPr>
          <w:rFonts w:hint="eastAsia"/>
        </w:rPr>
        <w:t>该</w:t>
      </w:r>
      <w:r>
        <w:rPr>
          <w:rFonts w:hint="eastAsia"/>
        </w:rPr>
        <w:t>组语音信号所对应的适应度值即为“良”所对应的数值，该数值将作为改组参数遗传到下一代的概率依据</w:t>
      </w:r>
      <w:r w:rsidR="000703CD">
        <w:rPr>
          <w:rFonts w:hint="eastAsia"/>
        </w:rPr>
        <w:t>；</w:t>
      </w:r>
    </w:p>
    <w:p w:rsidR="00DF27B4" w:rsidRDefault="00A54B4D">
      <w:pPr>
        <w:pStyle w:val="a6"/>
        <w:ind w:firstLine="420"/>
      </w:pPr>
      <w:r>
        <w:rPr>
          <w:rFonts w:hint="eastAsia"/>
        </w:rPr>
        <w:t>此外，</w:t>
      </w:r>
      <w:r>
        <w:rPr>
          <w:rFonts w:hint="eastAsia"/>
        </w:rPr>
        <w:t>按照超几何算子的方法选取适应度值，即对于评价等级</w:t>
      </w:r>
      <w:r>
        <w:rPr>
          <w:rFonts w:hint="eastAsia"/>
        </w:rPr>
        <w:t>N</w:t>
      </w:r>
      <w:r>
        <w:rPr>
          <w:rFonts w:hint="eastAsia"/>
        </w:rPr>
        <w:t>（本</w:t>
      </w:r>
      <w:r>
        <w:rPr>
          <w:rFonts w:hint="eastAsia"/>
        </w:rPr>
        <w:t>发明</w:t>
      </w:r>
      <w:r>
        <w:rPr>
          <w:rFonts w:hint="eastAsia"/>
        </w:rPr>
        <w:t>选择为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第</w:t>
      </w:r>
      <w:r w:rsidR="00DF27B4" w:rsidRPr="00DF27B4">
        <w:rPr>
          <w:rFonts w:hint="eastAsia"/>
          <w:position w:val="-6"/>
        </w:rPr>
        <w:object w:dxaOrig="200" w:dyaOrig="220">
          <v:shape id="_x0000_i1061" type="#_x0000_t75" style="width:9.75pt;height:11.25pt" o:ole="">
            <v:imagedata r:id="rId78" o:title=""/>
          </v:shape>
          <o:OLEObject Type="Embed" ProgID="Equation.3" ShapeID="_x0000_i1061" DrawAspect="Content" ObjectID="_1525003780" r:id="rId79"/>
        </w:object>
      </w:r>
      <w:r>
        <w:rPr>
          <w:rFonts w:hint="eastAsia"/>
        </w:rPr>
        <w:t>个等级对应的遗传概率为：</w:t>
      </w:r>
    </w:p>
    <w:p w:rsidR="00DF27B4" w:rsidRDefault="00DF27B4">
      <w:pPr>
        <w:pStyle w:val="a6"/>
        <w:ind w:firstLineChars="1050" w:firstLine="2940"/>
        <w:jc w:val="center"/>
        <w:rPr>
          <w:sz w:val="28"/>
        </w:rPr>
      </w:pPr>
      <w:r w:rsidRPr="00DF27B4">
        <w:rPr>
          <w:rFonts w:ascii="Times New Roman" w:hAnsi="Times New Roman" w:hint="eastAsia"/>
          <w:position w:val="-28"/>
          <w:sz w:val="28"/>
        </w:rPr>
        <w:object w:dxaOrig="1121" w:dyaOrig="661">
          <v:shape id="_x0000_i1062" type="#_x0000_t75" style="width:1in;height:39.75pt" o:ole="">
            <v:imagedata r:id="rId80" o:title=""/>
          </v:shape>
          <o:OLEObject Type="Embed" ProgID="Equation.3" ShapeID="_x0000_i1062" DrawAspect="Content" ObjectID="_1525003781" r:id="rId81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5</w:t>
      </w:r>
      <w:r w:rsidR="00A54B4D">
        <w:t>）</w:t>
      </w:r>
    </w:p>
    <w:p w:rsidR="00DF27B4" w:rsidRDefault="00A54B4D">
      <w:pPr>
        <w:pStyle w:val="a6"/>
        <w:ind w:firstLineChars="195" w:firstLine="409"/>
      </w:pPr>
      <w:r>
        <w:rPr>
          <w:rFonts w:hint="eastAsia"/>
        </w:rPr>
        <w:t>其中，</w:t>
      </w:r>
      <w:r w:rsidR="00DF27B4" w:rsidRPr="00DF27B4">
        <w:rPr>
          <w:rFonts w:ascii="Times New Roman" w:hAnsi="Times New Roman" w:hint="eastAsia"/>
          <w:position w:val="-10"/>
          <w:sz w:val="28"/>
        </w:rPr>
        <w:object w:dxaOrig="201" w:dyaOrig="262">
          <v:shape id="_x0000_i1063" type="#_x0000_t75" style="width:13.5pt;height:18pt" o:ole="">
            <v:imagedata r:id="rId82" o:title=""/>
          </v:shape>
          <o:OLEObject Type="Embed" ProgID="Equation.3" ShapeID="_x0000_i1063" DrawAspect="Content" ObjectID="_1525003782" r:id="rId83"/>
        </w:object>
      </w:r>
      <w:r w:rsidR="000103AE">
        <w:rPr>
          <w:rFonts w:hint="eastAsia"/>
        </w:rPr>
        <w:t>的计算方式如（式</w:t>
      </w:r>
      <w:r>
        <w:rPr>
          <w:rFonts w:hint="eastAsia"/>
        </w:rPr>
        <w:t>6</w:t>
      </w:r>
      <w:r>
        <w:rPr>
          <w:rFonts w:hint="eastAsia"/>
        </w:rPr>
        <w:t>）：</w:t>
      </w:r>
    </w:p>
    <w:p w:rsidR="00DF27B4" w:rsidRDefault="00DF27B4">
      <w:pPr>
        <w:pStyle w:val="a6"/>
        <w:ind w:firstLineChars="1045" w:firstLine="2926"/>
      </w:pPr>
      <w:r w:rsidRPr="00DF27B4">
        <w:rPr>
          <w:rFonts w:ascii="Times New Roman" w:hAnsi="Times New Roman" w:hint="eastAsia"/>
          <w:position w:val="-28"/>
          <w:sz w:val="28"/>
        </w:rPr>
        <w:object w:dxaOrig="1022" w:dyaOrig="681">
          <v:shape id="_x0000_i1064" type="#_x0000_t75" style="width:60.75pt;height:42pt" o:ole="">
            <v:imagedata r:id="rId84" o:title=""/>
          </v:shape>
          <o:OLEObject Type="Embed" ProgID="Equation.3" ShapeID="_x0000_i1064" DrawAspect="Content" ObjectID="_1525003783" r:id="rId85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6</w:t>
      </w:r>
      <w:r w:rsidR="00A54B4D">
        <w:t>）</w:t>
      </w:r>
    </w:p>
    <w:p w:rsidR="00DF27B4" w:rsidRDefault="00DF27B4" w:rsidP="000703CD">
      <w:pPr>
        <w:pStyle w:val="a6"/>
        <w:ind w:firstLine="420"/>
      </w:pPr>
      <w:r w:rsidRPr="00DF27B4">
        <w:rPr>
          <w:rFonts w:hint="eastAsia"/>
          <w:position w:val="-10"/>
        </w:rPr>
        <w:object w:dxaOrig="200" w:dyaOrig="260">
          <v:shape id="_x0000_i1065" type="#_x0000_t75" style="width:9.75pt;height:12.75pt" o:ole="">
            <v:imagedata r:id="rId86" o:title=""/>
          </v:shape>
          <o:OLEObject Type="Embed" ProgID="Equation.3" ShapeID="_x0000_i1065" DrawAspect="Content" ObjectID="_1525003784" r:id="rId87"/>
        </w:object>
      </w:r>
      <w:r w:rsidR="00A54B4D">
        <w:rPr>
          <w:rFonts w:hint="eastAsia"/>
        </w:rPr>
        <w:t>为常数，取值</w:t>
      </w:r>
      <w:r w:rsidR="00A54B4D">
        <w:rPr>
          <w:rFonts w:hint="eastAsia"/>
        </w:rPr>
        <w:t>0.5</w:t>
      </w:r>
      <w:r w:rsidR="000703CD">
        <w:rPr>
          <w:rFonts w:hint="eastAsia"/>
        </w:rPr>
        <w:t>；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交叉操作</w:t>
      </w:r>
    </w:p>
    <w:p w:rsidR="00DF27B4" w:rsidRDefault="00A54B4D">
      <w:pPr>
        <w:spacing w:line="300" w:lineRule="auto"/>
        <w:ind w:firstLineChars="200" w:firstLine="420"/>
        <w:rPr>
          <w:szCs w:val="24"/>
        </w:rPr>
      </w:pPr>
      <w:r>
        <w:rPr>
          <w:rFonts w:ascii="Times New Roman" w:hAnsi="Times New Roman" w:hint="eastAsia"/>
          <w:szCs w:val="24"/>
        </w:rPr>
        <w:t>首先进行染色体的配对，</w:t>
      </w:r>
      <w:r>
        <w:rPr>
          <w:rFonts w:hint="eastAsia"/>
          <w:szCs w:val="24"/>
        </w:rPr>
        <w:t>对于染色体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1800" w:dyaOrig="360">
          <v:shape id="_x0000_i1066" type="#_x0000_t75" style="width:90pt;height:18pt" o:ole="">
            <v:imagedata r:id="rId88" o:title=""/>
          </v:shape>
          <o:OLEObject Type="Embed" ProgID="Equation.3" ShapeID="_x0000_i1066" DrawAspect="Content" ObjectID="_1525003785" r:id="rId89"/>
        </w:object>
      </w:r>
      <w:r>
        <w:rPr>
          <w:rFonts w:hint="eastAsia"/>
          <w:szCs w:val="24"/>
        </w:rPr>
        <w:t>以及染色体</w:t>
      </w:r>
      <w:r w:rsidR="00DF27B4" w:rsidRPr="00DF27B4">
        <w:rPr>
          <w:rFonts w:ascii="Times New Roman" w:hAnsi="Times New Roman" w:hint="eastAsia"/>
          <w:position w:val="-14"/>
          <w:szCs w:val="24"/>
        </w:rPr>
        <w:object w:dxaOrig="1900" w:dyaOrig="380">
          <v:shape id="_x0000_i1067" type="#_x0000_t75" style="width:95.25pt;height:18.75pt" o:ole="">
            <v:imagedata r:id="rId90" o:title=""/>
          </v:shape>
          <o:OLEObject Type="Embed" ProgID="Equation.3" ShapeID="_x0000_i1067" DrawAspect="Content" ObjectID="_1525003786" r:id="rId91"/>
        </w:object>
      </w:r>
      <w:r>
        <w:rPr>
          <w:rFonts w:hint="eastAsia"/>
          <w:szCs w:val="24"/>
        </w:rPr>
        <w:t>，定义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240" w:dyaOrig="360">
          <v:shape id="_x0000_i1068" type="#_x0000_t75" style="width:12pt;height:18pt" o:ole="">
            <v:imagedata r:id="rId92" o:title=""/>
          </v:shape>
          <o:OLEObject Type="Embed" ProgID="Equation.3" ShapeID="_x0000_i1068" DrawAspect="Content" ObjectID="_1525003787" r:id="rId93"/>
        </w:object>
      </w:r>
      <w:r>
        <w:rPr>
          <w:rFonts w:hint="eastAsia"/>
          <w:szCs w:val="24"/>
        </w:rPr>
        <w:t>和</w:t>
      </w:r>
      <w:r w:rsidR="00DF27B4" w:rsidRPr="00DF27B4">
        <w:rPr>
          <w:rFonts w:ascii="Times New Roman" w:hAnsi="Times New Roman" w:hint="eastAsia"/>
          <w:position w:val="-14"/>
          <w:szCs w:val="24"/>
        </w:rPr>
        <w:object w:dxaOrig="260" w:dyaOrig="380">
          <v:shape id="_x0000_i1069" type="#_x0000_t75" style="width:12.75pt;height:18.75pt" o:ole="">
            <v:imagedata r:id="rId94" o:title=""/>
          </v:shape>
          <o:OLEObject Type="Embed" ProgID="Equation.3" ShapeID="_x0000_i1069" DrawAspect="Content" ObjectID="_1525003788" r:id="rId95"/>
        </w:object>
      </w:r>
      <w:r>
        <w:rPr>
          <w:rFonts w:hint="eastAsia"/>
          <w:szCs w:val="24"/>
        </w:rPr>
        <w:t>的不相关指数为：</w:t>
      </w:r>
    </w:p>
    <w:p w:rsidR="00DF27B4" w:rsidRDefault="00DF27B4">
      <w:pPr>
        <w:pStyle w:val="a6"/>
        <w:ind w:firstLine="420"/>
        <w:jc w:val="center"/>
        <w:rPr>
          <w:sz w:val="28"/>
        </w:rPr>
      </w:pPr>
      <w:r w:rsidRPr="00DF27B4">
        <w:rPr>
          <w:rFonts w:ascii="Times New Roman" w:hAnsi="Times New Roman" w:hint="eastAsia"/>
          <w:position w:val="-28"/>
        </w:rPr>
        <w:object w:dxaOrig="2220" w:dyaOrig="680">
          <v:shape id="_x0000_i1070" type="#_x0000_t75" style="width:141pt;height:43.5pt" o:ole="">
            <v:imagedata r:id="rId96" o:title=""/>
          </v:shape>
          <o:OLEObject Type="Embed" ProgID="Equation.3" ShapeID="_x0000_i1070" DrawAspect="Content" ObjectID="_1525003789" r:id="rId97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7</w:t>
      </w:r>
      <w:r w:rsidR="00A54B4D">
        <w:t>）</w:t>
      </w:r>
    </w:p>
    <w:p w:rsidR="00DF27B4" w:rsidRDefault="000103AE">
      <w:pPr>
        <w:spacing w:line="300" w:lineRule="auto"/>
        <w:ind w:firstLineChars="200" w:firstLine="420"/>
        <w:jc w:val="left"/>
        <w:rPr>
          <w:szCs w:val="24"/>
        </w:rPr>
      </w:pPr>
      <w:r>
        <w:rPr>
          <w:rFonts w:hint="eastAsia"/>
          <w:szCs w:val="24"/>
        </w:rPr>
        <w:t>（式</w:t>
      </w:r>
      <w:r w:rsidR="00A54B4D">
        <w:rPr>
          <w:rFonts w:hint="eastAsia"/>
          <w:szCs w:val="24"/>
        </w:rPr>
        <w:t>7</w:t>
      </w:r>
      <w:r w:rsidR="00A54B4D">
        <w:rPr>
          <w:rFonts w:hint="eastAsia"/>
          <w:szCs w:val="24"/>
        </w:rPr>
        <w:t>）中</w:t>
      </w:r>
      <w:r w:rsidR="00DF27B4" w:rsidRPr="00DF27B4">
        <w:rPr>
          <w:rFonts w:hint="eastAsia"/>
          <w:position w:val="-6"/>
          <w:szCs w:val="24"/>
        </w:rPr>
        <w:object w:dxaOrig="260" w:dyaOrig="279">
          <v:shape id="_x0000_i1071" type="#_x0000_t75" style="width:12.75pt;height:14.25pt" o:ole="">
            <v:imagedata r:id="rId98" o:title=""/>
          </v:shape>
          <o:OLEObject Type="Embed" ProgID="Equation.3" ShapeID="_x0000_i1071" DrawAspect="Content" ObjectID="_1525003790" r:id="rId99"/>
        </w:object>
      </w:r>
      <w:r w:rsidR="000703CD">
        <w:rPr>
          <w:rFonts w:hint="eastAsia"/>
          <w:szCs w:val="24"/>
        </w:rPr>
        <w:t>表示异或符号；</w:t>
      </w:r>
      <w:r w:rsidR="00A54B4D">
        <w:rPr>
          <w:rFonts w:hint="eastAsia"/>
          <w:szCs w:val="24"/>
        </w:rPr>
        <w:t>采取非等概率配对策略，给配对池中不相关指数较大的个体赋予较大的被选概率，</w:t>
      </w:r>
      <w:r w:rsidR="00A54B4D">
        <w:rPr>
          <w:rFonts w:ascii="Times New Roman" w:hAnsi="Times New Roman" w:hint="eastAsia"/>
          <w:szCs w:val="24"/>
        </w:rPr>
        <w:t>配对染色体的选定过程如下：首先随机选定一个染色体</w:t>
      </w:r>
      <w:r w:rsidR="00A54B4D">
        <w:rPr>
          <w:rFonts w:ascii="Times New Roman" w:hAnsi="Times New Roman" w:hint="eastAsia"/>
          <w:szCs w:val="24"/>
        </w:rPr>
        <w:t>x</w:t>
      </w:r>
      <w:r w:rsidR="00A54B4D">
        <w:rPr>
          <w:rFonts w:ascii="Times New Roman" w:hAnsi="Times New Roman" w:hint="eastAsia"/>
          <w:szCs w:val="24"/>
        </w:rPr>
        <w:t>，染色体的配对池为</w:t>
      </w:r>
      <w:r w:rsidR="00DF27B4" w:rsidRPr="00DF27B4">
        <w:rPr>
          <w:rFonts w:ascii="Times New Roman" w:hAnsi="Times New Roman" w:hint="eastAsia"/>
          <w:position w:val="-10"/>
          <w:szCs w:val="24"/>
        </w:rPr>
        <w:object w:dxaOrig="1200" w:dyaOrig="340">
          <v:shape id="_x0000_i1072" type="#_x0000_t75" style="width:60pt;height:17.25pt" o:ole="">
            <v:imagedata r:id="rId100" o:title=""/>
          </v:shape>
          <o:OLEObject Type="Embed" ProgID="Equation.3" ShapeID="_x0000_i1072" DrawAspect="Content" ObjectID="_1525003791" r:id="rId101"/>
        </w:object>
      </w:r>
      <w:r w:rsidR="00A54B4D">
        <w:rPr>
          <w:rFonts w:ascii="Times New Roman" w:hAnsi="Times New Roman" w:hint="eastAsia"/>
          <w:szCs w:val="24"/>
        </w:rPr>
        <w:t>，要在配对池中选定其中一个染色体和染色体</w:t>
      </w:r>
      <w:r w:rsidR="00A54B4D">
        <w:rPr>
          <w:rFonts w:ascii="Times New Roman" w:hAnsi="Times New Roman" w:hint="eastAsia"/>
          <w:szCs w:val="24"/>
        </w:rPr>
        <w:t>x</w:t>
      </w:r>
      <w:r w:rsidR="00A54B4D">
        <w:rPr>
          <w:rFonts w:ascii="Times New Roman" w:hAnsi="Times New Roman" w:hint="eastAsia"/>
          <w:szCs w:val="24"/>
        </w:rPr>
        <w:t>进行交叉操作</w:t>
      </w:r>
      <w:r w:rsidR="000703CD">
        <w:rPr>
          <w:rFonts w:ascii="Times New Roman" w:hAnsi="Times New Roman" w:hint="eastAsia"/>
          <w:szCs w:val="24"/>
        </w:rPr>
        <w:t>；</w:t>
      </w:r>
      <w:r w:rsidR="00A54B4D">
        <w:rPr>
          <w:rFonts w:hint="eastAsia"/>
          <w:szCs w:val="24"/>
        </w:rPr>
        <w:t>配对池中个体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261" w:dyaOrig="362">
          <v:shape id="_x0000_i1073" type="#_x0000_t75" style="width:12.75pt;height:18pt" o:ole="">
            <v:imagedata r:id="rId102" o:title=""/>
          </v:shape>
          <o:OLEObject Type="Embed" ProgID="Equation.3" ShapeID="_x0000_i1073" DrawAspect="Content" ObjectID="_1525003792" r:id="rId103"/>
        </w:object>
      </w:r>
      <w:r w:rsidR="00A54B4D">
        <w:rPr>
          <w:rFonts w:hint="eastAsia"/>
          <w:szCs w:val="24"/>
        </w:rPr>
        <w:t>被选择与个体</w:t>
      </w:r>
      <w:r w:rsidR="00A54B4D">
        <w:rPr>
          <w:rFonts w:hint="eastAsia"/>
          <w:szCs w:val="24"/>
        </w:rPr>
        <w:t>x</w:t>
      </w:r>
      <w:r w:rsidR="00A54B4D">
        <w:rPr>
          <w:rFonts w:hint="eastAsia"/>
          <w:szCs w:val="24"/>
        </w:rPr>
        <w:t>进行配对交叉的概率定义如下：</w:t>
      </w:r>
    </w:p>
    <w:p w:rsidR="00DF27B4" w:rsidRDefault="00DF27B4">
      <w:pPr>
        <w:spacing w:line="300" w:lineRule="auto"/>
        <w:ind w:firstLineChars="200" w:firstLine="420"/>
        <w:jc w:val="center"/>
        <w:rPr>
          <w:sz w:val="28"/>
        </w:rPr>
      </w:pPr>
      <w:r w:rsidRPr="00DF27B4">
        <w:rPr>
          <w:rFonts w:ascii="Times New Roman" w:hAnsi="Times New Roman" w:hint="eastAsia"/>
          <w:position w:val="-32"/>
          <w:szCs w:val="24"/>
        </w:rPr>
        <w:object w:dxaOrig="4340" w:dyaOrig="760">
          <v:shape id="_x0000_i1074" type="#_x0000_t75" style="width:273pt;height:48pt" o:ole="">
            <v:imagedata r:id="rId104" o:title=""/>
          </v:shape>
          <o:OLEObject Type="Embed" ProgID="Equation.3" ShapeID="_x0000_i1074" DrawAspect="Content" ObjectID="_1525003793" r:id="rId105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8</w:t>
      </w:r>
      <w:r w:rsidR="00A54B4D">
        <w:t>）</w:t>
      </w:r>
    </w:p>
    <w:p w:rsidR="00DF27B4" w:rsidRDefault="00A54B4D">
      <w:pPr>
        <w:spacing w:line="300" w:lineRule="auto"/>
        <w:ind w:firstLineChars="200" w:firstLine="420"/>
        <w:rPr>
          <w:szCs w:val="24"/>
        </w:rPr>
      </w:pPr>
      <w:r>
        <w:rPr>
          <w:rFonts w:ascii="Times New Roman" w:hAnsi="Times New Roman" w:hint="eastAsia"/>
          <w:szCs w:val="24"/>
        </w:rPr>
        <w:t>式中，</w:t>
      </w:r>
      <w:r w:rsidR="00DF27B4" w:rsidRPr="00DF27B4">
        <w:rPr>
          <w:rFonts w:ascii="Times New Roman" w:hAnsi="Times New Roman" w:hint="eastAsia"/>
          <w:position w:val="-6"/>
          <w:szCs w:val="24"/>
        </w:rPr>
        <w:object w:dxaOrig="220" w:dyaOrig="279">
          <v:shape id="_x0000_i1075" type="#_x0000_t75" style="width:11.25pt;height:14.25pt" o:ole="">
            <v:imagedata r:id="rId106" o:title=""/>
          </v:shape>
          <o:OLEObject Type="Embed" ProgID="Equation.3" ShapeID="_x0000_i1075" DrawAspect="Content" ObjectID="_1525003794" r:id="rId107"/>
        </w:object>
      </w:r>
      <w:r>
        <w:rPr>
          <w:rFonts w:ascii="Times New Roman" w:hAnsi="Times New Roman" w:hint="eastAsia"/>
          <w:szCs w:val="24"/>
        </w:rPr>
        <w:t>为常数，</w:t>
      </w:r>
      <w:r w:rsidR="00DF27B4" w:rsidRPr="00DF27B4">
        <w:rPr>
          <w:rFonts w:ascii="Times New Roman" w:hAnsi="Times New Roman" w:hint="eastAsia"/>
          <w:position w:val="-6"/>
          <w:szCs w:val="24"/>
        </w:rPr>
        <w:object w:dxaOrig="880" w:dyaOrig="279">
          <v:shape id="_x0000_i1076" type="#_x0000_t75" style="width:44.25pt;height:14.25pt" o:ole="">
            <v:imagedata r:id="rId108" o:title=""/>
          </v:shape>
          <o:OLEObject Type="Embed" ProgID="Equation.3" ShapeID="_x0000_i1076" DrawAspect="Content" ObjectID="_1525003795" r:id="rId109"/>
        </w:object>
      </w:r>
      <w:r>
        <w:rPr>
          <w:rFonts w:hint="eastAsia"/>
          <w:szCs w:val="24"/>
        </w:rPr>
        <w:t>，</w:t>
      </w:r>
      <w:r w:rsidR="00DF27B4" w:rsidRPr="00DF27B4">
        <w:rPr>
          <w:rFonts w:ascii="Times New Roman" w:hAnsi="Times New Roman" w:hint="eastAsia"/>
          <w:position w:val="-28"/>
          <w:szCs w:val="24"/>
        </w:rPr>
        <w:object w:dxaOrig="1802" w:dyaOrig="681">
          <v:shape id="_x0000_i1077" type="#_x0000_t75" style="width:90pt;height:33.75pt" o:ole="">
            <v:imagedata r:id="rId110" o:title=""/>
          </v:shape>
          <o:OLEObject Type="Embed" ProgID="Equation.3" ShapeID="_x0000_i1077" DrawAspect="Content" ObjectID="_1525003796" r:id="rId111"/>
        </w:object>
      </w:r>
      <w:r>
        <w:rPr>
          <w:rFonts w:hint="eastAsia"/>
          <w:szCs w:val="24"/>
        </w:rPr>
        <w:t>，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3019" w:dyaOrig="360">
          <v:shape id="_x0000_i1078" type="#_x0000_t75" style="width:150.75pt;height:18pt" o:ole="">
            <v:imagedata r:id="rId112" o:title=""/>
          </v:shape>
          <o:OLEObject Type="Embed" ProgID="Equation.3" ShapeID="_x0000_i1078" DrawAspect="Content" ObjectID="_1525003797" r:id="rId113"/>
        </w:object>
      </w:r>
      <w:r>
        <w:rPr>
          <w:rFonts w:hint="eastAsia"/>
          <w:szCs w:val="24"/>
        </w:rPr>
        <w:t>，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2960" w:dyaOrig="360">
          <v:shape id="_x0000_i1079" type="#_x0000_t75" style="width:147.75pt;height:18pt" o:ole="">
            <v:imagedata r:id="rId114" o:title=""/>
          </v:shape>
          <o:OLEObject Type="Embed" ProgID="Equation.3" ShapeID="_x0000_i1079" DrawAspect="Content" ObjectID="_1525003798" r:id="rId115"/>
        </w:object>
      </w:r>
      <w:r w:rsidR="000703CD">
        <w:rPr>
          <w:rFonts w:hint="eastAsia"/>
          <w:szCs w:val="24"/>
        </w:rPr>
        <w:t>；</w:t>
      </w:r>
    </w:p>
    <w:p w:rsidR="00DF27B4" w:rsidRDefault="00A54B4D">
      <w:pPr>
        <w:spacing w:line="300" w:lineRule="auto"/>
        <w:ind w:firstLineChars="200" w:firstLine="420"/>
        <w:rPr>
          <w:szCs w:val="24"/>
        </w:rPr>
      </w:pPr>
      <w:r>
        <w:rPr>
          <w:rFonts w:hint="eastAsia"/>
          <w:szCs w:val="24"/>
        </w:rPr>
        <w:t>交叉点的选取方法为：首先确定有效交叉点区域，然后在有效交叉区域中随机选择一个位置作为交叉点，交叉区域为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1081" w:dyaOrig="360">
          <v:shape id="_x0000_i1080" type="#_x0000_t75" style="width:54pt;height:18pt" o:ole="">
            <v:imagedata r:id="rId116" o:title=""/>
          </v:shape>
          <o:OLEObject Type="Embed" ProgID="Equation.3" ShapeID="_x0000_i1080" DrawAspect="Content" ObjectID="_1525003799" r:id="rId117"/>
        </w:object>
      </w:r>
      <w:r>
        <w:rPr>
          <w:rFonts w:hint="eastAsia"/>
          <w:szCs w:val="24"/>
        </w:rPr>
        <w:t>，</w:t>
      </w:r>
      <w:r w:rsidR="00DF27B4" w:rsidRPr="00DF27B4">
        <w:rPr>
          <w:rFonts w:ascii="Times New Roman" w:hAnsi="Times New Roman" w:hint="eastAsia"/>
          <w:position w:val="-10"/>
          <w:szCs w:val="24"/>
        </w:rPr>
        <w:object w:dxaOrig="421" w:dyaOrig="341">
          <v:shape id="_x0000_i1081" type="#_x0000_t75" style="width:21pt;height:17.25pt" o:ole="">
            <v:imagedata r:id="rId118" o:title=""/>
          </v:shape>
          <o:OLEObject Type="Embed" ProgID="Equation.3" ShapeID="_x0000_i1081" DrawAspect="Content" ObjectID="_1525003800" r:id="rId119"/>
        </w:object>
      </w:r>
      <w:r>
        <w:rPr>
          <w:rFonts w:hint="eastAsia"/>
          <w:szCs w:val="24"/>
        </w:rPr>
        <w:t>以及</w:t>
      </w:r>
      <w:r w:rsidR="00DF27B4" w:rsidRPr="00DF27B4">
        <w:rPr>
          <w:rFonts w:ascii="Times New Roman" w:hAnsi="Times New Roman" w:hint="eastAsia"/>
          <w:position w:val="-12"/>
          <w:szCs w:val="24"/>
        </w:rPr>
        <w:object w:dxaOrig="442" w:dyaOrig="361">
          <v:shape id="_x0000_i1082" type="#_x0000_t75" style="width:21.75pt;height:18pt" o:ole="">
            <v:imagedata r:id="rId120" o:title=""/>
          </v:shape>
          <o:OLEObject Type="Embed" ProgID="Equation.3" ShapeID="_x0000_i1082" DrawAspect="Content" ObjectID="_1525003801" r:id="rId121"/>
        </w:object>
      </w:r>
      <w:r>
        <w:rPr>
          <w:rFonts w:hint="eastAsia"/>
          <w:szCs w:val="24"/>
        </w:rPr>
        <w:t>由</w:t>
      </w:r>
      <w:r w:rsidR="000103AE">
        <w:rPr>
          <w:rFonts w:hint="eastAsia"/>
          <w:szCs w:val="24"/>
        </w:rPr>
        <w:t>（式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）确定：</w:t>
      </w:r>
    </w:p>
    <w:p w:rsidR="00DF27B4" w:rsidRDefault="00DF27B4">
      <w:pPr>
        <w:spacing w:line="300" w:lineRule="auto"/>
      </w:pPr>
      <w:r w:rsidRPr="00DF27B4">
        <w:rPr>
          <w:rFonts w:ascii="Times New Roman" w:hAnsi="Times New Roman" w:hint="eastAsia"/>
          <w:position w:val="-16"/>
          <w:szCs w:val="24"/>
        </w:rPr>
        <w:object w:dxaOrig="2163" w:dyaOrig="440">
          <v:shape id="_x0000_i1083" type="#_x0000_t75" style="width:201pt;height:41.25pt" o:ole="">
            <v:imagedata r:id="rId122" o:title=""/>
          </v:shape>
          <o:OLEObject Type="Embed" ProgID="Equation.3" ShapeID="_x0000_i1083" DrawAspect="Content" ObjectID="_1525003802" r:id="rId123"/>
        </w:object>
      </w:r>
      <w:r w:rsidR="00A54B4D">
        <w:rPr>
          <w:rFonts w:hint="eastAsia"/>
        </w:rPr>
        <w:t>（式</w:t>
      </w:r>
      <w:r w:rsidR="00A54B4D">
        <w:rPr>
          <w:rFonts w:hint="eastAsia"/>
        </w:rPr>
        <w:t>9</w:t>
      </w:r>
      <w:r w:rsidR="00A54B4D">
        <w:t>）</w:t>
      </w:r>
    </w:p>
    <w:p w:rsidR="00DF27B4" w:rsidRDefault="00A54B4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变异操作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首先通过轮盘赌方法判断某个染色体是否要变异，变异概率</w:t>
      </w:r>
      <w:r w:rsidR="00DF27B4" w:rsidRPr="00DF27B4">
        <w:rPr>
          <w:rFonts w:hint="eastAsia"/>
          <w:position w:val="-12"/>
        </w:rPr>
        <w:object w:dxaOrig="300" w:dyaOrig="360">
          <v:shape id="_x0000_i1084" type="#_x0000_t75" style="width:15pt;height:18pt" o:ole="">
            <v:imagedata r:id="rId124" o:title=""/>
          </v:shape>
          <o:OLEObject Type="Embed" ProgID="Equation.3" ShapeID="_x0000_i1084" DrawAspect="Content" ObjectID="_1525003803" r:id="rId125"/>
        </w:object>
      </w:r>
      <w:r>
        <w:rPr>
          <w:rFonts w:hint="eastAsia"/>
        </w:rPr>
        <w:t>的大小由</w:t>
      </w:r>
      <w:r w:rsidR="000103AE">
        <w:rPr>
          <w:rFonts w:hint="eastAsia"/>
        </w:rPr>
        <w:t>（式</w:t>
      </w:r>
      <w:r>
        <w:rPr>
          <w:rFonts w:hint="eastAsia"/>
        </w:rPr>
        <w:t>10</w:t>
      </w:r>
      <w:r>
        <w:rPr>
          <w:rFonts w:hint="eastAsia"/>
        </w:rPr>
        <w:t>）确定：</w:t>
      </w:r>
    </w:p>
    <w:p w:rsidR="00DF27B4" w:rsidRDefault="00A54B4D">
      <w:pPr>
        <w:spacing w:line="300" w:lineRule="auto"/>
        <w:ind w:firstLine="420"/>
      </w:pPr>
      <w:r>
        <w:rPr>
          <w:rFonts w:ascii="Times New Roman" w:hAnsi="Times New Roman" w:hint="eastAsia"/>
          <w:noProof/>
          <w:position w:val="-46"/>
          <w:szCs w:val="24"/>
        </w:rPr>
        <w:drawing>
          <wp:inline distT="0" distB="0" distL="114300" distR="114300">
            <wp:extent cx="2949575" cy="105727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（式</w:t>
      </w:r>
      <w:r>
        <w:rPr>
          <w:rFonts w:hint="eastAsia"/>
        </w:rPr>
        <w:t>10</w:t>
      </w:r>
      <w:r>
        <w:t>）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其中，</w:t>
      </w:r>
      <w:r w:rsidR="00DF27B4" w:rsidRPr="00DF27B4">
        <w:rPr>
          <w:rFonts w:hint="eastAsia"/>
          <w:position w:val="-12"/>
        </w:rPr>
        <w:object w:dxaOrig="560" w:dyaOrig="360">
          <v:shape id="_x0000_i1085" type="#_x0000_t75" style="width:27.75pt;height:18pt" o:ole="">
            <v:imagedata r:id="rId127" o:title=""/>
          </v:shape>
          <o:OLEObject Type="Embed" ProgID="Equation.3" ShapeID="_x0000_i1085" DrawAspect="Content" ObjectID="_1525003804" r:id="rId128"/>
        </w:object>
      </w:r>
      <w:r>
        <w:rPr>
          <w:rFonts w:hint="eastAsia"/>
        </w:rPr>
        <w:t>取值</w:t>
      </w:r>
      <w:r>
        <w:rPr>
          <w:rFonts w:hint="eastAsia"/>
        </w:rPr>
        <w:t>0.2</w:t>
      </w:r>
      <w:r>
        <w:rPr>
          <w:rFonts w:hint="eastAsia"/>
        </w:rPr>
        <w:t>，</w:t>
      </w:r>
      <w:r w:rsidR="00DF27B4" w:rsidRPr="00DF27B4">
        <w:rPr>
          <w:rFonts w:hint="eastAsia"/>
          <w:position w:val="-12"/>
        </w:rPr>
        <w:object w:dxaOrig="460" w:dyaOrig="360">
          <v:shape id="_x0000_i1086" type="#_x0000_t75" style="width:23.25pt;height:18pt" o:ole="">
            <v:imagedata r:id="rId129" o:title=""/>
          </v:shape>
          <o:OLEObject Type="Embed" ProgID="Equation.3" ShapeID="_x0000_i1086" DrawAspect="Content" ObjectID="_1525003805" r:id="rId130"/>
        </w:object>
      </w:r>
      <w:r>
        <w:rPr>
          <w:rFonts w:hint="eastAsia"/>
        </w:rPr>
        <w:t>选取</w:t>
      </w:r>
      <w:r w:rsidR="000103AE">
        <w:rPr>
          <w:rFonts w:hint="eastAsia"/>
        </w:rPr>
        <w:t>（式</w:t>
      </w:r>
      <w:r>
        <w:rPr>
          <w:rFonts w:hint="eastAsia"/>
        </w:rPr>
        <w:t>5</w:t>
      </w:r>
      <w:r>
        <w:rPr>
          <w:rFonts w:hint="eastAsia"/>
        </w:rPr>
        <w:t>）中的最大值，</w:t>
      </w:r>
      <w:r w:rsidR="00DF27B4" w:rsidRPr="00DF27B4">
        <w:rPr>
          <w:rFonts w:hint="eastAsia"/>
          <w:position w:val="-14"/>
        </w:rPr>
        <w:object w:dxaOrig="420" w:dyaOrig="380">
          <v:shape id="_x0000_i1087" type="#_x0000_t75" style="width:21pt;height:18.75pt" o:ole="">
            <v:imagedata r:id="rId131" o:title=""/>
          </v:shape>
          <o:OLEObject Type="Embed" ProgID="Equation.3" ShapeID="_x0000_i1087" DrawAspect="Content" ObjectID="_1525003806" r:id="rId132"/>
        </w:object>
      </w:r>
      <w:r>
        <w:rPr>
          <w:rFonts w:hint="eastAsia"/>
        </w:rPr>
        <w:t>为</w:t>
      </w:r>
      <w:r w:rsidR="000103AE">
        <w:rPr>
          <w:rFonts w:hint="eastAsia"/>
        </w:rPr>
        <w:t>（式</w:t>
      </w:r>
      <w:r>
        <w:rPr>
          <w:rFonts w:hint="eastAsia"/>
        </w:rPr>
        <w:t>5</w:t>
      </w:r>
      <w:r>
        <w:rPr>
          <w:rFonts w:hint="eastAsia"/>
        </w:rPr>
        <w:t>）中所有值的平均</w:t>
      </w:r>
      <w:r w:rsidR="000703CD">
        <w:rPr>
          <w:rFonts w:hint="eastAsia"/>
        </w:rPr>
        <w:t>；</w:t>
      </w:r>
      <w:r>
        <w:rPr>
          <w:rFonts w:hint="eastAsia"/>
        </w:rPr>
        <w:t>若某个染色体通过上述方法确定为待变异染色体后，在该染色体中随机选取一个位置作为变异点，在变异点（包括该点）后所有编码</w:t>
      </w:r>
      <w:r>
        <w:rPr>
          <w:rFonts w:hint="eastAsia"/>
        </w:rPr>
        <w:t>0,1</w:t>
      </w:r>
      <w:r>
        <w:rPr>
          <w:rFonts w:hint="eastAsia"/>
        </w:rPr>
        <w:t>互换，形成新的染色体并加入到新的种群中</w:t>
      </w:r>
      <w:r w:rsidR="000703CD">
        <w:rPr>
          <w:rFonts w:hint="eastAsia"/>
        </w:rPr>
        <w:t>；</w:t>
      </w:r>
    </w:p>
    <w:p w:rsidR="00DF27B4" w:rsidRDefault="000703CD" w:rsidP="000703CD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54B4D">
        <w:rPr>
          <w:rFonts w:hint="eastAsia"/>
        </w:rPr>
        <w:t>用户反馈</w:t>
      </w:r>
    </w:p>
    <w:p w:rsidR="00DF27B4" w:rsidRDefault="00A54B4D">
      <w:pPr>
        <w:spacing w:line="300" w:lineRule="auto"/>
        <w:ind w:firstLine="420"/>
      </w:pPr>
      <w:r>
        <w:rPr>
          <w:rFonts w:hint="eastAsia"/>
        </w:rPr>
        <w:t>对应于</w:t>
      </w:r>
      <w:r>
        <w:rPr>
          <w:rFonts w:hint="eastAsia"/>
        </w:rPr>
        <w:t>8</w:t>
      </w:r>
      <w:r>
        <w:rPr>
          <w:rFonts w:hint="eastAsia"/>
        </w:rPr>
        <w:t>个染色体，会形成</w:t>
      </w:r>
      <w:r>
        <w:rPr>
          <w:rFonts w:hint="eastAsia"/>
        </w:rPr>
        <w:t>8</w:t>
      </w:r>
      <w:r>
        <w:rPr>
          <w:rFonts w:hint="eastAsia"/>
        </w:rPr>
        <w:t>个输出信号，用户逐一听取每个染色体对应形成的语音信号，主观判断该语音信号的好坏，并根据判断结果进行</w:t>
      </w:r>
      <w:r>
        <w:rPr>
          <w:rFonts w:hint="eastAsia"/>
        </w:rPr>
        <w:t>5</w:t>
      </w:r>
      <w:r>
        <w:rPr>
          <w:rFonts w:hint="eastAsia"/>
        </w:rPr>
        <w:t>级评价（评价等级如</w:t>
      </w:r>
      <w:r w:rsidR="000103AE">
        <w:rPr>
          <w:rFonts w:hint="eastAsia"/>
        </w:rPr>
        <w:t>（</w:t>
      </w:r>
      <w:r>
        <w:rPr>
          <w:rFonts w:hint="eastAsia"/>
        </w:rPr>
        <w:t>式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103AE">
        <w:rPr>
          <w:rFonts w:hint="eastAsia"/>
        </w:rPr>
        <w:t>）</w:t>
      </w:r>
      <w:r>
        <w:rPr>
          <w:rFonts w:hint="eastAsia"/>
        </w:rPr>
        <w:t>，该评价将作为下一代进化的选择操作的依据</w:t>
      </w:r>
      <w:r w:rsidR="000703CD">
        <w:rPr>
          <w:rFonts w:hint="eastAsia"/>
        </w:rPr>
        <w:t>；</w:t>
      </w:r>
      <w:r>
        <w:rPr>
          <w:rFonts w:hint="eastAsia"/>
        </w:rPr>
        <w:t>重复步骤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以及步骤</w:t>
      </w:r>
      <w:r>
        <w:rPr>
          <w:rFonts w:hint="eastAsia"/>
        </w:rPr>
        <w:t>4</w:t>
      </w:r>
      <w:r>
        <w:rPr>
          <w:rFonts w:hint="eastAsia"/>
        </w:rPr>
        <w:t>，直到</w:t>
      </w:r>
      <w:r>
        <w:rPr>
          <w:rFonts w:hint="eastAsia"/>
        </w:rPr>
        <w:t>进化代数达到上限（</w:t>
      </w:r>
      <w:r w:rsidR="000103AE">
        <w:rPr>
          <w:rFonts w:hint="eastAsia"/>
        </w:rPr>
        <w:t>该上限值可设为</w:t>
      </w:r>
      <w:r>
        <w:rPr>
          <w:rFonts w:hint="eastAsia"/>
        </w:rPr>
        <w:t>30</w:t>
      </w:r>
      <w:r>
        <w:rPr>
          <w:rFonts w:hint="eastAsia"/>
        </w:rPr>
        <w:t>）。</w:t>
      </w:r>
    </w:p>
    <w:sectPr w:rsidR="00DF27B4" w:rsidSect="00DF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B4D" w:rsidRDefault="00A54B4D" w:rsidP="000703CD">
      <w:r>
        <w:separator/>
      </w:r>
    </w:p>
  </w:endnote>
  <w:endnote w:type="continuationSeparator" w:id="1">
    <w:p w:rsidR="00A54B4D" w:rsidRDefault="00A54B4D" w:rsidP="00070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B4D" w:rsidRDefault="00A54B4D" w:rsidP="000703CD">
      <w:r>
        <w:separator/>
      </w:r>
    </w:p>
  </w:footnote>
  <w:footnote w:type="continuationSeparator" w:id="1">
    <w:p w:rsidR="00A54B4D" w:rsidRDefault="00A54B4D" w:rsidP="00070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FC27"/>
    <w:multiLevelType w:val="singleLevel"/>
    <w:tmpl w:val="5733FC27"/>
    <w:lvl w:ilvl="0">
      <w:start w:val="2"/>
      <w:numFmt w:val="decimal"/>
      <w:suff w:val="nothing"/>
      <w:lvlText w:val="%1."/>
      <w:lvlJc w:val="left"/>
    </w:lvl>
  </w:abstractNum>
  <w:abstractNum w:abstractNumId="1">
    <w:nsid w:val="57342497"/>
    <w:multiLevelType w:val="singleLevel"/>
    <w:tmpl w:val="57342497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03AE"/>
    <w:rsid w:val="000703CD"/>
    <w:rsid w:val="000A747F"/>
    <w:rsid w:val="00172A27"/>
    <w:rsid w:val="0018406F"/>
    <w:rsid w:val="002A48C8"/>
    <w:rsid w:val="003C64FB"/>
    <w:rsid w:val="003E5FBD"/>
    <w:rsid w:val="004A50FE"/>
    <w:rsid w:val="00526792"/>
    <w:rsid w:val="005D61A0"/>
    <w:rsid w:val="006956E6"/>
    <w:rsid w:val="006A0EDB"/>
    <w:rsid w:val="006A4594"/>
    <w:rsid w:val="006D6CB2"/>
    <w:rsid w:val="006E7EC7"/>
    <w:rsid w:val="006F22E6"/>
    <w:rsid w:val="007D4B5C"/>
    <w:rsid w:val="009D0886"/>
    <w:rsid w:val="00A25934"/>
    <w:rsid w:val="00A54B4D"/>
    <w:rsid w:val="00A67BB7"/>
    <w:rsid w:val="00AB04B3"/>
    <w:rsid w:val="00AB3730"/>
    <w:rsid w:val="00AF7574"/>
    <w:rsid w:val="00B21C67"/>
    <w:rsid w:val="00B957F6"/>
    <w:rsid w:val="00BC0586"/>
    <w:rsid w:val="00DF27B4"/>
    <w:rsid w:val="00E314D4"/>
    <w:rsid w:val="00EB674E"/>
    <w:rsid w:val="00ED5EFC"/>
    <w:rsid w:val="00EF71D3"/>
    <w:rsid w:val="00FC0DFD"/>
    <w:rsid w:val="02402E48"/>
    <w:rsid w:val="03C60B6A"/>
    <w:rsid w:val="0C341C7E"/>
    <w:rsid w:val="0E290EAE"/>
    <w:rsid w:val="15546EB0"/>
    <w:rsid w:val="1B262839"/>
    <w:rsid w:val="1E182EFC"/>
    <w:rsid w:val="20853050"/>
    <w:rsid w:val="23603592"/>
    <w:rsid w:val="23CF7223"/>
    <w:rsid w:val="274B6056"/>
    <w:rsid w:val="29360CF2"/>
    <w:rsid w:val="2A193D21"/>
    <w:rsid w:val="300103D8"/>
    <w:rsid w:val="360F68C0"/>
    <w:rsid w:val="3CB33449"/>
    <w:rsid w:val="3F80469D"/>
    <w:rsid w:val="43E63B73"/>
    <w:rsid w:val="43FF42E8"/>
    <w:rsid w:val="47266E99"/>
    <w:rsid w:val="48E1779E"/>
    <w:rsid w:val="4AFC0D98"/>
    <w:rsid w:val="4F274858"/>
    <w:rsid w:val="511725DB"/>
    <w:rsid w:val="514D1258"/>
    <w:rsid w:val="548656A8"/>
    <w:rsid w:val="567B6271"/>
    <w:rsid w:val="56FC7E16"/>
    <w:rsid w:val="59085642"/>
    <w:rsid w:val="5ABC1A95"/>
    <w:rsid w:val="5B4900D3"/>
    <w:rsid w:val="5C333112"/>
    <w:rsid w:val="5D9E7934"/>
    <w:rsid w:val="67CE125C"/>
    <w:rsid w:val="71D755E5"/>
    <w:rsid w:val="724F2473"/>
    <w:rsid w:val="73DC14A1"/>
    <w:rsid w:val="74F379ED"/>
    <w:rsid w:val="777279E3"/>
    <w:rsid w:val="77E25CF6"/>
    <w:rsid w:val="7898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B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rsid w:val="00DF27B4"/>
    <w:pPr>
      <w:jc w:val="left"/>
    </w:pPr>
  </w:style>
  <w:style w:type="paragraph" w:styleId="a4">
    <w:name w:val="footer"/>
    <w:basedOn w:val="a"/>
    <w:link w:val="Char"/>
    <w:uiPriority w:val="99"/>
    <w:unhideWhenUsed/>
    <w:qFormat/>
    <w:rsid w:val="00DF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rsid w:val="00DF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F27B4"/>
    <w:pPr>
      <w:ind w:firstLineChars="200" w:firstLine="420"/>
    </w:pPr>
  </w:style>
  <w:style w:type="character" w:customStyle="1" w:styleId="Char0">
    <w:name w:val="页眉 Char"/>
    <w:basedOn w:val="a0"/>
    <w:link w:val="a5"/>
    <w:uiPriority w:val="99"/>
    <w:qFormat/>
    <w:rsid w:val="00DF27B4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sid w:val="00DF27B4"/>
    <w:rPr>
      <w:sz w:val="18"/>
      <w:szCs w:val="18"/>
    </w:rPr>
  </w:style>
  <w:style w:type="paragraph" w:customStyle="1" w:styleId="a6">
    <w:name w:val="论文正文"/>
    <w:basedOn w:val="a"/>
    <w:qFormat/>
    <w:rsid w:val="00DF27B4"/>
    <w:pPr>
      <w:spacing w:line="300" w:lineRule="auto"/>
      <w:ind w:firstLineChars="200" w:firstLine="200"/>
    </w:pPr>
    <w:rPr>
      <w:szCs w:val="24"/>
    </w:rPr>
  </w:style>
  <w:style w:type="character" w:styleId="a7">
    <w:name w:val="annotation reference"/>
    <w:basedOn w:val="a0"/>
    <w:semiHidden/>
    <w:unhideWhenUsed/>
    <w:rsid w:val="00DF27B4"/>
    <w:rPr>
      <w:sz w:val="21"/>
      <w:szCs w:val="21"/>
    </w:rPr>
  </w:style>
  <w:style w:type="paragraph" w:styleId="a8">
    <w:name w:val="Balloon Text"/>
    <w:basedOn w:val="a"/>
    <w:link w:val="Char1"/>
    <w:semiHidden/>
    <w:unhideWhenUsed/>
    <w:rsid w:val="000703CD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0703C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26" Type="http://schemas.openxmlformats.org/officeDocument/2006/relationships/image" Target="media/image59.wmf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2799</Characters>
  <Application>Microsoft Office Word</Application>
  <DocSecurity>0</DocSecurity>
  <Lines>23</Lines>
  <Paragraphs>6</Paragraphs>
  <ScaleCrop>false</ScaleCrop>
  <Company>Sky123.Org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一种数字助听器子带噪声消除方法，其特征在于包括以下步骤:</dc:title>
  <dc:creator>li</dc:creator>
  <cp:lastModifiedBy>MacBook Air</cp:lastModifiedBy>
  <cp:revision>2</cp:revision>
  <dcterms:created xsi:type="dcterms:W3CDTF">2015-08-30T06:07:00Z</dcterms:created>
  <dcterms:modified xsi:type="dcterms:W3CDTF">2016-05-17T07:17:00Z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