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A45E6D">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A45E6D">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A45E6D">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A45E6D">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A45E6D">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A45E6D">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A45E6D">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A45E6D">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A45E6D">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A45E6D">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A45E6D">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A45E6D">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7A305D">
        <w:rPr>
          <w:rFonts w:hint="eastAsia"/>
          <w:sz w:val="24"/>
        </w:rPr>
        <w:t>MarkeTrak</w:t>
      </w:r>
      <w:proofErr w:type="spellEnd"/>
      <w:r w:rsidRPr="007A305D">
        <w:rPr>
          <w:rFonts w:hint="eastAsia"/>
          <w:sz w:val="24"/>
        </w:rPr>
        <w:t xml:space="preserve">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w:t>
      </w:r>
      <w:proofErr w:type="gramStart"/>
      <w:r w:rsidR="00243A3E" w:rsidRPr="00243A3E">
        <w:rPr>
          <w:rFonts w:hint="eastAsia"/>
          <w:sz w:val="24"/>
        </w:rPr>
        <w:t>配效果</w:t>
      </w:r>
      <w:proofErr w:type="gramEnd"/>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proofErr w:type="spellStart"/>
      <w:r w:rsidR="001A01A3">
        <w:rPr>
          <w:sz w:val="24"/>
          <w:szCs w:val="28"/>
        </w:rPr>
        <w:t>Watkyn</w:t>
      </w:r>
      <w:proofErr w:type="spellEnd"/>
      <w:r w:rsidR="001A01A3">
        <w:rPr>
          <w:sz w:val="24"/>
          <w:szCs w:val="28"/>
        </w:rPr>
        <w:t xml:space="preserve">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proofErr w:type="spellStart"/>
      <w:r w:rsidR="00F564FE" w:rsidRPr="00F564FE">
        <w:rPr>
          <w:sz w:val="24"/>
          <w:szCs w:val="28"/>
        </w:rPr>
        <w:t>Ykhlef</w:t>
      </w:r>
      <w:proofErr w:type="spellEnd"/>
      <w:r w:rsidR="00F564FE" w:rsidRPr="00F564FE">
        <w:rPr>
          <w:sz w:val="24"/>
          <w:szCs w:val="28"/>
        </w:rPr>
        <w:t xml:space="preserve"> </w:t>
      </w:r>
      <w:proofErr w:type="spellStart"/>
      <w:r w:rsidR="00F564FE" w:rsidRPr="00F564FE">
        <w:rPr>
          <w:sz w:val="24"/>
          <w:szCs w:val="28"/>
        </w:rPr>
        <w:t>Fayçal</w:t>
      </w:r>
      <w:proofErr w:type="spellEnd"/>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proofErr w:type="spellStart"/>
      <w:r w:rsidR="00F564FE" w:rsidRPr="00F564FE">
        <w:rPr>
          <w:sz w:val="24"/>
          <w:szCs w:val="28"/>
        </w:rPr>
        <w:t>Daoyuan</w:t>
      </w:r>
      <w:proofErr w:type="spellEnd"/>
      <w:r w:rsidR="00F564FE" w:rsidRPr="00F564FE">
        <w:rPr>
          <w:sz w:val="24"/>
          <w:szCs w:val="28"/>
        </w:rPr>
        <w:t xml:space="preserve">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proofErr w:type="gramStart"/>
      <w:r w:rsidR="00C05031">
        <w:rPr>
          <w:rFonts w:hint="eastAsia"/>
          <w:sz w:val="24"/>
          <w:szCs w:val="28"/>
        </w:rPr>
        <w:t>周洋等人</w:t>
      </w:r>
      <w:proofErr w:type="gramEnd"/>
      <w:r w:rsidR="00C05031">
        <w:rPr>
          <w:rFonts w:hint="eastAsia"/>
          <w:sz w:val="24"/>
          <w:szCs w:val="28"/>
        </w:rPr>
        <w:t>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w:t>
      </w:r>
      <w:proofErr w:type="gramStart"/>
      <w:r w:rsidRPr="007A305D">
        <w:rPr>
          <w:rFonts w:hint="eastAsia"/>
          <w:sz w:val="24"/>
        </w:rPr>
        <w:t>阈</w:t>
      </w:r>
      <w:proofErr w:type="gramEnd"/>
      <w:r w:rsidRPr="007A305D">
        <w:rPr>
          <w:rFonts w:hint="eastAsia"/>
          <w:sz w:val="24"/>
        </w:rPr>
        <w:t>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w:t>
      </w:r>
      <w:proofErr w:type="gramStart"/>
      <w:r w:rsidR="009951BE">
        <w:rPr>
          <w:rFonts w:hint="eastAsia"/>
          <w:sz w:val="24"/>
          <w:szCs w:val="32"/>
        </w:rPr>
        <w:t>配提供</w:t>
      </w:r>
      <w:proofErr w:type="gramEnd"/>
      <w:r w:rsidR="009951BE">
        <w:rPr>
          <w:rFonts w:hint="eastAsia"/>
          <w:sz w:val="24"/>
          <w:szCs w:val="32"/>
        </w:rPr>
        <w:t>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w:t>
      </w:r>
      <w:proofErr w:type="gramStart"/>
      <w:r w:rsidR="00C966DC">
        <w:rPr>
          <w:rFonts w:hint="eastAsia"/>
          <w:sz w:val="24"/>
          <w:szCs w:val="32"/>
        </w:rPr>
        <w:t>阈</w:t>
      </w:r>
      <w:proofErr w:type="gramEnd"/>
      <w:r w:rsidR="00C966DC">
        <w:rPr>
          <w:rFonts w:hint="eastAsia"/>
          <w:sz w:val="24"/>
          <w:szCs w:val="32"/>
        </w:rPr>
        <w:t>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w:t>
      </w:r>
      <w:proofErr w:type="gramStart"/>
      <w:r w:rsidR="00B32608">
        <w:rPr>
          <w:sz w:val="24"/>
          <w:szCs w:val="32"/>
        </w:rPr>
        <w:t>配具有</w:t>
      </w:r>
      <w:proofErr w:type="gramEnd"/>
      <w:r w:rsidR="00B32608">
        <w:rPr>
          <w:sz w:val="24"/>
          <w:szCs w:val="32"/>
        </w:rPr>
        <w:t>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w:t>
      </w:r>
      <w:proofErr w:type="gramStart"/>
      <w:r w:rsidR="005B2368">
        <w:rPr>
          <w:rFonts w:hint="eastAsia"/>
          <w:sz w:val="24"/>
          <w:szCs w:val="32"/>
        </w:rPr>
        <w:t>阈</w:t>
      </w:r>
      <w:proofErr w:type="gramEnd"/>
      <w:r w:rsidR="005B2368">
        <w:rPr>
          <w:rFonts w:hint="eastAsia"/>
          <w:sz w:val="24"/>
          <w:szCs w:val="32"/>
        </w:rPr>
        <w:t>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w:t>
      </w:r>
      <w:proofErr w:type="gramStart"/>
      <w:r w:rsidR="005765A9">
        <w:rPr>
          <w:rFonts w:hint="eastAsia"/>
          <w:sz w:val="24"/>
          <w:szCs w:val="32"/>
        </w:rPr>
        <w:t>阈</w:t>
      </w:r>
      <w:proofErr w:type="gramEnd"/>
      <w:r w:rsidR="005765A9">
        <w:rPr>
          <w:rFonts w:hint="eastAsia"/>
          <w:sz w:val="24"/>
          <w:szCs w:val="32"/>
        </w:rPr>
        <w:t>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w:t>
      </w:r>
      <w:proofErr w:type="gramStart"/>
      <w:r w:rsidR="003E37BF">
        <w:rPr>
          <w:sz w:val="24"/>
          <w:szCs w:val="32"/>
        </w:rPr>
        <w:t>阈</w:t>
      </w:r>
      <w:proofErr w:type="gramEnd"/>
      <w:r w:rsidR="003E37BF">
        <w:rPr>
          <w:sz w:val="24"/>
          <w:szCs w:val="32"/>
        </w:rPr>
        <w:t>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w:t>
      </w:r>
      <w:proofErr w:type="gramStart"/>
      <w:r>
        <w:rPr>
          <w:rFonts w:hint="eastAsia"/>
          <w:sz w:val="24"/>
          <w:szCs w:val="32"/>
        </w:rPr>
        <w:t>和差频信号</w:t>
      </w:r>
      <w:proofErr w:type="gramEnd"/>
      <w:r>
        <w:rPr>
          <w:rFonts w:hint="eastAsia"/>
          <w:sz w:val="24"/>
          <w:szCs w:val="32"/>
        </w:rPr>
        <w:t>，根据受试者的主观判决来大致测量其在此频点的频率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w:t>
      </w:r>
      <w:proofErr w:type="gramStart"/>
      <w:r>
        <w:rPr>
          <w:sz w:val="24"/>
          <w:szCs w:val="32"/>
        </w:rPr>
        <w:t>障</w:t>
      </w:r>
      <w:proofErr w:type="gramEnd"/>
      <w:r>
        <w:rPr>
          <w:sz w:val="24"/>
          <w:szCs w:val="32"/>
        </w:rPr>
        <w:t>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w:t>
      </w:r>
      <w:proofErr w:type="gramStart"/>
      <w:r w:rsidR="008D22E7">
        <w:rPr>
          <w:rFonts w:hint="eastAsia"/>
          <w:sz w:val="24"/>
          <w:szCs w:val="32"/>
        </w:rPr>
        <w:t>听敏度</w:t>
      </w:r>
      <w:proofErr w:type="gramEnd"/>
      <w:r w:rsidR="008D22E7">
        <w:rPr>
          <w:rFonts w:hint="eastAsia"/>
          <w:sz w:val="24"/>
          <w:szCs w:val="32"/>
        </w:rPr>
        <w:t>的变化，表明纯音测试的结果不能准确的表达受试者的言语理解力。</w:t>
      </w:r>
      <w:r w:rsidR="0038334A">
        <w:rPr>
          <w:rFonts w:hint="eastAsia"/>
          <w:sz w:val="24"/>
          <w:szCs w:val="32"/>
        </w:rPr>
        <w:t>人类听觉系统包括外周听觉的灵敏度和中枢听觉系统对</w:t>
      </w:r>
      <w:proofErr w:type="gramStart"/>
      <w:r w:rsidR="0038334A">
        <w:rPr>
          <w:rFonts w:hint="eastAsia"/>
          <w:sz w:val="24"/>
          <w:szCs w:val="32"/>
        </w:rPr>
        <w:t>听信息</w:t>
      </w:r>
      <w:proofErr w:type="gramEnd"/>
      <w:r w:rsidR="0038334A">
        <w:rPr>
          <w:rFonts w:hint="eastAsia"/>
          <w:sz w:val="24"/>
          <w:szCs w:val="32"/>
        </w:rPr>
        <w:t>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w:t>
      </w:r>
      <w:proofErr w:type="gramStart"/>
      <w:r>
        <w:rPr>
          <w:rFonts w:hint="eastAsia"/>
          <w:sz w:val="24"/>
          <w:szCs w:val="32"/>
        </w:rPr>
        <w:t>阈</w:t>
      </w:r>
      <w:proofErr w:type="gramEnd"/>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proofErr w:type="gramStart"/>
      <w:r w:rsidR="007A18AA">
        <w:rPr>
          <w:rFonts w:hint="eastAsia"/>
          <w:sz w:val="24"/>
          <w:szCs w:val="32"/>
        </w:rPr>
        <w:t>语言</w:t>
      </w:r>
      <w:r w:rsidR="00650809">
        <w:rPr>
          <w:rFonts w:hint="eastAsia"/>
          <w:sz w:val="24"/>
          <w:szCs w:val="32"/>
        </w:rPr>
        <w:t>级</w:t>
      </w:r>
      <w:proofErr w:type="gramEnd"/>
      <w:r w:rsidR="00650809">
        <w:rPr>
          <w:rFonts w:hint="eastAsia"/>
          <w:sz w:val="24"/>
          <w:szCs w:val="32"/>
        </w:rPr>
        <w:t>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w:t>
      </w:r>
      <w:proofErr w:type="gramStart"/>
      <w:r>
        <w:rPr>
          <w:rFonts w:hint="eastAsia"/>
          <w:sz w:val="24"/>
          <w:szCs w:val="32"/>
        </w:rPr>
        <w:t>配数据</w:t>
      </w:r>
      <w:proofErr w:type="gramEnd"/>
      <w:r>
        <w:rPr>
          <w:rFonts w:hint="eastAsia"/>
          <w:sz w:val="24"/>
          <w:szCs w:val="32"/>
        </w:rPr>
        <w:t>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w:t>
      </w:r>
      <w:proofErr w:type="gramStart"/>
      <w:r>
        <w:rPr>
          <w:sz w:val="24"/>
          <w:szCs w:val="32"/>
        </w:rPr>
        <w:t>阈</w:t>
      </w:r>
      <w:proofErr w:type="gramEnd"/>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4.5pt" o:ole="">
            <v:imagedata r:id="rId8" o:title=""/>
          </v:shape>
          <o:OLEObject Type="Embed" ProgID="Visio.Drawing.15" ShapeID="_x0000_i1025" DrawAspect="Content" ObjectID="_1521366786"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w:t>
      </w:r>
      <w:proofErr w:type="gramStart"/>
      <w:r>
        <w:rPr>
          <w:rFonts w:hint="eastAsia"/>
          <w:sz w:val="24"/>
          <w:szCs w:val="32"/>
        </w:rPr>
        <w:t>阈</w:t>
      </w:r>
      <w:proofErr w:type="gramEnd"/>
      <w:r>
        <w:rPr>
          <w:rFonts w:hint="eastAsia"/>
          <w:sz w:val="24"/>
          <w:szCs w:val="32"/>
        </w:rPr>
        <w:t>）。测听软件基于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w:t>
      </w:r>
      <w:proofErr w:type="gramStart"/>
      <w:r w:rsidR="00BC4E5E">
        <w:rPr>
          <w:rFonts w:hint="eastAsia"/>
          <w:sz w:val="24"/>
          <w:szCs w:val="32"/>
        </w:rPr>
        <w:t>则判断</w:t>
      </w:r>
      <w:proofErr w:type="gramEnd"/>
      <w:r w:rsidR="00BC4E5E">
        <w:rPr>
          <w:rFonts w:hint="eastAsia"/>
          <w:sz w:val="24"/>
          <w:szCs w:val="32"/>
        </w:rPr>
        <w:t>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5pt;height:478.5pt" o:ole="">
            <v:imagedata r:id="rId10" o:title=""/>
          </v:shape>
          <o:OLEObject Type="Embed" ProgID="Visio.Drawing.15" ShapeID="_x0000_i1026" DrawAspect="Content" ObjectID="_1521366787"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w:t>
      </w:r>
      <w:proofErr w:type="gramStart"/>
      <w:r w:rsidR="00F9077E">
        <w:rPr>
          <w:rFonts w:hint="eastAsia"/>
          <w:sz w:val="24"/>
          <w:szCs w:val="32"/>
        </w:rPr>
        <w:t>则判断</w:t>
      </w:r>
      <w:proofErr w:type="gramEnd"/>
      <w:r w:rsidR="00F9077E">
        <w:rPr>
          <w:rFonts w:hint="eastAsia"/>
          <w:sz w:val="24"/>
          <w:szCs w:val="32"/>
        </w:rPr>
        <w:t>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5pt;height:537.5pt" o:ole="">
            <v:imagedata r:id="rId12" o:title=""/>
          </v:shape>
          <o:OLEObject Type="Embed" ProgID="Visio.Drawing.15" ShapeID="_x0000_i1027" DrawAspect="Content" ObjectID="_1521366788"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proofErr w:type="gramStart"/>
      <w:r w:rsidR="00E8780E">
        <w:rPr>
          <w:rFonts w:hint="eastAsia"/>
          <w:sz w:val="24"/>
          <w:szCs w:val="32"/>
        </w:rPr>
        <w:t>固定待</w:t>
      </w:r>
      <w:proofErr w:type="gramEnd"/>
      <w:r w:rsidR="00E8780E">
        <w:rPr>
          <w:rFonts w:hint="eastAsia"/>
          <w:sz w:val="24"/>
          <w:szCs w:val="32"/>
        </w:rPr>
        <w:t>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w:t>
      </w:r>
      <w:proofErr w:type="gramStart"/>
      <w:r>
        <w:rPr>
          <w:rFonts w:hint="eastAsia"/>
          <w:sz w:val="24"/>
          <w:szCs w:val="32"/>
        </w:rPr>
        <w:t>刺激声</w:t>
      </w:r>
      <w:proofErr w:type="gramEnd"/>
      <w:r>
        <w:rPr>
          <w:rFonts w:hint="eastAsia"/>
          <w:sz w:val="24"/>
          <w:szCs w:val="32"/>
        </w:rPr>
        <w:t>频率的上下倍频程上</w:t>
      </w:r>
      <w:r w:rsidR="00DD29FB">
        <w:rPr>
          <w:rFonts w:hint="eastAsia"/>
          <w:sz w:val="24"/>
          <w:szCs w:val="32"/>
        </w:rPr>
        <w:t>选若干频点作为掩蔽噪声中心频率，并调节</w:t>
      </w:r>
      <w:proofErr w:type="gramStart"/>
      <w:r w:rsidR="00DD29FB">
        <w:rPr>
          <w:rFonts w:hint="eastAsia"/>
          <w:sz w:val="24"/>
          <w:szCs w:val="32"/>
        </w:rPr>
        <w:t>掩蔽声</w:t>
      </w:r>
      <w:proofErr w:type="gramEnd"/>
      <w:r w:rsidR="00DD29FB">
        <w:rPr>
          <w:rFonts w:hint="eastAsia"/>
          <w:sz w:val="24"/>
          <w:szCs w:val="32"/>
        </w:rPr>
        <w:t>的声强进行掩蔽测试；有的学者通过在</w:t>
      </w:r>
      <w:proofErr w:type="gramStart"/>
      <w:r w:rsidR="00DD29FB">
        <w:rPr>
          <w:rFonts w:hint="eastAsia"/>
          <w:sz w:val="24"/>
          <w:szCs w:val="32"/>
        </w:rPr>
        <w:t>刺激声</w:t>
      </w:r>
      <w:proofErr w:type="gramEnd"/>
      <w:r w:rsidR="00DD29FB">
        <w:rPr>
          <w:rFonts w:hint="eastAsia"/>
          <w:sz w:val="24"/>
          <w:szCs w:val="32"/>
        </w:rPr>
        <w:t>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proofErr w:type="gramStart"/>
      <w:r w:rsidR="00E500F8">
        <w:rPr>
          <w:rFonts w:hint="eastAsia"/>
          <w:sz w:val="24"/>
          <w:szCs w:val="32"/>
        </w:rPr>
        <w:t>频</w:t>
      </w:r>
      <w:proofErr w:type="gramEnd"/>
      <w:r w:rsidR="00E500F8">
        <w:rPr>
          <w:rFonts w:hint="eastAsia"/>
          <w:sz w:val="24"/>
          <w:szCs w:val="32"/>
        </w:rPr>
        <w:t>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w:t>
      </w:r>
      <w:proofErr w:type="gramStart"/>
      <w:r>
        <w:rPr>
          <w:sz w:val="24"/>
          <w:szCs w:val="32"/>
        </w:rPr>
        <w:t>阈</w:t>
      </w:r>
      <w:proofErr w:type="gramEnd"/>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w:t>
      </w:r>
      <w:proofErr w:type="gramStart"/>
      <w:r w:rsidRPr="00936439">
        <w:rPr>
          <w:rFonts w:hint="eastAsia"/>
          <w:sz w:val="24"/>
          <w:szCs w:val="32"/>
        </w:rPr>
        <w:t>偏频之后</w:t>
      </w:r>
      <w:proofErr w:type="gramEnd"/>
      <w:r w:rsidRPr="00936439">
        <w:rPr>
          <w:rFonts w:hint="eastAsia"/>
          <w:sz w:val="24"/>
          <w:szCs w:val="32"/>
        </w:rPr>
        <w:t>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pt;height:464.5pt" o:ole="">
            <v:imagedata r:id="rId14" o:title=""/>
          </v:shape>
          <o:OLEObject Type="Embed" ProgID="Visio.Drawing.15" ShapeID="_x0000_i1028" DrawAspect="Content" ObjectID="_1521366789"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w:t>
      </w:r>
      <w:proofErr w:type="gramStart"/>
      <w:r w:rsidR="00FE1F51">
        <w:rPr>
          <w:rFonts w:hint="eastAsia"/>
          <w:sz w:val="24"/>
          <w:szCs w:val="32"/>
        </w:rPr>
        <w:t>阈</w:t>
      </w:r>
      <w:proofErr w:type="gramEnd"/>
      <w:r w:rsidR="00FE1F51">
        <w:rPr>
          <w:rFonts w:hint="eastAsia"/>
          <w:sz w:val="24"/>
          <w:szCs w:val="32"/>
        </w:rPr>
        <w:t>两个角度表征</w:t>
      </w:r>
      <w:r w:rsidR="00D13A13">
        <w:rPr>
          <w:rFonts w:hint="eastAsia"/>
          <w:sz w:val="24"/>
          <w:szCs w:val="32"/>
        </w:rPr>
        <w:t>，故在本软件系统中言语测听分为言语识别率测试和言语识别</w:t>
      </w:r>
      <w:proofErr w:type="gramStart"/>
      <w:r w:rsidR="00D13A13">
        <w:rPr>
          <w:rFonts w:hint="eastAsia"/>
          <w:sz w:val="24"/>
          <w:szCs w:val="32"/>
        </w:rPr>
        <w:t>阈</w:t>
      </w:r>
      <w:proofErr w:type="gramEnd"/>
      <w:r w:rsidR="00D13A13">
        <w:rPr>
          <w:rFonts w:hint="eastAsia"/>
          <w:sz w:val="24"/>
          <w:szCs w:val="32"/>
        </w:rPr>
        <w:t>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3pt;height:407.5pt" o:ole="">
            <v:imagedata r:id="rId16" o:title=""/>
          </v:shape>
          <o:OLEObject Type="Embed" ProgID="Visio.Drawing.15" ShapeID="_x0000_i1029" DrawAspect="Content" ObjectID="_1521366790"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w:t>
      </w:r>
      <w:proofErr w:type="gramStart"/>
      <w:r>
        <w:rPr>
          <w:rFonts w:hint="eastAsia"/>
          <w:sz w:val="24"/>
          <w:szCs w:val="32"/>
        </w:rPr>
        <w:t>阈</w:t>
      </w:r>
      <w:proofErr w:type="gramEnd"/>
      <w:r>
        <w:rPr>
          <w:rFonts w:hint="eastAsia"/>
          <w:sz w:val="24"/>
          <w:szCs w:val="32"/>
        </w:rPr>
        <w:t>测试</w:t>
      </w:r>
    </w:p>
    <w:p w:rsidR="006250D3" w:rsidRDefault="006250D3" w:rsidP="006250D3">
      <w:pPr>
        <w:spacing w:line="360" w:lineRule="auto"/>
        <w:ind w:firstLineChars="177" w:firstLine="425"/>
        <w:outlineLvl w:val="0"/>
        <w:rPr>
          <w:sz w:val="24"/>
          <w:szCs w:val="32"/>
        </w:rPr>
      </w:pPr>
      <w:r>
        <w:rPr>
          <w:rFonts w:hint="eastAsia"/>
          <w:sz w:val="24"/>
          <w:szCs w:val="32"/>
        </w:rPr>
        <w:t>言语识别</w:t>
      </w:r>
      <w:proofErr w:type="gramStart"/>
      <w:r>
        <w:rPr>
          <w:rFonts w:hint="eastAsia"/>
          <w:sz w:val="24"/>
          <w:szCs w:val="32"/>
        </w:rPr>
        <w:t>阈</w:t>
      </w:r>
      <w:proofErr w:type="gramEnd"/>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w:t>
      </w:r>
      <w:proofErr w:type="gramStart"/>
      <w:r>
        <w:rPr>
          <w:rFonts w:hint="eastAsia"/>
          <w:sz w:val="24"/>
          <w:szCs w:val="32"/>
        </w:rPr>
        <w:t>阈</w:t>
      </w:r>
      <w:proofErr w:type="gramEnd"/>
      <w:r>
        <w:rPr>
          <w:rFonts w:hint="eastAsia"/>
          <w:sz w:val="24"/>
          <w:szCs w:val="32"/>
        </w:rPr>
        <w:t>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w:t>
      </w:r>
      <w:proofErr w:type="gramStart"/>
      <w:r>
        <w:rPr>
          <w:rFonts w:hint="eastAsia"/>
          <w:sz w:val="24"/>
          <w:szCs w:val="32"/>
        </w:rPr>
        <w:t>阈</w:t>
      </w:r>
      <w:proofErr w:type="gramEnd"/>
      <w:r>
        <w:rPr>
          <w:rFonts w:hint="eastAsia"/>
          <w:sz w:val="24"/>
          <w:szCs w:val="32"/>
        </w:rPr>
        <w:t>测试指南，给出言语识别</w:t>
      </w:r>
      <w:proofErr w:type="gramStart"/>
      <w:r>
        <w:rPr>
          <w:rFonts w:hint="eastAsia"/>
          <w:sz w:val="24"/>
          <w:szCs w:val="32"/>
        </w:rPr>
        <w:t>阈</w:t>
      </w:r>
      <w:proofErr w:type="gramEnd"/>
      <w:r>
        <w:rPr>
          <w:rFonts w:hint="eastAsia"/>
          <w:sz w:val="24"/>
          <w:szCs w:val="32"/>
        </w:rPr>
        <w:t>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w:t>
      </w:r>
      <w:proofErr w:type="gramStart"/>
      <w:r w:rsidR="00A42892">
        <w:rPr>
          <w:rFonts w:hint="eastAsia"/>
          <w:sz w:val="24"/>
          <w:szCs w:val="32"/>
        </w:rPr>
        <w:t>扬扬格词的</w:t>
      </w:r>
      <w:proofErr w:type="gramEnd"/>
      <w:r w:rsidR="00A42892">
        <w:rPr>
          <w:rFonts w:hint="eastAsia"/>
          <w:sz w:val="24"/>
          <w:szCs w:val="32"/>
        </w:rPr>
        <w:t>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w:t>
      </w:r>
      <w:proofErr w:type="gramStart"/>
      <w:r w:rsidR="00A42892">
        <w:rPr>
          <w:rFonts w:hint="eastAsia"/>
          <w:sz w:val="24"/>
          <w:szCs w:val="32"/>
        </w:rPr>
        <w:t>扬扬格词均未被</w:t>
      </w:r>
      <w:proofErr w:type="gramEnd"/>
      <w:r w:rsidR="00A42892">
        <w:rPr>
          <w:rFonts w:hint="eastAsia"/>
          <w:sz w:val="24"/>
          <w:szCs w:val="32"/>
        </w:rPr>
        <w:t>正确识别则可终止测试，并由如下公式计算言语识别</w:t>
      </w:r>
      <w:proofErr w:type="gramStart"/>
      <w:r w:rsidR="00A42892">
        <w:rPr>
          <w:rFonts w:hint="eastAsia"/>
          <w:sz w:val="24"/>
          <w:szCs w:val="32"/>
        </w:rPr>
        <w:t>阈</w:t>
      </w:r>
      <w:proofErr w:type="gramEnd"/>
      <w:r w:rsidR="00A42892">
        <w:rPr>
          <w:rFonts w:hint="eastAsia"/>
          <w:sz w:val="24"/>
          <w:szCs w:val="32"/>
        </w:rPr>
        <w:t>：</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w:t>
      </w:r>
      <w:proofErr w:type="gramStart"/>
      <w:r>
        <w:rPr>
          <w:rFonts w:hint="eastAsia"/>
          <w:color w:val="000000"/>
          <w:sz w:val="24"/>
          <w:szCs w:val="20"/>
        </w:rPr>
        <w:t>阈</w:t>
      </w:r>
      <w:proofErr w:type="gramEnd"/>
      <w:r>
        <w:rPr>
          <w:rFonts w:hint="eastAsia"/>
          <w:color w:val="000000"/>
          <w:sz w:val="24"/>
          <w:szCs w:val="20"/>
        </w:rPr>
        <w:t>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5pt;height:379pt" o:ole="">
            <v:imagedata r:id="rId18" o:title=""/>
          </v:shape>
          <o:OLEObject Type="Embed" ProgID="Visio.Drawing.15" ShapeID="_x0000_i1030" DrawAspect="Content" ObjectID="_1521366791"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w:t>
      </w:r>
      <w:proofErr w:type="gramStart"/>
      <w:r>
        <w:rPr>
          <w:rFonts w:hint="eastAsia"/>
        </w:rPr>
        <w:t>阈</w:t>
      </w:r>
      <w:proofErr w:type="gramEnd"/>
      <w:r>
        <w:rPr>
          <w:rFonts w:hint="eastAsia"/>
        </w:rPr>
        <w:t>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w:t>
      </w:r>
      <w:proofErr w:type="gramStart"/>
      <w:r w:rsidR="00B72A6A">
        <w:rPr>
          <w:rFonts w:hint="eastAsia"/>
          <w:sz w:val="24"/>
          <w:szCs w:val="32"/>
        </w:rPr>
        <w:t>整型数</w:t>
      </w:r>
      <w:proofErr w:type="gramEnd"/>
      <w:r w:rsidR="00B72A6A">
        <w:rPr>
          <w:rFonts w:hint="eastAsia"/>
          <w:sz w:val="24"/>
          <w:szCs w:val="32"/>
        </w:rPr>
        <w:t>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w:t>
      </w:r>
      <w:proofErr w:type="gramStart"/>
      <w:r>
        <w:rPr>
          <w:rFonts w:hint="eastAsia"/>
          <w:sz w:val="24"/>
          <w:szCs w:val="32"/>
        </w:rPr>
        <w:t>整型数</w:t>
      </w:r>
      <w:proofErr w:type="gramEnd"/>
      <w:r>
        <w:rPr>
          <w:rFonts w:hint="eastAsia"/>
          <w:sz w:val="24"/>
          <w:szCs w:val="32"/>
        </w:rPr>
        <w:t>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w:t>
      </w:r>
      <w:proofErr w:type="gramStart"/>
      <w:r>
        <w:rPr>
          <w:rFonts w:hint="eastAsia"/>
        </w:rPr>
        <w:t>播放声</w:t>
      </w:r>
      <w:proofErr w:type="gramEnd"/>
      <w:r>
        <w:rPr>
          <w:rFonts w:hint="eastAsia"/>
        </w:rPr>
        <w:t>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w:t>
      </w:r>
      <w:proofErr w:type="gramStart"/>
      <w:r>
        <w:rPr>
          <w:sz w:val="24"/>
          <w:szCs w:val="32"/>
        </w:rPr>
        <w:t>接受声</w:t>
      </w:r>
      <w:proofErr w:type="gramEnd"/>
      <w:r>
        <w:rPr>
          <w:sz w:val="24"/>
          <w:szCs w:val="32"/>
        </w:rPr>
        <w:t>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w:t>
      </w:r>
      <w:proofErr w:type="gramStart"/>
      <w:r w:rsidR="007306F8">
        <w:rPr>
          <w:rFonts w:hint="eastAsia"/>
          <w:sz w:val="24"/>
          <w:szCs w:val="32"/>
        </w:rPr>
        <w:t>输入声</w:t>
      </w:r>
      <w:proofErr w:type="gramEnd"/>
      <w:r w:rsidR="007306F8">
        <w:rPr>
          <w:rFonts w:hint="eastAsia"/>
          <w:sz w:val="24"/>
          <w:szCs w:val="32"/>
        </w:rPr>
        <w:t>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w:t>
      </w:r>
      <w:proofErr w:type="gramStart"/>
      <w:r w:rsidR="009F15A3">
        <w:rPr>
          <w:rFonts w:hint="eastAsia"/>
          <w:sz w:val="24"/>
          <w:szCs w:val="32"/>
        </w:rPr>
        <w:t>针对听</w:t>
      </w:r>
      <w:proofErr w:type="gramEnd"/>
      <w:r w:rsidR="009F15A3">
        <w:rPr>
          <w:rFonts w:hint="eastAsia"/>
          <w:sz w:val="24"/>
          <w:szCs w:val="32"/>
        </w:rPr>
        <w:t>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w:t>
      </w:r>
      <w:proofErr w:type="gramStart"/>
      <w:r w:rsidR="005B3855">
        <w:rPr>
          <w:sz w:val="24"/>
          <w:szCs w:val="32"/>
        </w:rPr>
        <w:t>器官声</w:t>
      </w:r>
      <w:proofErr w:type="gramEnd"/>
      <w:r w:rsidR="005B3855">
        <w:rPr>
          <w:sz w:val="24"/>
          <w:szCs w:val="32"/>
        </w:rPr>
        <w:t>信号接收最外层部分是耳廓</w:t>
      </w:r>
      <w:r w:rsidR="005B3855">
        <w:rPr>
          <w:rFonts w:hint="eastAsia"/>
          <w:sz w:val="24"/>
          <w:szCs w:val="32"/>
        </w:rPr>
        <w:t>（也叫耳郭），它主要负责接收来自人前方和</w:t>
      </w:r>
      <w:proofErr w:type="gramStart"/>
      <w:r w:rsidR="005B3855">
        <w:rPr>
          <w:rFonts w:hint="eastAsia"/>
          <w:sz w:val="24"/>
          <w:szCs w:val="32"/>
        </w:rPr>
        <w:t>侧方的</w:t>
      </w:r>
      <w:proofErr w:type="gramEnd"/>
      <w:r w:rsidR="005B3855">
        <w:rPr>
          <w:rFonts w:hint="eastAsia"/>
          <w:sz w:val="24"/>
          <w:szCs w:val="32"/>
        </w:rPr>
        <w:t>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w:t>
      </w:r>
      <w:proofErr w:type="gramStart"/>
      <w:r w:rsidR="004C3378">
        <w:rPr>
          <w:rFonts w:hint="eastAsia"/>
          <w:sz w:val="24"/>
          <w:szCs w:val="32"/>
        </w:rPr>
        <w:t>耳蜗科</w:t>
      </w:r>
      <w:proofErr w:type="gramEnd"/>
      <w:r w:rsidR="004C3378">
        <w:rPr>
          <w:rFonts w:hint="eastAsia"/>
          <w:sz w:val="24"/>
          <w:szCs w:val="32"/>
        </w:rPr>
        <w:t>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w:t>
      </w:r>
      <w:proofErr w:type="gramStart"/>
      <w:r w:rsidR="0066267F">
        <w:rPr>
          <w:sz w:val="24"/>
          <w:szCs w:val="32"/>
        </w:rPr>
        <w:t>理结构</w:t>
      </w:r>
      <w:proofErr w:type="gramEnd"/>
      <w:r w:rsidR="0066267F">
        <w:rPr>
          <w:sz w:val="24"/>
          <w:szCs w:val="32"/>
        </w:rPr>
        <w:t>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pt;height:2in" o:ole="">
            <v:imagedata r:id="rId22" o:title=""/>
          </v:shape>
          <o:OLEObject Type="Embed" ProgID="Visio.Drawing.15" ShapeID="_x0000_i1031" DrawAspect="Content" ObjectID="_1521366792"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pt;height:16pt" o:ole="">
            <v:imagedata r:id="rId24" o:title=""/>
          </v:shape>
          <o:OLEObject Type="Embed" ProgID="Equation.DSMT4" ShapeID="_x0000_i1032" DrawAspect="Content" ObjectID="_1521366793"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1pt" o:ole="">
            <v:imagedata r:id="rId26" o:title=""/>
          </v:shape>
          <o:OLEObject Type="Embed" ProgID="Equation.DSMT4" ShapeID="_x0000_i1033" DrawAspect="Content" ObjectID="_1521366794"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pt;height:84pt" o:ole="">
            <v:imagedata r:id="rId28" o:title=""/>
          </v:shape>
          <o:OLEObject Type="Embed" ProgID="Equation.DSMT4" ShapeID="_x0000_i1034" DrawAspect="Content" ObjectID="_1521366795"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pt" o:ole="">
            <v:imagedata r:id="rId30" o:title=""/>
          </v:shape>
          <o:OLEObject Type="Embed" ProgID="Equation.DSMT4" ShapeID="_x0000_i1035" DrawAspect="Content" ObjectID="_1521366796" r:id="rId31"/>
        </w:object>
      </w:r>
      <w:r w:rsidRPr="009A6E22">
        <w:rPr>
          <w:sz w:val="24"/>
        </w:rPr>
        <w:t>和</w:t>
      </w:r>
      <w:r w:rsidRPr="009A6E22">
        <w:rPr>
          <w:position w:val="-12"/>
          <w:sz w:val="24"/>
        </w:rPr>
        <w:object w:dxaOrig="340" w:dyaOrig="360">
          <v:shape id="_x0000_i1036" type="#_x0000_t75" style="width:17pt;height:18.5pt" o:ole="">
            <v:imagedata r:id="rId32" o:title=""/>
          </v:shape>
          <o:OLEObject Type="Embed" ProgID="Equation.DSMT4" ShapeID="_x0000_i1036" DrawAspect="Content" ObjectID="_1521366797"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7pt;height:16pt" o:ole="">
            <v:imagedata r:id="rId34" o:title=""/>
          </v:shape>
          <o:OLEObject Type="Embed" ProgID="Equation.DSMT4" ShapeID="_x0000_i1037" DrawAspect="Content" ObjectID="_1521366798"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pt;height:34pt" o:ole="">
            <v:imagedata r:id="rId36" o:title=""/>
          </v:shape>
          <o:OLEObject Type="Embed" ProgID="Equation.DSMT4" ShapeID="_x0000_i1038" DrawAspect="Content" ObjectID="_1521366799"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pt;height:18.5pt" o:ole="">
            <v:imagedata r:id="rId38" o:title=""/>
          </v:shape>
          <o:OLEObject Type="Embed" ProgID="Equation.DSMT4" ShapeID="_x0000_i1039" DrawAspect="Content" ObjectID="_1521366800" r:id="rId39"/>
        </w:object>
      </w:r>
      <w:r w:rsidRPr="009A6E22">
        <w:rPr>
          <w:sz w:val="24"/>
        </w:rPr>
        <w:t>和</w:t>
      </w:r>
      <w:r w:rsidRPr="009A6E22">
        <w:rPr>
          <w:position w:val="-12"/>
          <w:sz w:val="24"/>
        </w:rPr>
        <w:object w:dxaOrig="300" w:dyaOrig="360">
          <v:shape id="_x0000_i1040" type="#_x0000_t75" style="width:15pt;height:18.5pt" o:ole="">
            <v:imagedata r:id="rId40" o:title=""/>
          </v:shape>
          <o:OLEObject Type="Embed" ProgID="Equation.DSMT4" ShapeID="_x0000_i1040" DrawAspect="Content" ObjectID="_1521366801"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7pt;height:16pt" o:ole="">
            <v:imagedata r:id="rId34" o:title=""/>
          </v:shape>
          <o:OLEObject Type="Embed" ProgID="Equation.DSMT4" ShapeID="_x0000_i1041" DrawAspect="Content" ObjectID="_1521366802" r:id="rId42"/>
        </w:object>
      </w:r>
      <w:r w:rsidRPr="009A6E22">
        <w:rPr>
          <w:sz w:val="24"/>
        </w:rPr>
        <w:t>是一个</w:t>
      </w:r>
      <w:proofErr w:type="gramStart"/>
      <w:r w:rsidRPr="009A6E22">
        <w:rPr>
          <w:sz w:val="24"/>
        </w:rPr>
        <w:t>二阶全极点</w:t>
      </w:r>
      <w:proofErr w:type="gramEnd"/>
      <w:r w:rsidRPr="009A6E22">
        <w:rPr>
          <w:sz w:val="24"/>
        </w:rPr>
        <w:t>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1366803"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w:t>
      </w:r>
      <w:proofErr w:type="gramStart"/>
      <w:r>
        <w:rPr>
          <w:rFonts w:hint="eastAsia"/>
          <w:sz w:val="24"/>
          <w:szCs w:val="32"/>
        </w:rPr>
        <w:t>声道腔并在</w:t>
      </w:r>
      <w:proofErr w:type="gramEnd"/>
      <w:r>
        <w:rPr>
          <w:rFonts w:hint="eastAsia"/>
          <w:sz w:val="24"/>
          <w:szCs w:val="32"/>
        </w:rPr>
        <w:t>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w:t>
      </w:r>
      <w:proofErr w:type="gramStart"/>
      <w:r w:rsidR="009504E6">
        <w:rPr>
          <w:rFonts w:hint="eastAsia"/>
          <w:sz w:val="24"/>
          <w:szCs w:val="32"/>
        </w:rPr>
        <w:t>的语谱图上</w:t>
      </w:r>
      <w:proofErr w:type="gramEnd"/>
      <w:r w:rsidR="009504E6">
        <w:rPr>
          <w:rFonts w:hint="eastAsia"/>
          <w:sz w:val="24"/>
          <w:szCs w:val="32"/>
        </w:rPr>
        <w:t>表现出共振峰特性。</w:t>
      </w:r>
      <w:r w:rsidR="007F02CA">
        <w:rPr>
          <w:rFonts w:hint="eastAsia"/>
          <w:sz w:val="24"/>
          <w:szCs w:val="32"/>
        </w:rPr>
        <w:t>所谓共振峰，</w:t>
      </w:r>
      <w:proofErr w:type="gramStart"/>
      <w:r w:rsidR="007F02CA">
        <w:rPr>
          <w:rFonts w:hint="eastAsia"/>
          <w:sz w:val="24"/>
          <w:szCs w:val="32"/>
        </w:rPr>
        <w:t>从语谱图上</w:t>
      </w:r>
      <w:proofErr w:type="gramEnd"/>
      <w:r w:rsidR="007F02CA">
        <w:rPr>
          <w:rFonts w:hint="eastAsia"/>
          <w:sz w:val="24"/>
          <w:szCs w:val="32"/>
        </w:rPr>
        <w:t>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w:t>
      </w:r>
      <w:proofErr w:type="gramStart"/>
      <w:r>
        <w:rPr>
          <w:sz w:val="24"/>
          <w:szCs w:val="32"/>
        </w:rPr>
        <w:t>串联全</w:t>
      </w:r>
      <w:proofErr w:type="gramEnd"/>
      <w:r>
        <w:rPr>
          <w:sz w:val="24"/>
          <w:szCs w:val="32"/>
        </w:rPr>
        <w:t>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6pt;height:50pt" o:ole="">
            <v:imagedata r:id="rId45" o:title=""/>
          </v:shape>
          <o:OLEObject Type="Embed" ProgID="Equation.DSMT4" ShapeID="_x0000_i1043" DrawAspect="Content" ObjectID="_1521366804"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w:t>
      </w:r>
      <w:proofErr w:type="gramStart"/>
      <w:r>
        <w:rPr>
          <w:rFonts w:hint="eastAsia"/>
          <w:sz w:val="24"/>
          <w:szCs w:val="32"/>
        </w:rPr>
        <w:t>并联型零极点</w:t>
      </w:r>
      <w:proofErr w:type="gramEnd"/>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6pt;height:66pt" o:ole="">
            <v:imagedata r:id="rId47" o:title=""/>
          </v:shape>
          <o:OLEObject Type="Embed" ProgID="Equation.DSMT4" ShapeID="_x0000_i1044" DrawAspect="Content" ObjectID="_1521366805"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1366806"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proofErr w:type="spellStart"/>
      <w:r w:rsidR="005E30FF">
        <w:rPr>
          <w:rFonts w:hint="eastAsia"/>
          <w:sz w:val="24"/>
          <w:szCs w:val="32"/>
        </w:rPr>
        <w:t>phon</w:t>
      </w:r>
      <w:proofErr w:type="spellEnd"/>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w:t>
      </w:r>
      <w:proofErr w:type="gramStart"/>
      <w:r>
        <w:rPr>
          <w:rFonts w:hint="eastAsia"/>
          <w:sz w:val="24"/>
          <w:szCs w:val="32"/>
        </w:rPr>
        <w:t>关注听损者</w:t>
      </w:r>
      <w:proofErr w:type="gramEnd"/>
      <w:r>
        <w:rPr>
          <w:rFonts w:hint="eastAsia"/>
          <w:sz w:val="24"/>
          <w:szCs w:val="32"/>
        </w:rPr>
        <w:t>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w:t>
      </w:r>
      <w:proofErr w:type="gramStart"/>
      <w:r>
        <w:rPr>
          <w:rFonts w:hint="eastAsia"/>
          <w:sz w:val="24"/>
          <w:szCs w:val="32"/>
        </w:rPr>
        <w:t>听损患者</w:t>
      </w:r>
      <w:proofErr w:type="gramEnd"/>
      <w:r>
        <w:rPr>
          <w:rFonts w:hint="eastAsia"/>
          <w:sz w:val="24"/>
          <w:szCs w:val="32"/>
        </w:rPr>
        <w:t>而言能听到语音并理解是基本需求。因此，根据</w:t>
      </w:r>
      <w:proofErr w:type="gramStart"/>
      <w:r>
        <w:rPr>
          <w:rFonts w:hint="eastAsia"/>
          <w:sz w:val="24"/>
          <w:szCs w:val="32"/>
        </w:rPr>
        <w:t>听损患者</w:t>
      </w:r>
      <w:proofErr w:type="gramEnd"/>
      <w:r>
        <w:rPr>
          <w:rFonts w:hint="eastAsia"/>
          <w:sz w:val="24"/>
          <w:szCs w:val="32"/>
        </w:rPr>
        <w:t>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proofErr w:type="spellStart"/>
      <w:r>
        <w:rPr>
          <w:rFonts w:hint="eastAsia"/>
          <w:sz w:val="24"/>
        </w:rPr>
        <w:t>nTHR</w:t>
      </w:r>
      <w:proofErr w:type="spellEnd"/>
      <w:r>
        <w:rPr>
          <w:rFonts w:hint="eastAsia"/>
          <w:sz w:val="24"/>
        </w:rPr>
        <w:t>、</w:t>
      </w:r>
      <w:proofErr w:type="spellStart"/>
      <w:r>
        <w:rPr>
          <w:rFonts w:hint="eastAsia"/>
          <w:sz w:val="24"/>
        </w:rPr>
        <w:t>n</w:t>
      </w:r>
      <w:r>
        <w:rPr>
          <w:sz w:val="24"/>
        </w:rPr>
        <w:t>MCL</w:t>
      </w:r>
      <w:proofErr w:type="spellEnd"/>
      <w:r>
        <w:rPr>
          <w:rFonts w:hint="eastAsia"/>
          <w:sz w:val="24"/>
        </w:rPr>
        <w:t>和</w:t>
      </w:r>
      <w:proofErr w:type="spellStart"/>
      <w:r>
        <w:rPr>
          <w:rFonts w:hint="eastAsia"/>
          <w:sz w:val="24"/>
        </w:rPr>
        <w:t>nUCL</w:t>
      </w:r>
      <w:proofErr w:type="spellEnd"/>
      <w:r>
        <w:rPr>
          <w:sz w:val="24"/>
        </w:rPr>
        <w:t>分别对应于该频点上正常人的听阈</w:t>
      </w:r>
      <w:r>
        <w:rPr>
          <w:rFonts w:hint="eastAsia"/>
          <w:sz w:val="24"/>
        </w:rPr>
        <w:t>、</w:t>
      </w:r>
      <w:r>
        <w:rPr>
          <w:sz w:val="24"/>
        </w:rPr>
        <w:t>舒适</w:t>
      </w:r>
      <w:proofErr w:type="gramStart"/>
      <w:r>
        <w:rPr>
          <w:sz w:val="24"/>
        </w:rPr>
        <w:t>阈</w:t>
      </w:r>
      <w:proofErr w:type="gramEnd"/>
      <w:r>
        <w:rPr>
          <w:sz w:val="24"/>
        </w:rPr>
        <w:t>和痛阈值</w:t>
      </w:r>
      <w:r w:rsidR="00276784">
        <w:rPr>
          <w:rFonts w:hint="eastAsia"/>
          <w:sz w:val="24"/>
        </w:rPr>
        <w:t>；</w:t>
      </w:r>
      <w:proofErr w:type="spellStart"/>
      <w:r w:rsidR="00276784">
        <w:rPr>
          <w:rFonts w:hint="eastAsia"/>
          <w:sz w:val="24"/>
        </w:rPr>
        <w:t>un</w:t>
      </w:r>
      <w:r w:rsidR="00276784">
        <w:rPr>
          <w:sz w:val="24"/>
        </w:rPr>
        <w:t>THR</w:t>
      </w:r>
      <w:proofErr w:type="spellEnd"/>
      <w:r w:rsidR="00276784">
        <w:rPr>
          <w:rFonts w:hint="eastAsia"/>
          <w:sz w:val="24"/>
        </w:rPr>
        <w:t>、</w:t>
      </w:r>
      <w:proofErr w:type="spellStart"/>
      <w:r w:rsidR="00276784">
        <w:rPr>
          <w:sz w:val="24"/>
        </w:rPr>
        <w:t>unMCL</w:t>
      </w:r>
      <w:proofErr w:type="spellEnd"/>
      <w:r w:rsidR="00276784">
        <w:rPr>
          <w:sz w:val="24"/>
        </w:rPr>
        <w:t>和</w:t>
      </w:r>
      <w:proofErr w:type="spellStart"/>
      <w:r w:rsidR="00276784">
        <w:rPr>
          <w:rFonts w:hint="eastAsia"/>
          <w:sz w:val="24"/>
        </w:rPr>
        <w:t>unUCL</w:t>
      </w:r>
      <w:proofErr w:type="spellEnd"/>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w:t>
      </w:r>
      <w:proofErr w:type="gramStart"/>
      <w:r w:rsidR="00276784">
        <w:rPr>
          <w:sz w:val="24"/>
        </w:rPr>
        <w:t>阈</w:t>
      </w:r>
      <w:proofErr w:type="gramEnd"/>
      <w:r w:rsidR="00276784">
        <w:rPr>
          <w:sz w:val="24"/>
        </w:rPr>
        <w:t>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3pt;height:167.5pt" o:ole="">
            <v:imagedata r:id="rId52" o:title=""/>
          </v:shape>
          <o:OLEObject Type="Embed" ProgID="Visio.Drawing.15" ShapeID="_x0000_i1046" DrawAspect="Content" ObjectID="_1521366807"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pt;height:16pt" o:ole="">
            <v:imagedata r:id="rId54" o:title=""/>
          </v:shape>
          <o:OLEObject Type="Embed" ProgID="Equation.DSMT4" ShapeID="_x0000_i1047" DrawAspect="Content" ObjectID="_1521366808"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5pt;height:16pt" o:ole="">
            <v:imagedata r:id="rId56" o:title=""/>
          </v:shape>
          <o:OLEObject Type="Embed" ProgID="Equation.DSMT4" ShapeID="_x0000_i1048" DrawAspect="Content" ObjectID="_1521366809"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pt;height:15pt" o:ole="">
            <v:imagedata r:id="rId58" o:title=""/>
          </v:shape>
          <o:OLEObject Type="Embed" ProgID="Equation.DSMT4" ShapeID="_x0000_i1049" DrawAspect="Content" ObjectID="_1521366810"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pt;height:16pt" o:ole="">
            <v:imagedata r:id="rId60" o:title=""/>
          </v:shape>
          <o:OLEObject Type="Embed" ProgID="Equation.DSMT4" ShapeID="_x0000_i1050" DrawAspect="Content" ObjectID="_1521366811"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pt;height:16pt" o:ole="">
            <v:imagedata r:id="rId62" o:title=""/>
          </v:shape>
          <o:OLEObject Type="Embed" ProgID="Equation.DSMT4" ShapeID="_x0000_i1051" DrawAspect="Content" ObjectID="_1521366812"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pt;height:16pt" o:ole="">
            <v:imagedata r:id="rId64" o:title=""/>
          </v:shape>
          <o:OLEObject Type="Embed" ProgID="Equation.DSMT4" ShapeID="_x0000_i1052" DrawAspect="Content" ObjectID="_1521366813"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1pt;height:31pt" o:ole="">
            <v:imagedata r:id="rId66" o:title=""/>
          </v:shape>
          <o:OLEObject Type="Embed" ProgID="Equation.DSMT4" ShapeID="_x0000_i1053" DrawAspect="Content" ObjectID="_1521366814" r:id="rId67"/>
        </w:object>
      </w:r>
      <w:r>
        <w:rPr>
          <w:rFonts w:hint="eastAsia"/>
          <w:sz w:val="24"/>
          <w:szCs w:val="24"/>
        </w:rPr>
        <w:t>，即如图中（</w:t>
      </w:r>
      <w:r w:rsidRPr="00102D86">
        <w:rPr>
          <w:position w:val="-10"/>
        </w:rPr>
        <w:object w:dxaOrig="540" w:dyaOrig="320">
          <v:shape id="_x0000_i1054" type="#_x0000_t75" style="width:27pt;height:16pt" o:ole="">
            <v:imagedata r:id="rId68" o:title=""/>
          </v:shape>
          <o:OLEObject Type="Embed" ProgID="Equation.DSMT4" ShapeID="_x0000_i1054" DrawAspect="Content" ObjectID="_1521366815" r:id="rId69"/>
        </w:object>
      </w:r>
      <w:r>
        <w:rPr>
          <w:rFonts w:hint="eastAsia"/>
        </w:rPr>
        <w:t>，</w:t>
      </w:r>
      <w:r w:rsidRPr="00102D86">
        <w:rPr>
          <w:position w:val="-10"/>
        </w:rPr>
        <w:object w:dxaOrig="680" w:dyaOrig="320">
          <v:shape id="_x0000_i1055" type="#_x0000_t75" style="width:34pt;height:16pt" o:ole="">
            <v:imagedata r:id="rId70" o:title=""/>
          </v:shape>
          <o:OLEObject Type="Embed" ProgID="Equation.DSMT4" ShapeID="_x0000_i1055" DrawAspect="Content" ObjectID="_1521366816"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pt;height:16pt" o:ole="">
            <v:imagedata r:id="rId72" o:title=""/>
          </v:shape>
          <o:OLEObject Type="Embed" ProgID="Equation.DSMT4" ShapeID="_x0000_i1056" DrawAspect="Content" ObjectID="_1521366817"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pt;height:16pt" o:ole="">
            <v:imagedata r:id="rId74" o:title=""/>
          </v:shape>
          <o:OLEObject Type="Embed" ProgID="Equation.DSMT4" ShapeID="_x0000_i1057" DrawAspect="Content" ObjectID="_1521366818"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5pt;height:31pt" o:ole="">
            <v:imagedata r:id="rId76" o:title=""/>
          </v:shape>
          <o:OLEObject Type="Embed" ProgID="Equation.DSMT4" ShapeID="_x0000_i1058" DrawAspect="Content" ObjectID="_1521366819"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pt;height:16pt" o:ole="">
            <v:imagedata r:id="rId78" o:title=""/>
          </v:shape>
          <o:OLEObject Type="Embed" ProgID="Equation.DSMT4" ShapeID="_x0000_i1059" DrawAspect="Content" ObjectID="_1521366820" r:id="rId79"/>
        </w:object>
      </w:r>
      <w:r>
        <w:rPr>
          <w:rFonts w:hint="eastAsia"/>
        </w:rPr>
        <w:t>，</w:t>
      </w:r>
      <w:r w:rsidRPr="00102D86">
        <w:rPr>
          <w:position w:val="-10"/>
        </w:rPr>
        <w:object w:dxaOrig="720" w:dyaOrig="320">
          <v:shape id="_x0000_i1060" type="#_x0000_t75" style="width:36pt;height:16pt" o:ole="">
            <v:imagedata r:id="rId80" o:title=""/>
          </v:shape>
          <o:OLEObject Type="Embed" ProgID="Equation.DSMT4" ShapeID="_x0000_i1060" DrawAspect="Content" ObjectID="_1521366821"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w:t>
      </w:r>
      <w:proofErr w:type="gramStart"/>
      <w:r w:rsidR="00F17B43">
        <w:rPr>
          <w:rFonts w:hint="eastAsia"/>
          <w:sz w:val="24"/>
          <w:szCs w:val="24"/>
        </w:rPr>
        <w:t>阈</w:t>
      </w:r>
      <w:proofErr w:type="gramEnd"/>
      <w:r w:rsidR="00F17B43">
        <w:rPr>
          <w:rFonts w:hint="eastAsia"/>
          <w:sz w:val="24"/>
          <w:szCs w:val="24"/>
        </w:rPr>
        <w:t>至痛阈范围内的声信号，映射至听障患者舒适</w:t>
      </w:r>
      <w:proofErr w:type="gramStart"/>
      <w:r w:rsidR="00F17B43">
        <w:rPr>
          <w:rFonts w:hint="eastAsia"/>
          <w:sz w:val="24"/>
          <w:szCs w:val="24"/>
        </w:rPr>
        <w:t>阈</w:t>
      </w:r>
      <w:proofErr w:type="gramEnd"/>
      <w:r w:rsidR="00F17B43">
        <w:rPr>
          <w:rFonts w:hint="eastAsia"/>
          <w:sz w:val="24"/>
          <w:szCs w:val="24"/>
        </w:rPr>
        <w:t>至痛阈范围，此段变换效果中，既有对输入信号进行补偿的部分，也有对输入信号进行限幅衰减的部分，因为，一般而言听障患者会伴有痛阈值的下降，即在此</w:t>
      </w:r>
      <w:proofErr w:type="gramStart"/>
      <w:r w:rsidR="00F17B43">
        <w:rPr>
          <w:rFonts w:hint="eastAsia"/>
          <w:sz w:val="24"/>
          <w:szCs w:val="24"/>
        </w:rPr>
        <w:t>段计算</w:t>
      </w:r>
      <w:proofErr w:type="gramEnd"/>
      <w:r w:rsidR="00F17B43">
        <w:rPr>
          <w:rFonts w:hint="eastAsia"/>
          <w:sz w:val="24"/>
          <w:szCs w:val="24"/>
        </w:rPr>
        <w:t>出的</w:t>
      </w:r>
      <w:r w:rsidR="00F17B43" w:rsidRPr="002652A7">
        <w:rPr>
          <w:position w:val="-10"/>
          <w:sz w:val="24"/>
        </w:rPr>
        <w:object w:dxaOrig="520" w:dyaOrig="300">
          <v:shape id="_x0000_i1061" type="#_x0000_t75" style="width:26pt;height:15pt" o:ole="">
            <v:imagedata r:id="rId58" o:title=""/>
          </v:shape>
          <o:OLEObject Type="Embed" ProgID="Equation.DSMT4" ShapeID="_x0000_i1061" DrawAspect="Content" ObjectID="_1521366822"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pt;height:16pt" o:ole="">
            <v:imagedata r:id="rId83" o:title=""/>
          </v:shape>
          <o:OLEObject Type="Embed" ProgID="Equation.DSMT4" ShapeID="_x0000_i1062" DrawAspect="Content" ObjectID="_1521366823" r:id="rId84"/>
        </w:object>
      </w:r>
      <w:r>
        <w:rPr>
          <w:sz w:val="24"/>
          <w:szCs w:val="24"/>
        </w:rPr>
        <w:t>后</w:t>
      </w:r>
      <w:r>
        <w:rPr>
          <w:rFonts w:hint="eastAsia"/>
          <w:sz w:val="24"/>
          <w:szCs w:val="24"/>
        </w:rPr>
        <w:t>，</w:t>
      </w:r>
      <w:r>
        <w:rPr>
          <w:sz w:val="24"/>
          <w:szCs w:val="24"/>
        </w:rPr>
        <w:t>I/O</w:t>
      </w:r>
      <w:r>
        <w:rPr>
          <w:sz w:val="24"/>
          <w:szCs w:val="24"/>
        </w:rPr>
        <w:t>曲线输出开始保持为听</w:t>
      </w:r>
      <w:proofErr w:type="gramStart"/>
      <w:r>
        <w:rPr>
          <w:sz w:val="24"/>
          <w:szCs w:val="24"/>
        </w:rPr>
        <w:t>障</w:t>
      </w:r>
      <w:proofErr w:type="gramEnd"/>
      <w:r>
        <w:rPr>
          <w:sz w:val="24"/>
          <w:szCs w:val="24"/>
        </w:rPr>
        <w:t>患者的痛阈值</w:t>
      </w:r>
      <w:r w:rsidRPr="00102D86">
        <w:rPr>
          <w:position w:val="-6"/>
        </w:rPr>
        <w:object w:dxaOrig="780" w:dyaOrig="279">
          <v:shape id="_x0000_i1063" type="#_x0000_t75" style="width:39pt;height:14pt" o:ole="">
            <v:imagedata r:id="rId85" o:title=""/>
          </v:shape>
          <o:OLEObject Type="Embed" ProgID="Equation.DSMT4" ShapeID="_x0000_i1063" DrawAspect="Content" ObjectID="_1521366824" r:id="rId86"/>
        </w:object>
      </w:r>
      <w:r>
        <w:rPr>
          <w:rFonts w:hint="eastAsia"/>
        </w:rPr>
        <w:t>，</w:t>
      </w:r>
      <w:r>
        <w:t>即</w:t>
      </w:r>
      <w:r w:rsidRPr="0010534D">
        <w:rPr>
          <w:position w:val="-10"/>
          <w:sz w:val="24"/>
          <w:szCs w:val="24"/>
        </w:rPr>
        <w:object w:dxaOrig="1640" w:dyaOrig="320">
          <v:shape id="_x0000_i1064" type="#_x0000_t75" style="width:82pt;height:16pt" o:ole="">
            <v:imagedata r:id="rId87" o:title=""/>
          </v:shape>
          <o:OLEObject Type="Embed" ProgID="Equation.DSMT4" ShapeID="_x0000_i1064" DrawAspect="Content" ObjectID="_1521366825" r:id="rId88"/>
        </w:object>
      </w:r>
      <w:r w:rsidRPr="0010534D">
        <w:rPr>
          <w:rFonts w:hint="eastAsia"/>
          <w:sz w:val="24"/>
        </w:rPr>
        <w:t>，</w:t>
      </w:r>
      <w:r w:rsidRPr="0010534D">
        <w:rPr>
          <w:sz w:val="24"/>
        </w:rPr>
        <w:t>避免</w:t>
      </w:r>
      <w:proofErr w:type="gramStart"/>
      <w:r>
        <w:rPr>
          <w:sz w:val="24"/>
        </w:rPr>
        <w:t>过幅声</w:t>
      </w:r>
      <w:proofErr w:type="gramEnd"/>
      <w:r>
        <w:rPr>
          <w:sz w:val="24"/>
        </w:rPr>
        <w:t>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pt;height:15pt" o:ole="">
            <v:imagedata r:id="rId58" o:title=""/>
          </v:shape>
          <o:OLEObject Type="Embed" ProgID="Equation.DSMT4" ShapeID="_x0000_i1065" DrawAspect="Content" ObjectID="_1521366826"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proofErr w:type="spellStart"/>
      <w:r w:rsidR="005C375F">
        <w:rPr>
          <w:rFonts w:hint="eastAsia"/>
          <w:sz w:val="24"/>
        </w:rPr>
        <w:t>WDRC</w:t>
      </w:r>
      <w:proofErr w:type="spellEnd"/>
      <w:r w:rsidR="005C375F">
        <w:rPr>
          <w:rFonts w:hint="eastAsia"/>
          <w:sz w:val="24"/>
        </w:rPr>
        <w:t>算法将全频域作为一个整体通道进行处理，对实际语音的频率成分分析不够，使得输出信号可听性过低。</w:t>
      </w:r>
      <w:proofErr w:type="gramStart"/>
      <w:r w:rsidR="001C7FEF">
        <w:rPr>
          <w:rFonts w:hint="eastAsia"/>
          <w:sz w:val="24"/>
        </w:rPr>
        <w:t>后述多通道</w:t>
      </w:r>
      <w:proofErr w:type="gramEnd"/>
      <w:r w:rsidR="001C7FEF">
        <w:rPr>
          <w:rFonts w:hint="eastAsia"/>
          <w:sz w:val="24"/>
        </w:rPr>
        <w:t>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w:t>
      </w:r>
      <w:proofErr w:type="gramStart"/>
      <w:r w:rsidR="004542A5">
        <w:rPr>
          <w:rFonts w:hint="eastAsia"/>
          <w:sz w:val="24"/>
        </w:rPr>
        <w:t>实际听损情况</w:t>
      </w:r>
      <w:proofErr w:type="gramEnd"/>
      <w:r w:rsidR="004542A5">
        <w:rPr>
          <w:rFonts w:hint="eastAsia"/>
          <w:sz w:val="24"/>
        </w:rPr>
        <w:t>，比如频率分辨缺失情况，实现更人性化的补偿方案，较好的改善输出语音信号的舒适度，提供佩戴者使用体验。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6pt;height:331pt" o:ole="">
            <v:imagedata r:id="rId90" o:title=""/>
          </v:shape>
          <o:OLEObject Type="Embed" ProgID="Visio.Drawing.15" ShapeID="_x0000_i1066" DrawAspect="Content" ObjectID="_1521366827" r:id="rId91"/>
        </w:object>
      </w:r>
    </w:p>
    <w:p w:rsidR="000A1C86" w:rsidRPr="000C6BED" w:rsidRDefault="000A1C86" w:rsidP="000A1C86">
      <w:pPr>
        <w:spacing w:line="360" w:lineRule="auto"/>
        <w:outlineLvl w:val="0"/>
        <w:rPr>
          <w:rFonts w:hint="eastAsia"/>
          <w:sz w:val="24"/>
        </w:rPr>
      </w:pPr>
      <w:bookmarkStart w:id="11" w:name="_GoBack"/>
      <w:bookmarkEnd w:id="11"/>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w:t>
      </w:r>
      <w:proofErr w:type="gramStart"/>
      <w:r>
        <w:rPr>
          <w:rFonts w:hint="eastAsia"/>
          <w:sz w:val="24"/>
          <w:szCs w:val="32"/>
        </w:rPr>
        <w:t>信号时频特性</w:t>
      </w:r>
      <w:proofErr w:type="gramEnd"/>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w:t>
      </w:r>
      <w:proofErr w:type="gramStart"/>
      <w:r w:rsidR="00FE4DA7">
        <w:rPr>
          <w:rFonts w:hint="eastAsia"/>
          <w:sz w:val="24"/>
          <w:szCs w:val="32"/>
        </w:rPr>
        <w:t>阈</w:t>
      </w:r>
      <w:proofErr w:type="gramEnd"/>
      <w:r w:rsidR="00FE4DA7">
        <w:rPr>
          <w:rFonts w:hint="eastAsia"/>
          <w:sz w:val="24"/>
          <w:szCs w:val="32"/>
        </w:rPr>
        <w:t>。</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proofErr w:type="gramStart"/>
      <w:r>
        <w:rPr>
          <w:sz w:val="24"/>
          <w:szCs w:val="32"/>
        </w:rPr>
        <w:t>移频压缩</w:t>
      </w:r>
      <w:proofErr w:type="gramEnd"/>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E6D" w:rsidRDefault="00A45E6D" w:rsidP="003E628E">
      <w:r>
        <w:separator/>
      </w:r>
    </w:p>
  </w:endnote>
  <w:endnote w:type="continuationSeparator" w:id="0">
    <w:p w:rsidR="00A45E6D" w:rsidRDefault="00A45E6D"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E6D" w:rsidRDefault="00A45E6D" w:rsidP="003E628E">
      <w:r>
        <w:separator/>
      </w:r>
    </w:p>
  </w:footnote>
  <w:footnote w:type="continuationSeparator" w:id="0">
    <w:p w:rsidR="00A45E6D" w:rsidRDefault="00A45E6D"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3"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8"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3"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4"/>
  </w:num>
  <w:num w:numId="2">
    <w:abstractNumId w:val="32"/>
  </w:num>
  <w:num w:numId="3">
    <w:abstractNumId w:val="16"/>
  </w:num>
  <w:num w:numId="4">
    <w:abstractNumId w:val="2"/>
  </w:num>
  <w:num w:numId="5">
    <w:abstractNumId w:val="13"/>
  </w:num>
  <w:num w:numId="6">
    <w:abstractNumId w:val="3"/>
  </w:num>
  <w:num w:numId="7">
    <w:abstractNumId w:val="0"/>
  </w:num>
  <w:num w:numId="8">
    <w:abstractNumId w:val="7"/>
  </w:num>
  <w:num w:numId="9">
    <w:abstractNumId w:val="11"/>
  </w:num>
  <w:num w:numId="10">
    <w:abstractNumId w:val="28"/>
  </w:num>
  <w:num w:numId="11">
    <w:abstractNumId w:val="33"/>
  </w:num>
  <w:num w:numId="12">
    <w:abstractNumId w:val="22"/>
  </w:num>
  <w:num w:numId="13">
    <w:abstractNumId w:val="20"/>
  </w:num>
  <w:num w:numId="14">
    <w:abstractNumId w:val="25"/>
  </w:num>
  <w:num w:numId="15">
    <w:abstractNumId w:val="29"/>
  </w:num>
  <w:num w:numId="16">
    <w:abstractNumId w:val="17"/>
  </w:num>
  <w:num w:numId="17">
    <w:abstractNumId w:val="35"/>
  </w:num>
  <w:num w:numId="18">
    <w:abstractNumId w:val="8"/>
  </w:num>
  <w:num w:numId="19">
    <w:abstractNumId w:val="34"/>
  </w:num>
  <w:num w:numId="20">
    <w:abstractNumId w:val="19"/>
  </w:num>
  <w:num w:numId="21">
    <w:abstractNumId w:val="31"/>
  </w:num>
  <w:num w:numId="22">
    <w:abstractNumId w:val="9"/>
  </w:num>
  <w:num w:numId="23">
    <w:abstractNumId w:val="12"/>
  </w:num>
  <w:num w:numId="24">
    <w:abstractNumId w:val="4"/>
  </w:num>
  <w:num w:numId="25">
    <w:abstractNumId w:val="23"/>
  </w:num>
  <w:num w:numId="26">
    <w:abstractNumId w:val="26"/>
  </w:num>
  <w:num w:numId="27">
    <w:abstractNumId w:val="14"/>
  </w:num>
  <w:num w:numId="28">
    <w:abstractNumId w:val="21"/>
  </w:num>
  <w:num w:numId="29">
    <w:abstractNumId w:val="15"/>
  </w:num>
  <w:num w:numId="30">
    <w:abstractNumId w:val="1"/>
  </w:num>
  <w:num w:numId="31">
    <w:abstractNumId w:val="27"/>
  </w:num>
  <w:num w:numId="32">
    <w:abstractNumId w:val="18"/>
  </w:num>
  <w:num w:numId="33">
    <w:abstractNumId w:val="30"/>
  </w:num>
  <w:num w:numId="34">
    <w:abstractNumId w:val="5"/>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BED"/>
    <w:rsid w:val="000D1774"/>
    <w:rsid w:val="000E1F8F"/>
    <w:rsid w:val="000E5AD9"/>
    <w:rsid w:val="000E6257"/>
    <w:rsid w:val="000F17E0"/>
    <w:rsid w:val="000F4169"/>
    <w:rsid w:val="00100FEB"/>
    <w:rsid w:val="00102519"/>
    <w:rsid w:val="0010460D"/>
    <w:rsid w:val="0010534D"/>
    <w:rsid w:val="00106247"/>
    <w:rsid w:val="0011175D"/>
    <w:rsid w:val="001168CB"/>
    <w:rsid w:val="0011775F"/>
    <w:rsid w:val="0012194F"/>
    <w:rsid w:val="00132947"/>
    <w:rsid w:val="00154E64"/>
    <w:rsid w:val="00163FF0"/>
    <w:rsid w:val="00166609"/>
    <w:rsid w:val="00177B70"/>
    <w:rsid w:val="001924F7"/>
    <w:rsid w:val="001A01A3"/>
    <w:rsid w:val="001A1943"/>
    <w:rsid w:val="001A7EE4"/>
    <w:rsid w:val="001B432F"/>
    <w:rsid w:val="001C7FEF"/>
    <w:rsid w:val="001D0195"/>
    <w:rsid w:val="001D1570"/>
    <w:rsid w:val="001F5D1B"/>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E1776"/>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74FB"/>
    <w:rsid w:val="003C15CC"/>
    <w:rsid w:val="003C6A42"/>
    <w:rsid w:val="003C6F43"/>
    <w:rsid w:val="003C7162"/>
    <w:rsid w:val="003E1C3D"/>
    <w:rsid w:val="003E37BF"/>
    <w:rsid w:val="003E4AD0"/>
    <w:rsid w:val="003E628E"/>
    <w:rsid w:val="003F0CF9"/>
    <w:rsid w:val="003F4F0B"/>
    <w:rsid w:val="003F740D"/>
    <w:rsid w:val="00410D0C"/>
    <w:rsid w:val="004148A9"/>
    <w:rsid w:val="004150DE"/>
    <w:rsid w:val="0042383D"/>
    <w:rsid w:val="0043333C"/>
    <w:rsid w:val="00443B86"/>
    <w:rsid w:val="00446934"/>
    <w:rsid w:val="00453B64"/>
    <w:rsid w:val="004542A5"/>
    <w:rsid w:val="00466D84"/>
    <w:rsid w:val="00467872"/>
    <w:rsid w:val="00480E93"/>
    <w:rsid w:val="00491EAF"/>
    <w:rsid w:val="004A3793"/>
    <w:rsid w:val="004A3813"/>
    <w:rsid w:val="004A3829"/>
    <w:rsid w:val="004C3378"/>
    <w:rsid w:val="004E7DE0"/>
    <w:rsid w:val="004F01E0"/>
    <w:rsid w:val="00502242"/>
    <w:rsid w:val="005050A5"/>
    <w:rsid w:val="005065D1"/>
    <w:rsid w:val="00510DDA"/>
    <w:rsid w:val="005116AA"/>
    <w:rsid w:val="00541DC7"/>
    <w:rsid w:val="005434CF"/>
    <w:rsid w:val="00560280"/>
    <w:rsid w:val="00560B1D"/>
    <w:rsid w:val="005765A9"/>
    <w:rsid w:val="00577BED"/>
    <w:rsid w:val="00585670"/>
    <w:rsid w:val="00585FB9"/>
    <w:rsid w:val="00587F19"/>
    <w:rsid w:val="00592F8D"/>
    <w:rsid w:val="00595278"/>
    <w:rsid w:val="00595744"/>
    <w:rsid w:val="005A0C10"/>
    <w:rsid w:val="005A1D6F"/>
    <w:rsid w:val="005B00FD"/>
    <w:rsid w:val="005B2368"/>
    <w:rsid w:val="005B3855"/>
    <w:rsid w:val="005C375F"/>
    <w:rsid w:val="005D461A"/>
    <w:rsid w:val="005D6B02"/>
    <w:rsid w:val="005E30FF"/>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2B78"/>
    <w:rsid w:val="00657F3F"/>
    <w:rsid w:val="0066267F"/>
    <w:rsid w:val="00662CC3"/>
    <w:rsid w:val="00663946"/>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5A02"/>
    <w:rsid w:val="007306F8"/>
    <w:rsid w:val="0073450B"/>
    <w:rsid w:val="00737D15"/>
    <w:rsid w:val="007467C8"/>
    <w:rsid w:val="00755295"/>
    <w:rsid w:val="00761C30"/>
    <w:rsid w:val="007620FA"/>
    <w:rsid w:val="00773C1C"/>
    <w:rsid w:val="0077766E"/>
    <w:rsid w:val="0078156B"/>
    <w:rsid w:val="00792728"/>
    <w:rsid w:val="0079327B"/>
    <w:rsid w:val="007932DF"/>
    <w:rsid w:val="00793F65"/>
    <w:rsid w:val="00796E16"/>
    <w:rsid w:val="00797464"/>
    <w:rsid w:val="007A05CE"/>
    <w:rsid w:val="007A18AA"/>
    <w:rsid w:val="007A2420"/>
    <w:rsid w:val="007B1767"/>
    <w:rsid w:val="007B26CF"/>
    <w:rsid w:val="007B5539"/>
    <w:rsid w:val="007B6657"/>
    <w:rsid w:val="007C7BEC"/>
    <w:rsid w:val="007E4F5B"/>
    <w:rsid w:val="007F02CA"/>
    <w:rsid w:val="007F2EB9"/>
    <w:rsid w:val="00802A09"/>
    <w:rsid w:val="00803D19"/>
    <w:rsid w:val="0081758B"/>
    <w:rsid w:val="0083337C"/>
    <w:rsid w:val="00835DAD"/>
    <w:rsid w:val="00837192"/>
    <w:rsid w:val="00841AA8"/>
    <w:rsid w:val="00866DBE"/>
    <w:rsid w:val="0087140F"/>
    <w:rsid w:val="00872501"/>
    <w:rsid w:val="008736CE"/>
    <w:rsid w:val="0087466B"/>
    <w:rsid w:val="00882DDC"/>
    <w:rsid w:val="008852CE"/>
    <w:rsid w:val="008A59C3"/>
    <w:rsid w:val="008B23AE"/>
    <w:rsid w:val="008B5435"/>
    <w:rsid w:val="008B70FA"/>
    <w:rsid w:val="008B7F1B"/>
    <w:rsid w:val="008D1E8D"/>
    <w:rsid w:val="008D22E7"/>
    <w:rsid w:val="008D2323"/>
    <w:rsid w:val="008D53BC"/>
    <w:rsid w:val="00902A34"/>
    <w:rsid w:val="00906329"/>
    <w:rsid w:val="00906FAA"/>
    <w:rsid w:val="009118C4"/>
    <w:rsid w:val="00917418"/>
    <w:rsid w:val="00920B1A"/>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A0A38"/>
    <w:rsid w:val="009A0B38"/>
    <w:rsid w:val="009A3E97"/>
    <w:rsid w:val="009A6E22"/>
    <w:rsid w:val="009B58CF"/>
    <w:rsid w:val="009B751D"/>
    <w:rsid w:val="009C0F08"/>
    <w:rsid w:val="009C6BCD"/>
    <w:rsid w:val="009D6A67"/>
    <w:rsid w:val="009D739C"/>
    <w:rsid w:val="009E4AAA"/>
    <w:rsid w:val="009E752B"/>
    <w:rsid w:val="009F15A3"/>
    <w:rsid w:val="009F1703"/>
    <w:rsid w:val="009F3BEE"/>
    <w:rsid w:val="009F711E"/>
    <w:rsid w:val="00A00730"/>
    <w:rsid w:val="00A13323"/>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2196"/>
    <w:rsid w:val="00A829F5"/>
    <w:rsid w:val="00A84435"/>
    <w:rsid w:val="00A85659"/>
    <w:rsid w:val="00A9360E"/>
    <w:rsid w:val="00A95439"/>
    <w:rsid w:val="00AA7F97"/>
    <w:rsid w:val="00AB5FFA"/>
    <w:rsid w:val="00AC1939"/>
    <w:rsid w:val="00AC26D6"/>
    <w:rsid w:val="00AC4571"/>
    <w:rsid w:val="00AC4E13"/>
    <w:rsid w:val="00AD03E4"/>
    <w:rsid w:val="00AD33FF"/>
    <w:rsid w:val="00AE40C9"/>
    <w:rsid w:val="00AE6106"/>
    <w:rsid w:val="00AF3D48"/>
    <w:rsid w:val="00B157F0"/>
    <w:rsid w:val="00B30737"/>
    <w:rsid w:val="00B3260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7D03"/>
    <w:rsid w:val="00BC22CB"/>
    <w:rsid w:val="00BC3DC8"/>
    <w:rsid w:val="00BC4E5E"/>
    <w:rsid w:val="00BC5BD2"/>
    <w:rsid w:val="00BC6378"/>
    <w:rsid w:val="00BC764D"/>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60FE4"/>
    <w:rsid w:val="00C67252"/>
    <w:rsid w:val="00C727E4"/>
    <w:rsid w:val="00C75752"/>
    <w:rsid w:val="00C77E52"/>
    <w:rsid w:val="00C91D15"/>
    <w:rsid w:val="00C93E0D"/>
    <w:rsid w:val="00C94CE1"/>
    <w:rsid w:val="00C966DC"/>
    <w:rsid w:val="00CA1C04"/>
    <w:rsid w:val="00CB0AD2"/>
    <w:rsid w:val="00CB1461"/>
    <w:rsid w:val="00CB4513"/>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9307B"/>
    <w:rsid w:val="00D945F3"/>
    <w:rsid w:val="00D95B67"/>
    <w:rsid w:val="00D96886"/>
    <w:rsid w:val="00DA378A"/>
    <w:rsid w:val="00DB45A1"/>
    <w:rsid w:val="00DB7753"/>
    <w:rsid w:val="00DC7198"/>
    <w:rsid w:val="00DD0158"/>
    <w:rsid w:val="00DD29FB"/>
    <w:rsid w:val="00DD3D09"/>
    <w:rsid w:val="00DE2342"/>
    <w:rsid w:val="00DE5F1E"/>
    <w:rsid w:val="00E030A1"/>
    <w:rsid w:val="00E11114"/>
    <w:rsid w:val="00E27815"/>
    <w:rsid w:val="00E323C4"/>
    <w:rsid w:val="00E337F0"/>
    <w:rsid w:val="00E34B71"/>
    <w:rsid w:val="00E500F8"/>
    <w:rsid w:val="00E52566"/>
    <w:rsid w:val="00E61247"/>
    <w:rsid w:val="00E64E5C"/>
    <w:rsid w:val="00E67579"/>
    <w:rsid w:val="00E73C1C"/>
    <w:rsid w:val="00E754FA"/>
    <w:rsid w:val="00E77637"/>
    <w:rsid w:val="00E8780E"/>
    <w:rsid w:val="00E93F54"/>
    <w:rsid w:val="00E97FC4"/>
    <w:rsid w:val="00EA59E1"/>
    <w:rsid w:val="00EA7DD3"/>
    <w:rsid w:val="00EB624D"/>
    <w:rsid w:val="00ED5881"/>
    <w:rsid w:val="00ED614F"/>
    <w:rsid w:val="00EE1306"/>
    <w:rsid w:val="00EE7680"/>
    <w:rsid w:val="00EF69A0"/>
    <w:rsid w:val="00F041C7"/>
    <w:rsid w:val="00F07BCC"/>
    <w:rsid w:val="00F178CD"/>
    <w:rsid w:val="00F17B43"/>
    <w:rsid w:val="00F20733"/>
    <w:rsid w:val="00F2382B"/>
    <w:rsid w:val="00F2741E"/>
    <w:rsid w:val="00F314DE"/>
    <w:rsid w:val="00F411D0"/>
    <w:rsid w:val="00F41C55"/>
    <w:rsid w:val="00F46DB6"/>
    <w:rsid w:val="00F551C1"/>
    <w:rsid w:val="00F564FE"/>
    <w:rsid w:val="00F63438"/>
    <w:rsid w:val="00F65E96"/>
    <w:rsid w:val="00F725D8"/>
    <w:rsid w:val="00F819F3"/>
    <w:rsid w:val="00F9077E"/>
    <w:rsid w:val="00F9307D"/>
    <w:rsid w:val="00F9476E"/>
    <w:rsid w:val="00F964DD"/>
    <w:rsid w:val="00F9791F"/>
    <w:rsid w:val="00FA1E26"/>
    <w:rsid w:val="00FB3517"/>
    <w:rsid w:val="00FB42E3"/>
    <w:rsid w:val="00FB6139"/>
    <w:rsid w:val="00FB6291"/>
    <w:rsid w:val="00FB70DB"/>
    <w:rsid w:val="00FC1DCE"/>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jpeg"/><Relationship Id="rId42" Type="http://schemas.openxmlformats.org/officeDocument/2006/relationships/oleObject" Target="embeddings/oleObject10.bin"/><Relationship Id="rId47" Type="http://schemas.openxmlformats.org/officeDocument/2006/relationships/image" Target="media/image20.wmf"/><Relationship Id="rId63" Type="http://schemas.openxmlformats.org/officeDocument/2006/relationships/oleObject" Target="embeddings/oleObject19.bin"/><Relationship Id="rId68" Type="http://schemas.openxmlformats.org/officeDocument/2006/relationships/image" Target="media/image31.wmf"/><Relationship Id="rId84" Type="http://schemas.openxmlformats.org/officeDocument/2006/relationships/oleObject" Target="embeddings/oleObject30.bin"/><Relationship Id="rId89" Type="http://schemas.openxmlformats.org/officeDocument/2006/relationships/oleObject" Target="embeddings/oleObject33.bin"/><Relationship Id="rId16" Type="http://schemas.openxmlformats.org/officeDocument/2006/relationships/image" Target="media/image5.emf"/><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5" Type="http://schemas.openxmlformats.org/officeDocument/2006/relationships/webSettings" Target="webSettings.xml"/><Relationship Id="rId90" Type="http://schemas.openxmlformats.org/officeDocument/2006/relationships/image" Target="media/image41.emf"/><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39.w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6.wmf"/><Relationship Id="rId46" Type="http://schemas.openxmlformats.org/officeDocument/2006/relationships/oleObject" Target="embeddings/oleObject12.bin"/><Relationship Id="rId59" Type="http://schemas.openxmlformats.org/officeDocument/2006/relationships/oleObject" Target="embeddings/oleObject17.bin"/><Relationship Id="rId67" Type="http://schemas.openxmlformats.org/officeDocument/2006/relationships/oleObject" Target="embeddings/oleObject21.bin"/><Relationship Id="rId20" Type="http://schemas.openxmlformats.org/officeDocument/2006/relationships/chart" Target="charts/chart1.xml"/><Relationship Id="rId41" Type="http://schemas.openxmlformats.org/officeDocument/2006/relationships/oleObject" Target="embeddings/oleObject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25.bin"/><Relationship Id="rId83" Type="http://schemas.openxmlformats.org/officeDocument/2006/relationships/image" Target="media/image38.wmf"/><Relationship Id="rId88" Type="http://schemas.openxmlformats.org/officeDocument/2006/relationships/oleObject" Target="embeddings/oleObject32.bin"/><Relationship Id="rId91"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16.bin"/><Relationship Id="rId10" Type="http://schemas.openxmlformats.org/officeDocument/2006/relationships/image" Target="media/image2.emf"/><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image" Target="media/image23.emf"/><Relationship Id="rId60" Type="http://schemas.openxmlformats.org/officeDocument/2006/relationships/image" Target="media/image27.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6.wmf"/><Relationship Id="rId81" Type="http://schemas.openxmlformats.org/officeDocument/2006/relationships/oleObject" Target="embeddings/oleObject28.bin"/><Relationship Id="rId86"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324121360"/>
        <c:axId val="324109392"/>
      </c:scatterChart>
      <c:valAx>
        <c:axId val="32412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4109392"/>
        <c:crosses val="autoZero"/>
        <c:crossBetween val="midCat"/>
      </c:valAx>
      <c:valAx>
        <c:axId val="324109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41213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F482C-9B95-4A7C-9E59-AB3672CA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6477</TotalTime>
  <Pages>28</Pages>
  <Words>2511</Words>
  <Characters>14317</Characters>
  <Application>Microsoft Office Word</Application>
  <DocSecurity>0</DocSecurity>
  <Lines>119</Lines>
  <Paragraphs>33</Paragraphs>
  <ScaleCrop>false</ScaleCrop>
  <Company>Sky123.Org</Company>
  <LinksUpToDate>false</LinksUpToDate>
  <CharactersWithSpaces>16795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394</cp:revision>
  <dcterms:created xsi:type="dcterms:W3CDTF">2016-01-13T01:58:00Z</dcterms:created>
  <dcterms:modified xsi:type="dcterms:W3CDTF">2016-04-05T04:53:00Z</dcterms:modified>
</cp:coreProperties>
</file>