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60</w:t>
      </w:r>
    </w:p>
    <w:p>
      <w:r>
        <w:t>Question 1: Find the user with the maximum followers using FOLLOWS relationship, return the user name as  'user_name' along with his follower count as 'no_of_followers'.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more than average/mean number of followers.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Find the top 3 most favourited links. Return the url as 'url' and favourites as 'favourites' by descending order of favourites.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How many users have non zero followers? Return the count as 'user_count'.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top 5 hashtags for user whose label is 'Me'. Return the hashtag names under 'hname' and it's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