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913" w:rsidRDefault="00215D0C">
      <w:pPr>
        <w:jc w:val="center"/>
        <w:rPr>
          <w:rFonts w:hint="eastAsia"/>
        </w:rPr>
      </w:pPr>
      <w:bookmarkStart w:id="0" w:name="_GoBack"/>
      <w:bookmarkEnd w:id="0"/>
      <w:r>
        <w:rPr>
          <w:b/>
          <w:sz w:val="48"/>
        </w:rPr>
        <w:t>Energy-Harvesting Smart Home</w:t>
        <w:br/>
        <w:t>Predictive Scheduling Prototype</w:t>
      </w:r>
    </w:p>
    <w:p w:rsidR="00E93913" w:rsidRDefault="00215D0C">
      <w:pPr>
        <w:jc w:val="center"/>
        <w:rPr>
          <w:rFonts w:hint="eastAsia"/>
        </w:rPr>
      </w:pPr>
      <w:r>
        <w:rPr>
          <w:i/>
          <w:sz w:val="24"/>
        </w:rPr>
        <w:t>Full Architecture, Simulation, ML, Optimization and Implementation Plan</w:t>
      </w:r>
    </w:p>
    <w:p w:rsidR="00E93913" w:rsidRDefault="00215D0C">
      <w:pPr>
        <w:rPr>
          <w:rFonts w:hint="eastAsia"/>
        </w:rPr>
      </w:pPr>
      <w:r>
        <w:t>Project status: TRL 3 proof-of-concept / research prototype</w:t>
      </w:r>
    </w:p>
    <w:p w:rsidR="00E93913" w:rsidRDefault="00215D0C">
      <w:pPr>
        <w:rPr>
          <w:rFonts w:hint="eastAsia"/>
        </w:rPr>
      </w:pPr>
      <w:r>
        <w:t>Team size: 3 members</w:t>
      </w:r>
    </w:p>
    <w:p w:rsidR="00E93913" w:rsidRDefault="00215D0C">
      <w:pPr>
        <w:rPr>
          <w:rFonts w:hint="eastAsia"/>
        </w:rPr>
      </w:pPr>
      <w:r>
        <w:t xml:space="preserve">Primary implementation target: software simulation + Wokwi hardware-in-the-loop prototype</w:t>
      </w:r>
    </w:p>
    <w:p w:rsidR="00E93913" w:rsidRDefault="00215D0C">
      <w:pPr>
        <w:pStyle w:val="Heading1"/>
      </w:pPr>
      <w:r>
        <w:t>1. Project Definition</w:t>
      </w:r>
    </w:p>
    <w:p w:rsidR="00E93913" w:rsidRDefault="00215D0C">
      <w:pPr>
        <w:rPr>
          <w:rFonts w:hint="eastAsia"/>
        </w:rPr>
      </w:pPr>
      <w:r>
        <w:t>The project investigates how intermittent energy harvested from everyday human activity can be stored locally and intelligently spent on useful smart-home sensing and control tasks. The system does not transfer harvested electricity between nodes. Each node maintains its own local energy store. A mains-powered home hub predicts activity and energy availability and coordinates when nodes should sense, communicate, or defer tasks.</w:t>
      </w:r>
    </w:p>
    <w:p w:rsidR="00E93913" w:rsidRDefault="00215D0C">
      <w:pPr>
        <w:rPr>
          <w:rFonts w:hint="eastAsia"/>
        </w:rPr>
      </w:pPr>
      <w:r>
        <w:t>The core research question is: Given the same limited and intermittent harvested-energy budget, can predictive energy forecasting and intelligent scheduling enable more useful sensing than fixed or reactive energy-neutral operation?</w:t>
      </w:r>
    </w:p>
    <w:p w:rsidR="00E93913" w:rsidRDefault="00215D0C">
      <w:pPr>
        <w:pStyle w:val="Heading1"/>
      </w:pPr>
      <w:r>
        <w:t>2. Final Project Scope</w:t>
      </w:r>
    </w:p>
    <w:p w:rsidR="00E93913" w:rsidRDefault="00215D0C">
      <w:pPr>
        <w:rPr>
          <w:rFonts w:hint="eastAsia"/>
        </w:rPr>
      </w:pPr>
      <w:r>
        <w:t xml:space="preserve">Energy sources selected for the project:</w:t>
      </w:r>
    </w:p>
    <w:tbl>
      <w:tblPr>
        <w:tblStyle w:val="TableGrid"/>
        <w:tblW w:w="0" w:type="auto"/>
        <w:jc w:val="center"/>
        <w:tblLook w:val="04A0" w:firstRow="1" w:lastRow="0" w:firstColumn="1" w:lastColumn="0" w:noHBand="0" w:noVBand="1"/>
      </w:tblPr>
      <w:tblGrid>
        <w:gridCol w:w="3356"/>
        <w:gridCol w:w="3357"/>
        <w:gridCol w:w="3357"/>
      </w:tblGrid>
      <w:tr w:rsidR="00E93913">
        <w:trPr>
          <w:jc w:val="center"/>
        </w:trPr>
        <w:tc>
          <w:tcPr>
            <w:tcW w:w="3360" w:type="dxa"/>
            <w:shd w:val="clear" w:color="auto" w:fill="E8EEF7"/>
            <w:vAlign w:val="center"/>
          </w:tcPr>
          <w:p w:rsidR="00E93913" w:rsidRDefault="00215D0C">
            <w:pPr>
              <w:rPr>
                <w:rFonts w:hint="eastAsia"/>
              </w:rPr>
            </w:pPr>
            <w:r>
              <w:rPr>
                <w:b/>
                <w:sz w:val="18"/>
              </w:rPr>
              <w:t>Energy source</w:t>
            </w:r>
          </w:p>
        </w:tc>
        <w:tc>
          <w:tcPr>
            <w:tcW w:w="3360" w:type="dxa"/>
            <w:shd w:val="clear" w:color="auto" w:fill="E8EEF7"/>
            <w:vAlign w:val="center"/>
          </w:tcPr>
          <w:p w:rsidR="00E93913" w:rsidRDefault="00215D0C">
            <w:pPr>
              <w:rPr>
                <w:rFonts w:hint="eastAsia"/>
              </w:rPr>
            </w:pPr>
            <w:r>
              <w:rPr>
                <w:b/>
                <w:sz w:val="18"/>
              </w:rPr>
              <w:t>Harvester concept</w:t>
            </w:r>
          </w:p>
        </w:tc>
        <w:tc>
          <w:tcPr>
            <w:tcW w:w="3360" w:type="dxa"/>
            <w:shd w:val="clear" w:color="auto" w:fill="E8EEF7"/>
            <w:vAlign w:val="center"/>
          </w:tcPr>
          <w:p w:rsidR="00E93913" w:rsidRDefault="00215D0C">
            <w:pPr>
              <w:rPr>
                <w:rFonts w:hint="eastAsia"/>
              </w:rPr>
            </w:pPr>
            <w:r>
              <w:rPr>
                <w:b/>
                <w:sz w:val="18"/>
              </w:rPr>
              <w:t>Prototype status</w:t>
            </w:r>
          </w:p>
        </w:tc>
      </w:tr>
      <w:tr w:rsidR="00E93913">
        <w:trPr>
          <w:jc w:val="center"/>
        </w:trPr>
        <w:tc>
          <w:tcPr>
            <w:tcW w:w="3360" w:type="dxa"/>
            <w:vAlign w:val="center"/>
          </w:tcPr>
          <w:p w:rsidR="00E93913" w:rsidRDefault="00215D0C">
            <w:pPr>
              <w:rPr>
                <w:rFonts w:hint="eastAsia"/>
              </w:rPr>
            </w:pPr>
            <w:r>
              <w:rPr>
                <w:sz w:val="18"/>
              </w:rPr>
              <w:t>Footsteps</w:t>
            </w:r>
          </w:p>
        </w:tc>
        <w:tc>
          <w:tcPr>
            <w:tcW w:w="3360" w:type="dxa"/>
            <w:vAlign w:val="center"/>
          </w:tcPr>
          <w:p w:rsidR="00E93913" w:rsidRDefault="00215D0C">
            <w:pPr>
              <w:rPr>
                <w:rFonts w:hint="eastAsia"/>
              </w:rPr>
            </w:pPr>
            <w:r>
              <w:rPr>
                <w:sz w:val="18"/>
              </w:rPr>
              <w:t>Piezoelectric floor tile</w:t>
            </w:r>
          </w:p>
        </w:tc>
        <w:tc>
          <w:tcPr>
            <w:tcW w:w="3360" w:type="dxa"/>
            <w:vAlign w:val="center"/>
          </w:tcPr>
          <w:p w:rsidR="00E93913" w:rsidRDefault="00215D0C">
            <w:pPr>
              <w:rPr>
                <w:rFonts w:hint="eastAsia"/>
              </w:rPr>
            </w:pPr>
            <w:r>
              <w:rPr>
                <w:sz w:val="18"/>
              </w:rPr>
              <w:t>Physical/Wokwi representation</w:t>
            </w:r>
          </w:p>
        </w:tc>
      </w:tr>
      <w:tr w:rsidR="00E93913">
        <w:trPr>
          <w:jc w:val="center"/>
        </w:trPr>
        <w:tc>
          <w:tcPr>
            <w:tcW w:w="3360" w:type="dxa"/>
            <w:vAlign w:val="center"/>
          </w:tcPr>
          <w:p w:rsidR="00E93913" w:rsidRDefault="00215D0C">
            <w:pPr>
              <w:rPr>
                <w:rFonts w:hint="eastAsia"/>
              </w:rPr>
            </w:pPr>
            <w:r>
              <w:rPr>
                <w:sz w:val="18"/>
              </w:rPr>
              <w:t>Gym equipment</w:t>
            </w:r>
          </w:p>
        </w:tc>
        <w:tc>
          <w:tcPr>
            <w:tcW w:w="3360" w:type="dxa"/>
            <w:vAlign w:val="center"/>
          </w:tcPr>
          <w:p w:rsidR="00E93913" w:rsidRDefault="00215D0C">
            <w:pPr>
              <w:rPr>
                <w:rFonts w:hint="eastAsia"/>
              </w:rPr>
            </w:pPr>
            <w:r>
              <w:rPr>
                <w:sz w:val="18"/>
              </w:rPr>
              <w:t>DC generator / electromagnetic generator</w:t>
            </w:r>
          </w:p>
        </w:tc>
        <w:tc>
          <w:tcPr>
            <w:tcW w:w="3360" w:type="dxa"/>
            <w:vAlign w:val="center"/>
          </w:tcPr>
          <w:p w:rsidR="00E93913" w:rsidRDefault="00215D0C">
            <w:pPr>
              <w:rPr>
                <w:rFonts w:hint="eastAsia"/>
              </w:rPr>
            </w:pPr>
            <w:r>
              <w:rPr>
                <w:sz w:val="18"/>
              </w:rPr>
              <w:t>Physical/Wokwi representation</w:t>
            </w:r>
          </w:p>
        </w:tc>
      </w:tr>
      <w:tr w:rsidR="00E93913">
        <w:trPr>
          <w:jc w:val="center"/>
        </w:trPr>
        <w:tc>
          <w:tcPr>
            <w:tcW w:w="3360" w:type="dxa"/>
            <w:vAlign w:val="center"/>
          </w:tcPr>
          <w:p w:rsidR="00E93913" w:rsidRDefault="00215D0C">
            <w:pPr>
              <w:rPr>
                <w:rFonts w:hint="eastAsia"/>
              </w:rPr>
            </w:pPr>
            <w:r>
              <w:rPr>
                <w:sz w:val="18"/>
              </w:rPr>
              <w:t xml:space="preserve">Chair / mattress compression</w:t>
            </w:r>
          </w:p>
        </w:tc>
        <w:tc>
          <w:tcPr>
            <w:tcW w:w="3360" w:type="dxa"/>
            <w:vAlign w:val="center"/>
          </w:tcPr>
          <w:p w:rsidR="00E93913" w:rsidRDefault="00215D0C">
            <w:pPr>
              <w:rPr>
                <w:rFonts w:hint="eastAsia"/>
              </w:rPr>
            </w:pPr>
            <w:r>
              <w:rPr>
                <w:sz w:val="18"/>
              </w:rPr>
              <w:t>Piezoelectric / compression harvester</w:t>
            </w:r>
          </w:p>
        </w:tc>
        <w:tc>
          <w:tcPr>
            <w:tcW w:w="3360" w:type="dxa"/>
            <w:vAlign w:val="center"/>
          </w:tcPr>
          <w:p w:rsidR="00E93913" w:rsidRDefault="00215D0C">
            <w:pPr>
              <w:rPr>
                <w:rFonts w:hint="eastAsia"/>
              </w:rPr>
            </w:pPr>
            <w:r>
              <w:rPr>
                <w:sz w:val="18"/>
              </w:rPr>
              <w:t>Software simulation initially</w:t>
            </w:r>
          </w:p>
        </w:tc>
      </w:tr>
      <w:tr w:rsidR="00E93913">
        <w:trPr>
          <w:jc w:val="center"/>
        </w:trPr>
        <w:tc>
          <w:tcPr>
            <w:tcW w:w="3360" w:type="dxa"/>
            <w:vAlign w:val="center"/>
          </w:tcPr>
          <w:p w:rsidR="00E93913" w:rsidRDefault="00215D0C">
            <w:pPr>
              <w:rPr>
                <w:rFonts w:hint="eastAsia"/>
              </w:rPr>
            </w:pPr>
            <w:r>
              <w:rPr>
                <w:sz w:val="18"/>
              </w:rPr>
              <w:t>Door opening/closing</w:t>
            </w:r>
          </w:p>
        </w:tc>
        <w:tc>
          <w:tcPr>
            <w:tcW w:w="3360" w:type="dxa"/>
            <w:vAlign w:val="center"/>
          </w:tcPr>
          <w:p w:rsidR="00E93913" w:rsidRDefault="00215D0C">
            <w:pPr>
              <w:rPr>
                <w:rFonts w:hint="eastAsia"/>
              </w:rPr>
            </w:pPr>
            <w:r>
              <w:rPr>
                <w:sz w:val="18"/>
              </w:rPr>
              <w:t>Electromagnetic or triboelectric harvester</w:t>
            </w:r>
          </w:p>
        </w:tc>
        <w:tc>
          <w:tcPr>
            <w:tcW w:w="3360" w:type="dxa"/>
            <w:vAlign w:val="center"/>
          </w:tcPr>
          <w:p w:rsidR="00E93913" w:rsidRDefault="00215D0C">
            <w:pPr>
              <w:rPr>
                <w:rFonts w:hint="eastAsia"/>
              </w:rPr>
            </w:pPr>
            <w:r>
              <w:rPr>
                <w:sz w:val="18"/>
              </w:rPr>
              <w:t>Software simulation initially</w:t>
            </w:r>
          </w:p>
        </w:tc>
      </w:tr>
    </w:tbl>
    <w:p w:rsidR="00E93913" w:rsidRDefault="00215D0C">
      <w:pPr>
        <w:rPr>
          <w:rFonts w:hint="eastAsia"/>
        </w:rPr>
      </w:pPr>
      <w:r>
        <w:t>Energy-consuming services:</w:t>
      </w:r>
    </w:p>
    <w:tbl>
      <w:tblPr>
        <w:tblStyle w:val="TableGrid"/>
        <w:tblW w:w="0" w:type="auto"/>
        <w:jc w:val="center"/>
        <w:tblLook w:val="04A0" w:firstRow="1" w:lastRow="0" w:firstColumn="1" w:lastColumn="0" w:noHBand="0" w:noVBand="1"/>
      </w:tblPr>
      <w:tblGrid>
        <w:gridCol w:w="3356"/>
        <w:gridCol w:w="3357"/>
        <w:gridCol w:w="3357"/>
      </w:tblGrid>
      <w:tr w:rsidR="00E93913">
        <w:trPr>
          <w:jc w:val="center"/>
        </w:trPr>
        <w:tc>
          <w:tcPr>
            <w:tcW w:w="3360" w:type="dxa"/>
            <w:shd w:val="clear" w:color="auto" w:fill="E8EEF7"/>
            <w:vAlign w:val="center"/>
          </w:tcPr>
          <w:p w:rsidR="00E93913" w:rsidRDefault="00215D0C">
            <w:pPr>
              <w:rPr>
                <w:rFonts w:hint="eastAsia"/>
              </w:rPr>
            </w:pPr>
            <w:r>
              <w:rPr>
                <w:b/>
                <w:sz w:val="18"/>
              </w:rPr>
              <w:t>Service</w:t>
            </w:r>
          </w:p>
        </w:tc>
        <w:tc>
          <w:tcPr>
            <w:tcW w:w="3360" w:type="dxa"/>
            <w:shd w:val="clear" w:color="auto" w:fill="E8EEF7"/>
            <w:vAlign w:val="center"/>
          </w:tcPr>
          <w:p w:rsidR="00E93913" w:rsidRDefault="00215D0C">
            <w:pPr>
              <w:rPr>
                <w:rFonts w:hint="eastAsia"/>
              </w:rPr>
            </w:pPr>
            <w:r>
              <w:rPr>
                <w:b/>
                <w:sz w:val="18"/>
              </w:rPr>
              <w:t>Purpose</w:t>
            </w:r>
          </w:p>
        </w:tc>
        <w:tc>
          <w:tcPr>
            <w:tcW w:w="3360" w:type="dxa"/>
            <w:shd w:val="clear" w:color="auto" w:fill="E8EEF7"/>
            <w:vAlign w:val="center"/>
          </w:tcPr>
          <w:p w:rsidR="00E93913" w:rsidRDefault="00215D0C">
            <w:pPr>
              <w:rPr>
                <w:rFonts w:hint="eastAsia"/>
              </w:rPr>
            </w:pPr>
            <w:r>
              <w:rPr>
                <w:b/>
                <w:sz w:val="18"/>
              </w:rPr>
              <w:t>Priority</w:t>
            </w:r>
          </w:p>
        </w:tc>
      </w:tr>
      <w:tr w:rsidR="00E93913">
        <w:trPr>
          <w:jc w:val="center"/>
        </w:trPr>
        <w:tc>
          <w:tcPr>
            <w:tcW w:w="3360" w:type="dxa"/>
            <w:vAlign w:val="center"/>
          </w:tcPr>
          <w:p w:rsidR="00E93913" w:rsidRDefault="00215D0C">
            <w:pPr>
              <w:rPr>
                <w:rFonts w:hint="eastAsia"/>
              </w:rPr>
            </w:pPr>
            <w:r>
              <w:rPr>
                <w:sz w:val="18"/>
              </w:rPr>
              <w:t>Corridor night light</w:t>
            </w:r>
          </w:p>
        </w:tc>
        <w:tc>
          <w:tcPr>
            <w:tcW w:w="3360" w:type="dxa"/>
            <w:vAlign w:val="center"/>
          </w:tcPr>
          <w:p w:rsidR="00E93913" w:rsidRDefault="00215D0C">
            <w:pPr>
              <w:rPr>
                <w:rFonts w:hint="eastAsia"/>
              </w:rPr>
            </w:pPr>
            <w:r>
              <w:rPr>
                <w:sz w:val="18"/>
              </w:rPr>
              <w:t>Low-power local lighting/control</w:t>
            </w:r>
          </w:p>
        </w:tc>
        <w:tc>
          <w:tcPr>
            <w:tcW w:w="3360" w:type="dxa"/>
            <w:vAlign w:val="center"/>
          </w:tcPr>
          <w:p w:rsidR="00E93913" w:rsidRDefault="00215D0C">
            <w:pPr>
              <w:rPr>
                <w:rFonts w:hint="eastAsia"/>
              </w:rPr>
            </w:pPr>
            <w:r>
              <w:rPr>
                <w:sz w:val="18"/>
              </w:rPr>
              <w:t>Low</w:t>
            </w:r>
          </w:p>
        </w:tc>
      </w:tr>
      <w:tr w:rsidR="00E93913">
        <w:trPr>
          <w:jc w:val="center"/>
        </w:trPr>
        <w:tc>
          <w:tcPr>
            <w:tcW w:w="3360" w:type="dxa"/>
            <w:vAlign w:val="center"/>
          </w:tcPr>
          <w:p w:rsidR="00E93913" w:rsidRDefault="00215D0C">
            <w:pPr>
              <w:rPr>
                <w:rFonts w:hint="eastAsia"/>
              </w:rPr>
            </w:pPr>
            <w:r>
              <w:rPr>
                <w:sz w:val="18"/>
              </w:rPr>
              <w:t>Emergency alarm</w:t>
            </w:r>
          </w:p>
        </w:tc>
        <w:tc>
          <w:tcPr>
            <w:tcW w:w="3360" w:type="dxa"/>
            <w:vAlign w:val="center"/>
          </w:tcPr>
          <w:p w:rsidR="00E93913" w:rsidRDefault="00215D0C">
            <w:pPr>
              <w:rPr>
                <w:rFonts w:hint="eastAsia"/>
              </w:rPr>
            </w:pPr>
            <w:r>
              <w:rPr>
                <w:sz w:val="18"/>
              </w:rPr>
              <w:t>Critical alert</w:t>
            </w:r>
          </w:p>
        </w:tc>
        <w:tc>
          <w:tcPr>
            <w:tcW w:w="3360" w:type="dxa"/>
            <w:vAlign w:val="center"/>
          </w:tcPr>
          <w:p w:rsidR="00E93913" w:rsidRDefault="00215D0C">
            <w:pPr>
              <w:rPr>
                <w:rFonts w:hint="eastAsia"/>
              </w:rPr>
            </w:pPr>
            <w:r>
              <w:rPr>
                <w:sz w:val="18"/>
              </w:rPr>
              <w:t>Critical</w:t>
            </w:r>
          </w:p>
        </w:tc>
      </w:tr>
      <w:tr w:rsidR="00E93913">
        <w:trPr>
          <w:jc w:val="center"/>
        </w:trPr>
        <w:tc>
          <w:tcPr>
            <w:tcW w:w="3360" w:type="dxa"/>
            <w:vAlign w:val="center"/>
          </w:tcPr>
          <w:p w:rsidR="00E93913" w:rsidRDefault="00215D0C">
            <w:pPr>
              <w:rPr>
                <w:rFonts w:hint="eastAsia"/>
              </w:rPr>
            </w:pPr>
            <w:r>
              <w:rPr>
                <w:sz w:val="18"/>
              </w:rPr>
              <w:t>Occupancy counter</w:t>
            </w:r>
          </w:p>
        </w:tc>
        <w:tc>
          <w:tcPr>
            <w:tcW w:w="3360" w:type="dxa"/>
            <w:vAlign w:val="center"/>
          </w:tcPr>
          <w:p w:rsidR="00E93913" w:rsidRDefault="00215D0C">
            <w:pPr>
              <w:rPr>
                <w:rFonts w:hint="eastAsia"/>
              </w:rPr>
            </w:pPr>
            <w:r>
              <w:rPr>
                <w:sz w:val="18"/>
              </w:rPr>
              <w:t>Count/track movement or occupancy</w:t>
            </w:r>
          </w:p>
        </w:tc>
        <w:tc>
          <w:tcPr>
            <w:tcW w:w="3360" w:type="dxa"/>
            <w:vAlign w:val="center"/>
          </w:tcPr>
          <w:p w:rsidR="00E93913" w:rsidRDefault="00215D0C">
            <w:pPr>
              <w:rPr>
                <w:rFonts w:hint="eastAsia"/>
              </w:rPr>
            </w:pPr>
            <w:r>
              <w:rPr>
                <w:sz w:val="18"/>
              </w:rPr>
              <w:t>High</w:t>
            </w:r>
          </w:p>
        </w:tc>
      </w:tr>
      <w:tr w:rsidR="00E93913">
        <w:trPr>
          <w:jc w:val="center"/>
        </w:trPr>
        <w:tc>
          <w:tcPr>
            <w:tcW w:w="3360" w:type="dxa"/>
            <w:vAlign w:val="center"/>
          </w:tcPr>
          <w:p w:rsidR="00E93913" w:rsidRDefault="00215D0C">
            <w:pPr>
              <w:rPr>
                <w:rFonts w:hint="eastAsia"/>
              </w:rPr>
            </w:pPr>
            <w:r>
              <w:rPr>
                <w:sz w:val="18"/>
              </w:rPr>
              <w:t>Environmental / door sensors</w:t>
            </w:r>
          </w:p>
        </w:tc>
        <w:tc>
          <w:tcPr>
            <w:tcW w:w="3360" w:type="dxa"/>
            <w:vAlign w:val="center"/>
          </w:tcPr>
          <w:p w:rsidR="00E93913" w:rsidRDefault="00215D0C">
            <w:pPr>
              <w:rPr>
                <w:rFonts w:hint="eastAsia"/>
              </w:rPr>
            </w:pPr>
            <w:r>
              <w:rPr>
                <w:sz w:val="18"/>
              </w:rPr>
              <w:t>Environmental and state monitoring</w:t>
            </w:r>
          </w:p>
        </w:tc>
        <w:tc>
          <w:tcPr>
            <w:tcW w:w="3360" w:type="dxa"/>
            <w:vAlign w:val="center"/>
          </w:tcPr>
          <w:p w:rsidR="00E93913" w:rsidRDefault="00215D0C">
            <w:pPr>
              <w:rPr>
                <w:rFonts w:hint="eastAsia"/>
              </w:rPr>
            </w:pPr>
            <w:r>
              <w:rPr>
                <w:sz w:val="18"/>
              </w:rPr>
              <w:t>Medium/High</w:t>
            </w:r>
          </w:p>
        </w:tc>
      </w:tr>
      <w:tr w:rsidR="00E93913">
        <w:trPr>
          <w:jc w:val="center"/>
        </w:trPr>
        <w:tc>
          <w:tcPr>
            <w:tcW w:w="3360" w:type="dxa"/>
            <w:vAlign w:val="center"/>
          </w:tcPr>
          <w:p w:rsidR="00E93913" w:rsidRDefault="00215D0C">
            <w:pPr>
              <w:rPr>
                <w:rFonts w:hint="eastAsia"/>
              </w:rPr>
            </w:pPr>
            <w:r>
              <w:rPr>
                <w:sz w:val="18"/>
              </w:rPr>
              <w:t>Sleep monitoring</w:t>
            </w:r>
          </w:p>
        </w:tc>
        <w:tc>
          <w:tcPr>
            <w:tcW w:w="3360" w:type="dxa"/>
            <w:vAlign w:val="center"/>
          </w:tcPr>
          <w:p w:rsidR="00E93913" w:rsidRDefault="00215D0C">
            <w:pPr>
              <w:rPr>
                <w:rFonts w:hint="eastAsia"/>
              </w:rPr>
            </w:pPr>
            <w:r>
              <w:rPr>
                <w:sz w:val="18"/>
              </w:rPr>
              <w:t xml:space="preserve">Low-power bedroom activity monitoring</w:t>
            </w:r>
          </w:p>
        </w:tc>
        <w:tc>
          <w:tcPr>
            <w:tcW w:w="3360" w:type="dxa"/>
            <w:vAlign w:val="center"/>
          </w:tcPr>
          <w:p w:rsidR="00E93913" w:rsidRDefault="00215D0C">
            <w:pPr>
              <w:rPr>
                <w:rFonts w:hint="eastAsia"/>
              </w:rPr>
            </w:pPr>
            <w:r>
              <w:rPr>
                <w:sz w:val="18"/>
              </w:rPr>
              <w:t>High</w:t>
            </w:r>
          </w:p>
        </w:tc>
      </w:tr>
    </w:tbl>
    <w:p w:rsidR="00E93913" w:rsidRDefault="00215D0C">
      <w:pPr>
        <w:rPr>
          <w:rFonts w:hint="eastAsia"/>
        </w:rPr>
      </w:pPr>
      <w:r>
        <w:t xml:space="preserve">The final prototype does not need to physically implement every source or every service. The demonstration should physically validate the energy-storage/node loop while the full five-source, multi-service system is represented in software.</w:t>
      </w:r>
    </w:p>
    <w:p w:rsidR="00E93913" w:rsidRDefault="00215D0C">
      <w:pPr>
        <w:pStyle w:val="Heading1"/>
      </w:pPr>
      <w:r>
        <w:t>3. Why Harvest the Energy?</w:t>
      </w:r>
    </w:p>
    <w:p w:rsidR="00E93913" w:rsidRDefault="00215D0C">
      <w:pPr>
        <w:rPr>
          <w:rFonts w:hint="eastAsia"/>
        </w:rPr>
      </w:pPr>
      <w:r>
        <w:t xml:space="preserve">The project is not intended to prove that harvesting is cheaper than a conventional battery for a single temperature sensor. Its value is in enabling low-maintenance, intermittently powered sensing at distributed or difficult-to-wire locations. The research contribution is the intelligent use of limited harvested energy: deciding which useful tasks should execute now, which should be deferred, and which energy should be reserved for future high-value sensing.</w:t>
      </w:r>
    </w:p>
    <w:p w:rsidR="00E93913" w:rsidRDefault="00215D0C">
      <w:pPr>
        <w:rPr>
          <w:rFonts w:hint="eastAsia"/>
        </w:rPr>
      </w:pPr>
      <w:r>
        <w:t>The harvested energy therefore has a concrete destination: sensing, lightweight processing, communication, and selected low-power control/alert operations. Mains-powered appliances such as full room lights or HVAC systems are not claimed to be powered by footsteps; the harvested energy powers the sensing/control layer that can inform those systems.</w:t>
      </w:r>
    </w:p>
    <w:p w:rsidR="00E93913" w:rsidRDefault="00215D0C">
      <w:pPr>
        <w:pStyle w:val="Heading1"/>
      </w:pPr>
      <w:r>
        <w:lastRenderedPageBreak/>
        <w:t>4. Core USP</w:t>
      </w:r>
    </w:p>
    <w:p w:rsidR="00E93913" w:rsidRDefault="00215D0C">
      <w:pPr>
        <w:rPr>
          <w:rFonts w:hint="eastAsia"/>
        </w:rPr>
      </w:pPr>
      <w:r>
        <w:t xml:space="preserve">The project USP is not the individual energy harvester. Footstep, door, vibration and exercise harvesting are established concepts. The proposed contribution is a predictive, coordinated energy-management layer for heterogeneous self-powered sensing.</w:t>
      </w:r>
    </w:p>
    <w:p w:rsidR="00E93913" w:rsidRDefault="00215D0C">
      <w:pPr>
        <w:ind w:left="360" w:right="360"/>
        <w:rPr>
          <w:rFonts w:hint="eastAsia"/>
        </w:rPr>
      </w:pPr>
      <w:r>
        <w:rPr>
          <w:rFonts w:ascii="Courier New" w:hAnsi="Courier New"/>
          <w:sz w:val="17"/>
        </w:rPr>
        <w:t>We do not only harvest energy; we predict when energy and sensing demand will occur, then decide when limited stored energy is worth spending.</w:t>
      </w:r>
    </w:p>
    <w:p w:rsidR="00E93913" w:rsidRDefault="00215D0C">
      <w:pPr>
        <w:rPr>
          <w:rFonts w:hint="eastAsia"/>
        </w:rPr>
      </w:pPr>
      <w:r>
        <w:t>The same occupant activity that generates energy is also related to when sensing is valuable. The system exploits this coupling instead of treating harvested energy as purely random.</w:t>
      </w:r>
    </w:p>
    <w:p w:rsidR="00E93913" w:rsidRDefault="00215D0C">
      <w:pPr>
        <w:rPr>
          <w:rFonts w:hint="eastAsia"/>
        </w:rPr>
      </w:pPr>
      <w:r>
        <w:t xml:space="preserve">This coupling is worth exploiting only when energy and sensing demand are correlated but not perfectly simultaneous. The experiments therefore deliberately include time-shifted demand (Section 24) so that predictive reservation of energy has something to gain.</w:t>
      </w:r>
    </w:p>
    <w:p w:rsidR="00E93913" w:rsidRDefault="00215D0C">
      <w:pPr>
        <w:pStyle w:val="Heading1"/>
      </w:pPr>
      <w:r>
        <w:t>5. System Architecture</w:t>
      </w:r>
    </w:p>
    <w:p w:rsidR="00E93913" w:rsidRDefault="00215D0C">
      <w:pPr>
        <w:ind w:left="360" w:right="360"/>
        <w:rPr>
          <w:rFonts w:hint="eastAsia"/>
        </w:rPr>
      </w:pPr>
      <w:r>
        <w:rPr>
          <w:rFonts w:ascii="Courier New" w:hAnsi="Courier New"/>
          <w:sz w:val="17"/>
        </w:rPr>
        <w:t xml:space="preserve">                         HUMAN / ENVIRONMENTAL ACTIVITY</w:t>
        <w:br/>
        <w:t xml:space="preserve">       ┌────────────┬────────────┬──────────────┬──────────────┐</w:t>
        <w:br/>
        <w:t xml:space="preserve">       │ Footsteps  │ Exercise   │ Compression  │ Door motion  │</w:t>
        <w:br/>
        <w:t xml:space="preserve">       └─────┬──────┴─────┬──────┴──────┬───────┴──────┬───────┘</w:t>
        <w:br/>
        <w:t xml:space="preserve">             ↓             ↓             ↓              ↓</w:t>
        <w:br/>
        <w:t xml:space="preserve">       Piezo tile      Generator      Compression    Door harvester</w:t>
        <w:br/>
        <w:t xml:space="preserve">             │             │             │              │</w:t>
        <w:br/>
        <w:t xml:space="preserve">             └─────────────┴─────────────┴──────────────┘</w:t>
        <w:br/>
        <w:t xml:space="preserve">                               ↓</w:t>
        <w:br/>
        <w:t xml:space="preserve">                    RECTIFICATION / PMIC</w:t>
        <w:br/>
        <w:t xml:space="preserve">                               ↓</w:t>
        <w:br/>
        <w:t xml:space="preserve">                     LOCAL ENERGY STORAGE</w:t>
        <w:br/>
        <w:t xml:space="preserve">                      (supercapacitor)</w:t>
        <w:br/>
        <w:t xml:space="preserve">                               ↓</w:t>
        <w:br/>
        <w:t xml:space="preserve">                     LOW-POWER SENSOR NODE</w:t>
        <w:br/>
        <w:t xml:space="preserve">                   ┌───────────┼───────────┐</w:t>
        <w:br/>
        <w:t xml:space="preserve">                   │           │           │</w:t>
        <w:br/>
        <w:t xml:space="preserve">                 Sense      Compute    Communicate</w:t>
        <w:br/>
        <w:t xml:space="preserve">                   │           │           │</w:t>
        <w:br/>
        <w:t xml:space="preserve">                   └───────────┼───────────┘</w:t>
        <w:br/>
        <w:t xml:space="preserve">                               ↓</w:t>
        <w:br/>
        <w:t xml:space="preserve">                         HOME HUB / LAPTOP</w:t>
        <w:br/>
        <w:t xml:space="preserve">                    ┌──────────┼───────────┐</w:t>
        <w:br/>
        <w:t xml:space="preserve">                    │          │           │</w:t>
        <w:br/>
        <w:t xml:space="preserve">             Occupancy ML   Energy      Node/task</w:t>
        <w:br/>
        <w:t xml:space="preserve">             forecasting   forecast      states</w:t>
        <w:br/>
        <w:t xml:space="preserve">                    │          │           │</w:t>
        <w:br/>
        <w:t xml:space="preserve">                    └──────────┼───────────┘</w:t>
        <w:br/>
        <w:t xml:space="preserve">                               ↓</w:t>
        <w:br/>
        <w:t xml:space="preserve">                         PPO / RL POLICY</w:t>
        <w:br/>
        <w:t xml:space="preserve">                               ↓</w:t>
        <w:br/>
        <w:t xml:space="preserve">                       MILP COORDINATOR</w:t>
        <w:br/>
        <w:t xml:space="preserve">                               ↓</w:t>
        <w:br/>
        <w:t xml:space="preserve">                    FINAL NODE SCHEDULES</w:t>
        <w:br/>
        <w:t xml:space="preserve">                               ↓</w:t>
        <w:br/>
        <w:t xml:space="preserve">                 ┌─────────────┼─────────────┐</w:t>
        <w:br/>
        <w:t xml:space="preserve">                 ↓             ↓             ↓</w:t>
        <w:br/>
        <w:t xml:space="preserve">              Sense         Defer         Sleep</w:t>
        <w:br/>
        <w:t xml:space="preserve">                 │             │             │</w:t>
        <w:br/>
        <w:t xml:space="preserve">                 └─────────────┴─────────────┘</w:t>
        <w:br/>
        <w:t xml:space="preserve">                               ↓</w:t>
        <w:br/>
        <w:t xml:space="preserve">                     USEFUL SMART-HOME</w:t>
        <w:br/>
        <w:t xml:space="preserve">                       SERVICES / DATA</w:t>
      </w:r>
    </w:p>
    <w:p w:rsidR="00E93913" w:rsidRDefault="00215D0C">
      <w:pPr>
        <w:pStyle w:val="Heading1"/>
      </w:pPr>
      <w:r>
        <w:lastRenderedPageBreak/>
        <w:t>6. Node-Level Architecture</w:t>
      </w:r>
    </w:p>
    <w:p w:rsidR="00E93913" w:rsidRDefault="00215D0C">
      <w:pPr>
        <w:ind w:left="360" w:right="360"/>
        <w:rPr>
          <w:rFonts w:hint="eastAsia"/>
        </w:rPr>
      </w:pPr>
      <w:r>
        <w:rPr>
          <w:rFonts w:ascii="Courier New" w:hAnsi="Courier New"/>
          <w:sz w:val="17"/>
        </w:rPr>
        <w:t>Energy harvester</w:t>
        <w:br/>
        <w:t xml:space="preserve">      ↓</w:t>
        <w:br/>
        <w:t>Rectifier / power conditioning</w:t>
        <w:br/>
        <w:t xml:space="preserve">      ↓</w:t>
        <w:br/>
        <w:t>Energy-harvesting PMIC</w:t>
        <w:br/>
        <w:t xml:space="preserve">      ↓</w:t>
        <w:br/>
        <w:t>Supercapacitor</w:t>
        <w:br/>
        <w:t xml:space="preserve">      ↓</w:t>
        <w:br/>
        <w:t>Low-power MCU</w:t>
        <w:br/>
        <w:t xml:space="preserve">      ├── occupancy/event sensor</w:t>
        <w:br/>
        <w:t xml:space="preserve">      ├── environmental/door sensor</w:t>
        <w:br/>
        <w:t xml:space="preserve">      └── low-power radio</w:t>
        <w:br/>
        <w:t xml:space="preserve">      ↓</w:t>
        <w:br/>
        <w:t>Sense → Process → Transmit → Sleep</w:t>
      </w:r>
    </w:p>
    <w:p w:rsidR="00E93913" w:rsidRDefault="00215D0C">
      <w:pPr>
        <w:rPr>
          <w:rFonts w:hint="eastAsia"/>
        </w:rPr>
      </w:pPr>
      <w:r>
        <w:t>The storage element is local to the node. There is no electrical energy sharing between nodes. The home hub only exchanges data and scheduling commands.</w:t>
      </w:r>
    </w:p>
    <w:p w:rsidR="00E93913" w:rsidRDefault="00215D0C">
      <w:pPr>
        <w:pStyle w:val="Heading1"/>
      </w:pPr>
      <w:r>
        <w:t>7. Energy Model</w:t>
      </w:r>
    </w:p>
    <w:p w:rsidR="00E93913" w:rsidRDefault="00215D0C">
      <w:pPr>
        <w:rPr>
          <w:rFonts w:hint="eastAsia"/>
        </w:rPr>
      </w:pPr>
      <w:r>
        <w:t>The first simulation must establish whether the assumed energy sources can support meaningful tasks before ML optimization is added. Each node maintains a virtual storage state.</w:t>
      </w:r>
    </w:p>
    <w:p w:rsidR="00E93913" w:rsidRDefault="00215D0C">
      <w:pPr>
        <w:ind w:left="360" w:right="360"/>
        <w:rPr>
          <w:rFonts w:hint="eastAsia"/>
        </w:rPr>
      </w:pPr>
      <w:r>
        <w:rPr>
          <w:rFonts w:ascii="Courier New" w:hAnsi="Courier New"/>
          <w:sz w:val="17"/>
        </w:rPr>
        <w:t xml:space="preserve">E[t+1] = clip( E[t] + eta_in*E_harvested[t] - E_task[t] - E_leak[t],  0,  E_max )</w:t>
        <w:br/>
        <w:br/>
        <w:t xml:space="preserve">  eta_in    = input / PMIC conversion efficiency (0-1, typically 0.3-0.8)</w:t>
        <w:br/>
        <w:t xml:space="preserve">  E_leak[t] = supercapacitor self-discharge during the step</w:t>
        <w:br/>
        <w:t xml:space="preserve">  E_task[t] = energy cost of tasks ACTUALLY executed in step t</w:t>
        <w:br/>
        <w:br/>
        <w:t xml:space="preserve">A task i may execute in step t only if  E[t] &gt;= E_task_i + E_reserve</w:t>
        <w:br/>
        <w:t xml:space="preserve">  E_reserve = energy ring-fenced for critical / alarm use</w:t>
        <w:br/>
        <w:t xml:space="preserve">Energy above E_max is lost and is counted as "wasted (overflow)".</w:t>
      </w:r>
    </w:p>
    <w:p w:rsidR="00E93913" w:rsidRDefault="00215D0C">
      <w:pPr>
        <w:rPr>
          <w:rFonts w:hint="eastAsia"/>
        </w:rPr>
      </w:pPr>
      <w:r>
        <w:t xml:space="preserve">The min() form above only capped the upper bound; the lower bound must be enforced inside the update and a task must be blocked when stored energy is insufficient. Only the energy between the full charge voltage and the regulator's minimum input voltage is usable (Section 33), and conversion is lossy, so the store must not be modelled as lossless.</w:t>
      </w:r>
    </w:p>
    <w:p w:rsidR="00E93913" w:rsidRDefault="00215D0C">
      <w:pPr>
        <w:rPr>
          <w:rFonts w:hint="eastAsia"/>
        </w:rPr>
      </w:pPr>
      <w:r>
        <w:t xml:space="preserve">Each harvesting event contributes energy to the local store. Each sensing, computation, communication or control task subtracts its measured/assumed energy cost. The model must use parameters that can later be replaced by measured hardware values; arbitrary final performance numbers must not be claimed before measurement.</w:t>
      </w:r>
    </w:p>
    <w:p w:rsidR="00E93913" w:rsidRDefault="00215D0C">
      <w:pPr>
        <w:pStyle w:val="Heading1"/>
      </w:pPr>
      <w:r>
        <w:t>8. Useful Task Model</w:t>
      </w:r>
    </w:p>
    <w:tbl>
      <w:tblPr>
        <w:tblStyle w:val="TableGrid"/>
        <w:tblW w:w="0" w:type="auto"/>
        <w:jc w:val="center"/>
        <w:tblLook w:val="04A0" w:firstRow="1" w:lastRow="0" w:firstColumn="1" w:lastColumn="0" w:noHBand="0" w:noVBand="1"/>
      </w:tblPr>
      <w:tblGrid>
        <w:gridCol w:w="3360"/>
        <w:gridCol w:w="3360"/>
        <w:gridCol w:w="3360"/>
      </w:tblGrid>
      <w:tr w:rsidR="00E93913">
        <w:trPr>
          <w:jc w:val="center"/>
        </w:trPr>
        <w:tc>
          <w:tcPr>
            <w:tcW w:w="3360" w:type="dxa"/>
            <w:shd w:val="clear" w:color="auto" w:fill="E8EEF7"/>
            <w:vAlign w:val="center"/>
          </w:tcPr>
          <w:p w:rsidR="00E93913" w:rsidRDefault="00215D0C">
            <w:pPr>
              <w:rPr>
                <w:rFonts w:hint="eastAsia"/>
              </w:rPr>
            </w:pPr>
            <w:r>
              <w:rPr>
                <w:b/>
                <w:sz w:val="18"/>
              </w:rPr>
              <w:t>Task</w:t>
            </w:r>
          </w:p>
        </w:tc>
        <w:tc>
          <w:tcPr>
            <w:tcW w:w="3360" w:type="dxa"/>
            <w:shd w:val="clear" w:color="auto" w:fill="E8EEF7"/>
            <w:vAlign w:val="center"/>
          </w:tcPr>
          <w:p w:rsidR="00E93913" w:rsidRDefault="00215D0C">
            <w:pPr>
              <w:rPr>
                <w:rFonts w:hint="eastAsia"/>
              </w:rPr>
            </w:pPr>
            <w:r>
              <w:rPr>
                <w:b/>
                <w:sz w:val="18"/>
              </w:rPr>
              <w:t>What consumes energy</w:t>
            </w:r>
          </w:p>
        </w:tc>
        <w:tc>
          <w:tcPr>
            <w:tcW w:w="3360" w:type="dxa"/>
            <w:shd w:val="clear" w:color="auto" w:fill="E8EEF7"/>
            <w:vAlign w:val="center"/>
          </w:tcPr>
          <w:p w:rsidR="00E93913" w:rsidRDefault="00215D0C">
            <w:pPr>
              <w:rPr>
                <w:rFonts w:hint="eastAsia"/>
              </w:rPr>
            </w:pPr>
            <w:r>
              <w:rPr>
                <w:b/>
                <w:sz w:val="18"/>
              </w:rPr>
              <w:t>Example scheduling decision</w:t>
            </w:r>
          </w:p>
        </w:tc>
      </w:tr>
      <w:tr w:rsidR="00E93913">
        <w:trPr>
          <w:jc w:val="center"/>
        </w:trPr>
        <w:tc>
          <w:tcPr>
            <w:tcW w:w="3360" w:type="dxa"/>
            <w:vAlign w:val="center"/>
          </w:tcPr>
          <w:p w:rsidR="00E93913" w:rsidRDefault="00215D0C">
            <w:pPr>
              <w:rPr>
                <w:rFonts w:hint="eastAsia"/>
              </w:rPr>
            </w:pPr>
            <w:r>
              <w:rPr>
                <w:sz w:val="18"/>
              </w:rPr>
              <w:t>Occupancy counting</w:t>
            </w:r>
          </w:p>
        </w:tc>
        <w:tc>
          <w:tcPr>
            <w:tcW w:w="3360" w:type="dxa"/>
            <w:vAlign w:val="center"/>
          </w:tcPr>
          <w:p w:rsidR="00E93913" w:rsidRDefault="00215D0C">
            <w:pPr>
              <w:rPr>
                <w:rFonts w:hint="eastAsia"/>
              </w:rPr>
            </w:pPr>
            <w:r>
              <w:rPr>
                <w:sz w:val="18"/>
              </w:rPr>
              <w:t>Sensor activation + MCU processing + optional transmission</w:t>
            </w:r>
          </w:p>
        </w:tc>
        <w:tc>
          <w:tcPr>
            <w:tcW w:w="3360" w:type="dxa"/>
            <w:vAlign w:val="center"/>
          </w:tcPr>
          <w:p w:rsidR="00E93913" w:rsidRDefault="00215D0C">
            <w:pPr>
              <w:rPr>
                <w:rFonts w:hint="eastAsia"/>
              </w:rPr>
            </w:pPr>
            <w:r>
              <w:rPr>
                <w:sz w:val="18"/>
              </w:rPr>
              <w:t>Frequent / periodic / defer</w:t>
            </w:r>
          </w:p>
        </w:tc>
      </w:tr>
      <w:tr w:rsidR="00E93913">
        <w:trPr>
          <w:jc w:val="center"/>
        </w:trPr>
        <w:tc>
          <w:tcPr>
            <w:tcW w:w="3360" w:type="dxa"/>
            <w:vAlign w:val="center"/>
          </w:tcPr>
          <w:p w:rsidR="00E93913" w:rsidRDefault="00215D0C">
            <w:pPr>
              <w:rPr>
                <w:rFonts w:hint="eastAsia"/>
              </w:rPr>
            </w:pPr>
            <w:r>
              <w:rPr>
                <w:sz w:val="18"/>
              </w:rPr>
              <w:t>Environmental sensing</w:t>
            </w:r>
          </w:p>
        </w:tc>
        <w:tc>
          <w:tcPr>
            <w:tcW w:w="3360" w:type="dxa"/>
            <w:vAlign w:val="center"/>
          </w:tcPr>
          <w:p w:rsidR="00E93913" w:rsidRDefault="00215D0C">
            <w:pPr>
              <w:rPr>
                <w:rFonts w:hint="eastAsia"/>
              </w:rPr>
            </w:pPr>
            <w:r>
              <w:rPr>
                <w:sz w:val="18"/>
              </w:rPr>
              <w:t>Sensor read + MCU + transmission</w:t>
            </w:r>
          </w:p>
        </w:tc>
        <w:tc>
          <w:tcPr>
            <w:tcW w:w="3360" w:type="dxa"/>
            <w:vAlign w:val="center"/>
          </w:tcPr>
          <w:p w:rsidR="00E93913" w:rsidRDefault="00215D0C">
            <w:pPr>
              <w:rPr>
                <w:rFonts w:hint="eastAsia"/>
              </w:rPr>
            </w:pPr>
            <w:r>
              <w:rPr>
                <w:sz w:val="18"/>
              </w:rPr>
              <w:t>Periodic / defer</w:t>
            </w:r>
          </w:p>
        </w:tc>
      </w:tr>
      <w:tr w:rsidR="00E93913">
        <w:trPr>
          <w:jc w:val="center"/>
        </w:trPr>
        <w:tc>
          <w:tcPr>
            <w:tcW w:w="3360" w:type="dxa"/>
            <w:vAlign w:val="center"/>
          </w:tcPr>
          <w:p w:rsidR="00E93913" w:rsidRDefault="00215D0C">
            <w:pPr>
              <w:rPr>
                <w:rFonts w:hint="eastAsia"/>
              </w:rPr>
            </w:pPr>
            <w:r>
              <w:rPr>
                <w:sz w:val="18"/>
              </w:rPr>
              <w:t>Door sensing</w:t>
            </w:r>
          </w:p>
        </w:tc>
        <w:tc>
          <w:tcPr>
            <w:tcW w:w="3360" w:type="dxa"/>
            <w:vAlign w:val="center"/>
          </w:tcPr>
          <w:p w:rsidR="00E93913" w:rsidRDefault="00215D0C">
            <w:pPr>
              <w:rPr>
                <w:rFonts w:hint="eastAsia"/>
              </w:rPr>
            </w:pPr>
            <w:r>
              <w:rPr>
                <w:sz w:val="18"/>
              </w:rPr>
              <w:t>State/event detection + transmission</w:t>
            </w:r>
          </w:p>
        </w:tc>
        <w:tc>
          <w:tcPr>
            <w:tcW w:w="3360" w:type="dxa"/>
            <w:vAlign w:val="center"/>
          </w:tcPr>
          <w:p w:rsidR="00E93913" w:rsidRDefault="00215D0C">
            <w:pPr>
              <w:rPr>
                <w:rFonts w:hint="eastAsia"/>
              </w:rPr>
            </w:pPr>
            <w:r>
              <w:rPr>
                <w:sz w:val="18"/>
              </w:rPr>
              <w:t>Event-driven / low duty cycle</w:t>
            </w:r>
          </w:p>
        </w:tc>
      </w:tr>
      <w:tr w:rsidR="00E93913">
        <w:trPr>
          <w:jc w:val="center"/>
        </w:trPr>
        <w:tc>
          <w:tcPr>
            <w:tcW w:w="3360" w:type="dxa"/>
            <w:vAlign w:val="center"/>
          </w:tcPr>
          <w:p w:rsidR="00E93913" w:rsidRDefault="00215D0C">
            <w:pPr>
              <w:rPr>
                <w:rFonts w:hint="eastAsia"/>
              </w:rPr>
            </w:pPr>
            <w:r>
              <w:rPr>
                <w:sz w:val="18"/>
              </w:rPr>
              <w:t>Sleep monitoring</w:t>
            </w:r>
          </w:p>
        </w:tc>
        <w:tc>
          <w:tcPr>
            <w:tcW w:w="3360" w:type="dxa"/>
            <w:vAlign w:val="center"/>
          </w:tcPr>
          <w:p w:rsidR="00E93913" w:rsidRDefault="00215D0C">
            <w:pPr>
              <w:rPr>
                <w:rFonts w:hint="eastAsia"/>
              </w:rPr>
            </w:pPr>
            <w:r>
              <w:rPr>
                <w:sz w:val="18"/>
              </w:rPr>
              <w:t>Low-power repeated measurements + occasional transmission</w:t>
            </w:r>
          </w:p>
        </w:tc>
        <w:tc>
          <w:tcPr>
            <w:tcW w:w="3360" w:type="dxa"/>
            <w:vAlign w:val="center"/>
          </w:tcPr>
          <w:p w:rsidR="00E93913" w:rsidRDefault="00215D0C">
            <w:pPr>
              <w:rPr>
                <w:rFonts w:hint="eastAsia"/>
              </w:rPr>
            </w:pPr>
            <w:r>
              <w:rPr>
                <w:sz w:val="18"/>
              </w:rPr>
              <w:t>Adaptive sampling</w:t>
            </w:r>
          </w:p>
        </w:tc>
      </w:tr>
      <w:tr w:rsidR="00E93913">
        <w:trPr>
          <w:jc w:val="center"/>
        </w:trPr>
        <w:tc>
          <w:tcPr>
            <w:tcW w:w="3360" w:type="dxa"/>
            <w:vAlign w:val="center"/>
          </w:tcPr>
          <w:p w:rsidR="00E93913" w:rsidRDefault="00215D0C">
            <w:pPr>
              <w:rPr>
                <w:rFonts w:hint="eastAsia"/>
              </w:rPr>
            </w:pPr>
            <w:r>
              <w:rPr>
                <w:sz w:val="18"/>
              </w:rPr>
              <w:t>Corridor night light</w:t>
            </w:r>
          </w:p>
        </w:tc>
        <w:tc>
          <w:tcPr>
            <w:tcW w:w="3360" w:type="dxa"/>
            <w:vAlign w:val="center"/>
          </w:tcPr>
          <w:p w:rsidR="00E93913" w:rsidRDefault="00215D0C">
            <w:pPr>
              <w:rPr>
                <w:rFonts w:hint="eastAsia"/>
              </w:rPr>
            </w:pPr>
            <w:r>
              <w:rPr>
                <w:sz w:val="18"/>
              </w:rPr>
              <w:t>Low-power control/indicator operation</w:t>
            </w:r>
          </w:p>
        </w:tc>
        <w:tc>
          <w:tcPr>
            <w:tcW w:w="3360" w:type="dxa"/>
            <w:vAlign w:val="center"/>
          </w:tcPr>
          <w:p w:rsidR="00E93913" w:rsidRDefault="00215D0C">
            <w:pPr>
              <w:rPr>
                <w:rFonts w:hint="eastAsia"/>
              </w:rPr>
            </w:pPr>
            <w:r>
              <w:rPr>
                <w:sz w:val="18"/>
              </w:rPr>
              <w:t>Activate only when justified</w:t>
            </w:r>
          </w:p>
        </w:tc>
      </w:tr>
      <w:tr w:rsidR="00E93913">
        <w:trPr>
          <w:jc w:val="center"/>
        </w:trPr>
        <w:tc>
          <w:tcPr>
            <w:tcW w:w="3360" w:type="dxa"/>
            <w:vAlign w:val="center"/>
          </w:tcPr>
          <w:p w:rsidR="00E93913" w:rsidRDefault="00215D0C">
            <w:pPr>
              <w:rPr>
                <w:rFonts w:hint="eastAsia"/>
              </w:rPr>
            </w:pPr>
            <w:r>
              <w:rPr>
                <w:sz w:val="18"/>
              </w:rPr>
              <w:t>Emergency alarm</w:t>
            </w:r>
          </w:p>
        </w:tc>
        <w:tc>
          <w:tcPr>
            <w:tcW w:w="3360" w:type="dxa"/>
            <w:vAlign w:val="center"/>
          </w:tcPr>
          <w:p w:rsidR="00E93913" w:rsidRDefault="00215D0C">
            <w:pPr>
              <w:rPr>
                <w:rFonts w:hint="eastAsia"/>
              </w:rPr>
            </w:pPr>
            <w:r>
              <w:rPr>
                <w:sz w:val="18"/>
              </w:rPr>
              <w:t>Detection + alert transmission/short local alarm</w:t>
            </w:r>
          </w:p>
        </w:tc>
        <w:tc>
          <w:tcPr>
            <w:tcW w:w="3360" w:type="dxa"/>
            <w:vAlign w:val="center"/>
          </w:tcPr>
          <w:p w:rsidR="00E93913" w:rsidRDefault="00215D0C">
            <w:pPr>
              <w:rPr>
                <w:rFonts w:hint="eastAsia"/>
              </w:rPr>
            </w:pPr>
            <w:r>
              <w:rPr>
                <w:sz w:val="18"/>
              </w:rPr>
              <w:t>Highest priority / reserve energy</w:t>
            </w:r>
          </w:p>
        </w:tc>
      </w:tr>
    </w:tbl>
    <w:p w:rsidR="00E93913" w:rsidRDefault="00215D0C">
      <w:pPr>
        <w:rPr>
          <w:rFonts w:hint="eastAsia"/>
        </w:rPr>
      </w:pPr>
      <w:r>
        <w:t xml:space="preserve">The emergency alarm is safety-critical and must not depend on recent harvesting. Either dedicate a small primary cell or mains backup to the alarm path, or guarantee by constraint that every alarm-capable node always retains a reserve E_reserve sufficient for a defined number of detect-and-transmit cycles. Harvested energy powers the non-critical sensing around the alarm, not the guaranteed alarm capability itself.</w:t>
      </w:r>
    </w:p>
    <w:p w:rsidR="00E93913" w:rsidRDefault="00215D0C">
      <w:pPr>
        <w:pStyle w:val="Heading1"/>
      </w:pPr>
      <w:r>
        <w:t>9. Software Simulation</w:t>
      </w:r>
    </w:p>
    <w:p w:rsidR="00E93913" w:rsidRDefault="00215D0C">
      <w:pPr>
        <w:rPr>
          <w:rFonts w:hint="eastAsia"/>
        </w:rPr>
      </w:pPr>
      <w:r>
        <w:t xml:space="preserve">The software simulation is the main research environment. It should reproduce the complete closed loop before physical hardware is built.</w:t>
      </w:r>
    </w:p>
    <w:p w:rsidR="00E93913" w:rsidRDefault="00215D0C">
      <w:pPr>
        <w:ind w:left="360" w:right="360"/>
        <w:rPr>
          <w:rFonts w:hint="eastAsia"/>
        </w:rPr>
      </w:pPr>
      <w:r>
        <w:rPr>
          <w:rFonts w:ascii="Courier New" w:hAnsi="Courier New"/>
          <w:sz w:val="17"/>
        </w:rPr>
        <w:t>Activity traces</w:t>
        <w:br/>
        <w:t xml:space="preserve">      ↓</w:t>
        <w:br/>
        <w:t>Harvesting model</w:t>
        <w:br/>
        <w:t xml:space="preserve">      ↓</w:t>
        <w:br/>
        <w:t>Local storage simulation</w:t>
        <w:br/>
        <w:t xml:space="preserve">      ↓</w:t>
        <w:br/>
        <w:t>Task demand / sensing utility</w:t>
        <w:br/>
        <w:t xml:space="preserve">      ↓</w:t>
        <w:br/>
        <w:lastRenderedPageBreak/>
        <w:t>Occupancy/activity forecasting</w:t>
        <w:br/>
        <w:t xml:space="preserve">      ↓</w:t>
        <w:br/>
        <w:t>Energy forecasting</w:t>
        <w:br/>
        <w:t xml:space="preserve">      ↓</w:t>
        <w:br/>
        <w:t>PPO scheduler</w:t>
        <w:br/>
        <w:t xml:space="preserve">      ↓</w:t>
        <w:br/>
        <w:t>MILP coordination</w:t>
        <w:br/>
        <w:t xml:space="preserve">      ↓</w:t>
        <w:br/>
        <w:t>Task execution simulation</w:t>
        <w:br/>
        <w:t xml:space="preserve">      ↓</w:t>
        <w:br/>
        <w:t>Energy state updated</w:t>
        <w:br/>
        <w:t xml:space="preserve">      ↓</w:t>
        <w:br/>
        <w:t>Next time step</w:t>
      </w:r>
    </w:p>
    <w:p w:rsidR="00E93913" w:rsidRDefault="00215D0C">
      <w:pPr>
        <w:pStyle w:val="Heading1"/>
      </w:pPr>
      <w:r>
        <w:t>10. Five Virtual Nodes</w:t>
      </w:r>
    </w:p>
    <w:tbl>
      <w:tblPr>
        <w:tblStyle w:val="TableGrid"/>
        <w:tblW w:w="0" w:type="auto"/>
        <w:jc w:val="center"/>
        <w:tblLook w:val="04A0" w:firstRow="1" w:lastRow="0" w:firstColumn="1" w:lastColumn="0" w:noHBand="0" w:noVBand="1"/>
      </w:tblPr>
      <w:tblGrid>
        <w:gridCol w:w="3360"/>
        <w:gridCol w:w="3360"/>
        <w:gridCol w:w="3360"/>
      </w:tblGrid>
      <w:tr w:rsidR="00E93913">
        <w:trPr>
          <w:jc w:val="center"/>
        </w:trPr>
        <w:tc>
          <w:tcPr>
            <w:tcW w:w="3360" w:type="dxa"/>
            <w:shd w:val="clear" w:color="auto" w:fill="E8EEF7"/>
            <w:vAlign w:val="center"/>
          </w:tcPr>
          <w:p w:rsidR="00E93913" w:rsidRDefault="00215D0C">
            <w:pPr>
              <w:rPr>
                <w:rFonts w:hint="eastAsia"/>
              </w:rPr>
            </w:pPr>
            <w:r>
              <w:rPr>
                <w:b/>
                <w:sz w:val="18"/>
              </w:rPr>
              <w:t>Virtual node</w:t>
            </w:r>
          </w:p>
        </w:tc>
        <w:tc>
          <w:tcPr>
            <w:tcW w:w="3360" w:type="dxa"/>
            <w:shd w:val="clear" w:color="auto" w:fill="E8EEF7"/>
            <w:vAlign w:val="center"/>
          </w:tcPr>
          <w:p w:rsidR="00E93913" w:rsidRDefault="00215D0C">
            <w:pPr>
              <w:rPr>
                <w:rFonts w:hint="eastAsia"/>
              </w:rPr>
            </w:pPr>
            <w:r>
              <w:rPr>
                <w:b/>
                <w:sz w:val="18"/>
              </w:rPr>
              <w:t>Primary source</w:t>
            </w:r>
          </w:p>
        </w:tc>
        <w:tc>
          <w:tcPr>
            <w:tcW w:w="3360" w:type="dxa"/>
            <w:shd w:val="clear" w:color="auto" w:fill="E8EEF7"/>
            <w:vAlign w:val="center"/>
          </w:tcPr>
          <w:p w:rsidR="00E93913" w:rsidRDefault="00215D0C">
            <w:pPr>
              <w:rPr>
                <w:rFonts w:hint="eastAsia"/>
              </w:rPr>
            </w:pPr>
            <w:r>
              <w:rPr>
                <w:b/>
                <w:sz w:val="18"/>
              </w:rPr>
              <w:t>Primary services</w:t>
            </w:r>
          </w:p>
        </w:tc>
      </w:tr>
      <w:tr w:rsidR="00E93913">
        <w:trPr>
          <w:jc w:val="center"/>
        </w:trPr>
        <w:tc>
          <w:tcPr>
            <w:tcW w:w="3360" w:type="dxa"/>
            <w:vAlign w:val="center"/>
          </w:tcPr>
          <w:p w:rsidR="00E93913" w:rsidRDefault="00215D0C">
            <w:pPr>
              <w:rPr>
                <w:rFonts w:hint="eastAsia"/>
              </w:rPr>
            </w:pPr>
            <w:r>
              <w:rPr>
                <w:sz w:val="18"/>
              </w:rPr>
              <w:t>Floor node</w:t>
            </w:r>
          </w:p>
        </w:tc>
        <w:tc>
          <w:tcPr>
            <w:tcW w:w="3360" w:type="dxa"/>
            <w:vAlign w:val="center"/>
          </w:tcPr>
          <w:p w:rsidR="00E93913" w:rsidRDefault="00215D0C">
            <w:pPr>
              <w:rPr>
                <w:rFonts w:hint="eastAsia"/>
              </w:rPr>
            </w:pPr>
            <w:r>
              <w:rPr>
                <w:sz w:val="18"/>
              </w:rPr>
              <w:t>Footsteps</w:t>
            </w:r>
          </w:p>
        </w:tc>
        <w:tc>
          <w:tcPr>
            <w:tcW w:w="3360" w:type="dxa"/>
            <w:vAlign w:val="center"/>
          </w:tcPr>
          <w:p w:rsidR="00E93913" w:rsidRDefault="00215D0C">
            <w:pPr>
              <w:rPr>
                <w:rFonts w:hint="eastAsia"/>
              </w:rPr>
            </w:pPr>
            <w:r>
              <w:rPr>
                <w:sz w:val="18"/>
              </w:rPr>
              <w:t>Occupancy counting, corridor lighting trigger</w:t>
            </w:r>
          </w:p>
        </w:tc>
      </w:tr>
      <w:tr w:rsidR="00E93913">
        <w:trPr>
          <w:jc w:val="center"/>
        </w:trPr>
        <w:tc>
          <w:tcPr>
            <w:tcW w:w="3360" w:type="dxa"/>
            <w:vAlign w:val="center"/>
          </w:tcPr>
          <w:p w:rsidR="00E93913" w:rsidRDefault="00215D0C">
            <w:pPr>
              <w:rPr>
                <w:rFonts w:hint="eastAsia"/>
              </w:rPr>
            </w:pPr>
            <w:r>
              <w:rPr>
                <w:sz w:val="18"/>
              </w:rPr>
              <w:t>Gym node</w:t>
            </w:r>
          </w:p>
        </w:tc>
        <w:tc>
          <w:tcPr>
            <w:tcW w:w="3360" w:type="dxa"/>
            <w:vAlign w:val="center"/>
          </w:tcPr>
          <w:p w:rsidR="00E93913" w:rsidRDefault="00215D0C">
            <w:pPr>
              <w:rPr>
                <w:rFonts w:hint="eastAsia"/>
              </w:rPr>
            </w:pPr>
            <w:r>
              <w:rPr>
                <w:sz w:val="18"/>
              </w:rPr>
              <w:t>Exercise generator</w:t>
            </w:r>
          </w:p>
        </w:tc>
        <w:tc>
          <w:tcPr>
            <w:tcW w:w="3360" w:type="dxa"/>
            <w:vAlign w:val="center"/>
          </w:tcPr>
          <w:p w:rsidR="00E93913" w:rsidRDefault="00215D0C">
            <w:pPr>
              <w:rPr>
                <w:rFonts w:hint="eastAsia"/>
              </w:rPr>
            </w:pPr>
            <w:r>
              <w:rPr>
                <w:sz w:val="18"/>
              </w:rPr>
              <w:t>Activity/environment sensing</w:t>
            </w:r>
          </w:p>
        </w:tc>
      </w:tr>
      <w:tr w:rsidR="00E93913">
        <w:trPr>
          <w:jc w:val="center"/>
        </w:trPr>
        <w:tc>
          <w:tcPr>
            <w:tcW w:w="3360" w:type="dxa"/>
            <w:vAlign w:val="center"/>
          </w:tcPr>
          <w:p w:rsidR="00E93913" w:rsidRDefault="00215D0C">
            <w:pPr>
              <w:rPr>
                <w:rFonts w:hint="eastAsia"/>
              </w:rPr>
            </w:pPr>
            <w:r>
              <w:rPr>
                <w:sz w:val="18"/>
              </w:rPr>
              <w:t>Furniture node</w:t>
            </w:r>
          </w:p>
        </w:tc>
        <w:tc>
          <w:tcPr>
            <w:tcW w:w="3360" w:type="dxa"/>
            <w:vAlign w:val="center"/>
          </w:tcPr>
          <w:p w:rsidR="00E93913" w:rsidRDefault="00215D0C">
            <w:pPr>
              <w:rPr>
                <w:rFonts w:hint="eastAsia"/>
              </w:rPr>
            </w:pPr>
            <w:r>
              <w:rPr>
                <w:sz w:val="18"/>
              </w:rPr>
              <w:t>Chair/mattress compression</w:t>
            </w:r>
          </w:p>
        </w:tc>
        <w:tc>
          <w:tcPr>
            <w:tcW w:w="3360" w:type="dxa"/>
            <w:vAlign w:val="center"/>
          </w:tcPr>
          <w:p w:rsidR="00E93913" w:rsidRDefault="00215D0C">
            <w:pPr>
              <w:rPr>
                <w:rFonts w:hint="eastAsia"/>
              </w:rPr>
            </w:pPr>
            <w:r>
              <w:rPr>
                <w:sz w:val="18"/>
              </w:rPr>
              <w:t>Sleep/activity monitoring</w:t>
            </w:r>
          </w:p>
        </w:tc>
      </w:tr>
      <w:tr w:rsidR="00E93913">
        <w:trPr>
          <w:jc w:val="center"/>
        </w:trPr>
        <w:tc>
          <w:tcPr>
            <w:tcW w:w="3360" w:type="dxa"/>
            <w:vAlign w:val="center"/>
          </w:tcPr>
          <w:p w:rsidR="00E93913" w:rsidRDefault="00215D0C">
            <w:pPr>
              <w:rPr>
                <w:rFonts w:hint="eastAsia"/>
              </w:rPr>
            </w:pPr>
            <w:r>
              <w:rPr>
                <w:sz w:val="18"/>
              </w:rPr>
              <w:t>Door node</w:t>
            </w:r>
          </w:p>
        </w:tc>
        <w:tc>
          <w:tcPr>
            <w:tcW w:w="3360" w:type="dxa"/>
            <w:vAlign w:val="center"/>
          </w:tcPr>
          <w:p w:rsidR="00E93913" w:rsidRDefault="00215D0C">
            <w:pPr>
              <w:rPr>
                <w:rFonts w:hint="eastAsia"/>
              </w:rPr>
            </w:pPr>
            <w:r>
              <w:rPr>
                <w:sz w:val="18"/>
              </w:rPr>
              <w:t>Door opening/closing</w:t>
            </w:r>
          </w:p>
        </w:tc>
        <w:tc>
          <w:tcPr>
            <w:tcW w:w="3360" w:type="dxa"/>
            <w:vAlign w:val="center"/>
          </w:tcPr>
          <w:p w:rsidR="00E93913" w:rsidRDefault="00215D0C">
            <w:pPr>
              <w:rPr>
                <w:rFonts w:hint="eastAsia"/>
              </w:rPr>
            </w:pPr>
            <w:r>
              <w:rPr>
                <w:sz w:val="18"/>
              </w:rPr>
              <w:t>Door/security sensing, occupancy events</w:t>
            </w:r>
          </w:p>
        </w:tc>
      </w:tr>
      <w:tr w:rsidR="00E93913">
        <w:trPr>
          <w:jc w:val="center"/>
        </w:trPr>
        <w:tc>
          <w:tcPr>
            <w:tcW w:w="3360" w:type="dxa"/>
            <w:vAlign w:val="center"/>
          </w:tcPr>
          <w:p w:rsidR="00E93913" w:rsidRDefault="00215D0C">
            <w:pPr>
              <w:rPr>
                <w:rFonts w:hint="eastAsia"/>
              </w:rPr>
            </w:pPr>
            <w:r>
              <w:rPr>
                <w:sz w:val="18"/>
              </w:rPr>
              <w:t>Ambient node</w:t>
            </w:r>
          </w:p>
        </w:tc>
        <w:tc>
          <w:tcPr>
            <w:tcW w:w="3360" w:type="dxa"/>
            <w:vAlign w:val="center"/>
          </w:tcPr>
          <w:p w:rsidR="00E93913" w:rsidRDefault="00215D0C">
            <w:pPr>
              <w:rPr>
                <w:rFonts w:hint="eastAsia"/>
              </w:rPr>
            </w:pPr>
            <w:r>
              <w:rPr>
                <w:sz w:val="18"/>
              </w:rPr>
              <w:t>Second footstep/floor instance (no new physical source)</w:t>
            </w:r>
          </w:p>
        </w:tc>
        <w:tc>
          <w:tcPr>
            <w:tcW w:w="3360" w:type="dxa"/>
            <w:vAlign w:val="center"/>
          </w:tcPr>
          <w:p w:rsidR="00E93913" w:rsidRDefault="00215D0C">
            <w:pPr>
              <w:rPr>
                <w:rFonts w:hint="eastAsia"/>
              </w:rPr>
            </w:pPr>
            <w:r>
              <w:rPr>
                <w:sz w:val="18"/>
              </w:rPr>
              <w:t>Environmental sensing / reserve energy</w:t>
            </w:r>
          </w:p>
        </w:tc>
      </w:tr>
    </w:tbl>
    <w:p w:rsidR="00E93913" w:rsidRDefault="00215D0C">
      <w:pPr>
        <w:rPr>
          <w:rFonts w:hint="eastAsia"/>
        </w:rPr>
      </w:pPr>
      <w:r>
        <w:t xml:space="preserve">If the team keeps the scope strictly to the four currently selected harvesting sources, the fifth software node is a second instance of one source type; for this project it is a second footstep/floor node. Do not introduce an unapproved fifth physical source merely to fill a diagram.</w:t>
      </w:r>
    </w:p>
    <w:p w:rsidR="00E93913" w:rsidRDefault="00215D0C">
      <w:pPr>
        <w:pStyle w:val="Heading1"/>
      </w:pPr>
      <w:r>
        <w:t>11. Occupancy / Activity ML Model</w:t>
      </w:r>
    </w:p>
    <w:p w:rsidR="00E93913" w:rsidRDefault="00215D0C">
      <w:pPr>
        <w:rPr>
          <w:rFonts w:hint="eastAsia"/>
        </w:rPr>
      </w:pPr>
      <w:r>
        <w:t>Start with an LSTM or GRU sequence model because it is easier to implement, explain and evaluate within the project timeline. A Transformer can be added only if the dataset and evaluation justify it.</w:t>
      </w:r>
    </w:p>
    <w:p w:rsidR="00E93913" w:rsidRDefault="00215D0C">
      <w:pPr>
        <w:rPr>
          <w:rFonts w:hint="eastAsia"/>
        </w:rPr>
      </w:pPr>
      <w:r>
        <w:t>Inputs:</w:t>
      </w:r>
    </w:p>
    <w:p w:rsidR="00E93913" w:rsidRDefault="00215D0C">
      <w:pPr>
        <w:pStyle w:val="ListBullet"/>
        <w:rPr>
          <w:rFonts w:hint="eastAsia"/>
        </w:rPr>
      </w:pPr>
      <w:r>
        <w:t>Recent occupancy/activity history</w:t>
      </w:r>
    </w:p>
    <w:p w:rsidR="00E93913" w:rsidRDefault="00215D0C">
      <w:pPr>
        <w:pStyle w:val="ListBullet"/>
        <w:rPr>
          <w:rFonts w:hint="eastAsia"/>
        </w:rPr>
      </w:pPr>
      <w:r>
        <w:t>Time of day</w:t>
      </w:r>
    </w:p>
    <w:p w:rsidR="00E93913" w:rsidRDefault="00215D0C">
      <w:pPr>
        <w:pStyle w:val="ListBullet"/>
        <w:rPr>
          <w:rFonts w:hint="eastAsia"/>
        </w:rPr>
      </w:pPr>
      <w:r>
        <w:t>Day of week</w:t>
      </w:r>
    </w:p>
    <w:p w:rsidR="00E93913" w:rsidRDefault="00215D0C">
      <w:pPr>
        <w:pStyle w:val="ListBullet"/>
        <w:rPr>
          <w:rFonts w:hint="eastAsia"/>
        </w:rPr>
      </w:pPr>
      <w:r>
        <w:t>Room/node identifier</w:t>
      </w:r>
    </w:p>
    <w:p w:rsidR="00E93913" w:rsidRDefault="00215D0C">
      <w:pPr>
        <w:pStyle w:val="ListBullet"/>
        <w:rPr>
          <w:rFonts w:hint="eastAsia"/>
        </w:rPr>
      </w:pPr>
      <w:r>
        <w:t>Recent measured harvesting events / node activity (past values only)</w:t>
      </w:r>
    </w:p>
    <w:p w:rsidR="00E93913" w:rsidRDefault="00215D0C">
      <w:pPr>
        <w:rPr>
          <w:rFonts w:hint="eastAsia"/>
        </w:rPr>
      </w:pPr>
      <w:r>
        <w:t xml:space="preserve">To avoid a circular forecast, the activity model uses only past measured activity and calendar features. Future energy is derived from predicted activity by the separate mapping in Section 12; the activity model never consumes its own energy-forecast output, and activity-forecast error and energy-forecast error are reported separately.</w:t>
      </w:r>
    </w:p>
    <w:p w:rsidR="00E93913" w:rsidRDefault="00215D0C">
      <w:pPr>
        <w:rPr>
          <w:rFonts w:hint="eastAsia"/>
        </w:rPr>
      </w:pPr>
      <w:r>
        <w:t>Outputs:</w:t>
      </w:r>
    </w:p>
    <w:p w:rsidR="00E93913" w:rsidRDefault="00215D0C">
      <w:pPr>
        <w:pStyle w:val="ListBullet"/>
        <w:rPr>
          <w:rFonts w:hint="eastAsia"/>
        </w:rPr>
      </w:pPr>
      <w:r>
        <w:t>Future occupancy probability</w:t>
      </w:r>
    </w:p>
    <w:p w:rsidR="00E93913" w:rsidRDefault="00215D0C">
      <w:pPr>
        <w:pStyle w:val="ListBullet"/>
        <w:rPr>
          <w:rFonts w:hint="eastAsia"/>
        </w:rPr>
      </w:pPr>
      <w:r>
        <w:t>Future activity level</w:t>
      </w:r>
    </w:p>
    <w:p w:rsidR="00E93913" w:rsidRDefault="00215D0C">
      <w:pPr>
        <w:pStyle w:val="ListBullet"/>
        <w:rPr>
          <w:rFonts w:hint="eastAsia"/>
        </w:rPr>
      </w:pPr>
      <w:r>
        <w:t>Short-horizon predictions used by the energy model</w:t>
      </w:r>
    </w:p>
    <w:p w:rsidR="00E93913" w:rsidRDefault="00215D0C">
      <w:pPr>
        <w:rPr>
          <w:rFonts w:hint="eastAsia"/>
        </w:rPr>
      </w:pPr>
      <w:r>
        <w:t>ML evaluation:</w:t>
      </w:r>
    </w:p>
    <w:p w:rsidR="00E93913" w:rsidRDefault="00215D0C">
      <w:pPr>
        <w:pStyle w:val="ListBullet"/>
        <w:rPr>
          <w:rFonts w:hint="eastAsia"/>
        </w:rPr>
      </w:pPr>
      <w:r>
        <w:t>MAE/RMSE for continuous forecasts where applicable</w:t>
      </w:r>
    </w:p>
    <w:p w:rsidR="00E93913" w:rsidRDefault="00215D0C">
      <w:pPr>
        <w:pStyle w:val="ListBullet"/>
        <w:rPr>
          <w:rFonts w:hint="eastAsia"/>
        </w:rPr>
      </w:pPr>
      <w:r>
        <w:t>Accuracy/F1 for occupancy classification if used</w:t>
      </w:r>
    </w:p>
    <w:p w:rsidR="00E93913" w:rsidRDefault="00215D0C">
      <w:pPr>
        <w:pStyle w:val="ListBullet"/>
        <w:rPr>
          <w:rFonts w:hint="eastAsia"/>
        </w:rPr>
      </w:pPr>
      <w:r>
        <w:t>Performance by forecast horizon</w:t>
      </w:r>
    </w:p>
    <w:p w:rsidR="00E93913" w:rsidRDefault="00215D0C">
      <w:pPr>
        <w:pStyle w:val="ListBullet"/>
        <w:rPr>
          <w:rFonts w:hint="eastAsia"/>
        </w:rPr>
      </w:pPr>
      <w:r>
        <w:t>Comparison with a persistence/naive baseline</w:t>
      </w:r>
    </w:p>
    <w:p w:rsidR="00E93913" w:rsidRDefault="00215D0C">
      <w:pPr>
        <w:pStyle w:val="Heading1"/>
      </w:pPr>
      <w:r>
        <w:lastRenderedPageBreak/>
        <w:t>12. Energy Forecasting</w:t>
      </w:r>
    </w:p>
    <w:p w:rsidR="00E93913" w:rsidRDefault="00215D0C">
      <w:pPr>
        <w:rPr>
          <w:rFonts w:hint="eastAsia"/>
        </w:rPr>
      </w:pPr>
      <w:r>
        <w:t>The system maps predicted activity into expected harvesting events. For example, predicted exercise activity increases expected gym-generator energy; predicted door events increase expected door-harvester energy. The model should retain uncertainty rather than pretending future energy is deterministic.</w:t>
      </w:r>
    </w:p>
    <w:p w:rsidR="00E93913" w:rsidRDefault="00215D0C">
      <w:pPr>
        <w:rPr>
          <w:rFonts w:hint="eastAsia"/>
        </w:rPr>
      </w:pPr>
      <w:r>
        <w:t xml:space="preserve">The activity-to-energy mapping is an explicit, documented function: each event type (footstep, door cycle, minute of pedalling, chair/mattress compression) is given a mean harvested energy, a variance or distribution, and a stated source for the value (component datasheet, published measurement, or a flagged placeholder pending Phase 9 measurement). The forecaster outputs a distribution over future energy, not a single deterministic value.</w:t>
      </w:r>
    </w:p>
    <w:p w:rsidR="00E93913" w:rsidRDefault="00215D0C">
      <w:pPr>
        <w:ind w:left="360" w:right="360"/>
        <w:rPr>
          <w:rFonts w:hint="eastAsia"/>
        </w:rPr>
      </w:pPr>
      <w:r>
        <w:rPr>
          <w:rFonts w:ascii="Courier New" w:hAnsi="Courier New"/>
          <w:sz w:val="17"/>
        </w:rPr>
        <w:t>Predicted activity → expected harvesting events → expected local energy availability</w:t>
      </w:r>
    </w:p>
    <w:p w:rsidR="00E93913" w:rsidRDefault="00215D0C">
      <w:pPr>
        <w:pStyle w:val="Heading1"/>
      </w:pPr>
      <w:r>
        <w:t>13. PPO / Reinforcement Learning</w:t>
      </w:r>
    </w:p>
    <w:p w:rsidR="00E93913" w:rsidRDefault="00215D0C">
      <w:pPr>
        <w:rPr>
          <w:rFonts w:hint="eastAsia"/>
        </w:rPr>
      </w:pPr>
      <w:r>
        <w:t xml:space="preserve">PPO is a practical initial reinforcement-learning choice because it is stable, widely implemented, and naturally supports continuous training with a discrete or parameterized policy through a suitable environment. For the first implementation, use a single PPO agent controlling multiple virtual nodes. A true multi-agent formulation can be added later if time permits.</w:t>
      </w:r>
    </w:p>
    <w:p w:rsidR="00E93913" w:rsidRDefault="00215D0C">
      <w:pPr>
        <w:rPr>
          <w:rFonts w:hint="eastAsia"/>
        </w:rPr>
      </w:pPr>
      <w:r>
        <w:t xml:space="preserve">Because the action set is essentially discrete and the state space is small, the primary deliverable is a tabular or small-DQN Q-learning agent, or a well-tuned energy-threshold heuristic; PPO is a stretch goal. Whichever learned method is used, training time, number of environment steps and seed-to-seed variance must be reported. A converged, trustworthy PPO policy is not a realistic outcome of a short milestone and is not required for project success.</w:t>
      </w:r>
    </w:p>
    <w:p w:rsidR="00E93913" w:rsidRDefault="00215D0C">
      <w:pPr>
        <w:rPr>
          <w:rFonts w:hint="eastAsia"/>
        </w:rPr>
      </w:pPr>
      <w:r>
        <w:t>State:</w:t>
      </w:r>
    </w:p>
    <w:p w:rsidR="00E93913" w:rsidRDefault="00215D0C">
      <w:pPr>
        <w:pStyle w:val="ListBullet"/>
        <w:rPr>
          <w:rFonts w:hint="eastAsia"/>
        </w:rPr>
      </w:pPr>
      <w:r>
        <w:t>Current stored energy</w:t>
      </w:r>
    </w:p>
    <w:p w:rsidR="00E93913" w:rsidRDefault="00215D0C">
      <w:pPr>
        <w:pStyle w:val="ListBullet"/>
        <w:rPr>
          <w:rFonts w:hint="eastAsia"/>
        </w:rPr>
      </w:pPr>
      <w:r>
        <w:t>Predicted future energy</w:t>
      </w:r>
    </w:p>
    <w:p w:rsidR="00E93913" w:rsidRDefault="00215D0C">
      <w:pPr>
        <w:pStyle w:val="ListBullet"/>
        <w:rPr>
          <w:rFonts w:hint="eastAsia"/>
        </w:rPr>
      </w:pPr>
      <w:r>
        <w:t>Predicted occupancy/activity</w:t>
      </w:r>
    </w:p>
    <w:p w:rsidR="00E93913" w:rsidRDefault="00215D0C">
      <w:pPr>
        <w:pStyle w:val="ListBullet"/>
        <w:rPr>
          <w:rFonts w:hint="eastAsia"/>
        </w:rPr>
      </w:pPr>
      <w:r>
        <w:t>Task priorities</w:t>
      </w:r>
    </w:p>
    <w:p w:rsidR="00E93913" w:rsidRDefault="00215D0C">
      <w:pPr>
        <w:pStyle w:val="ListBullet"/>
        <w:rPr>
          <w:rFonts w:hint="eastAsia"/>
        </w:rPr>
      </w:pPr>
      <w:r>
        <w:t>Recent task history</w:t>
      </w:r>
    </w:p>
    <w:p w:rsidR="00E93913" w:rsidRDefault="00215D0C">
      <w:pPr>
        <w:pStyle w:val="ListBullet"/>
        <w:rPr>
          <w:rFonts w:hint="eastAsia"/>
        </w:rPr>
      </w:pPr>
      <w:r>
        <w:t>Node state</w:t>
      </w:r>
    </w:p>
    <w:p w:rsidR="00E93913" w:rsidRDefault="00215D0C">
      <w:pPr>
        <w:rPr>
          <w:rFonts w:hint="eastAsia"/>
        </w:rPr>
      </w:pPr>
      <w:r>
        <w:t>Actions:</w:t>
      </w:r>
    </w:p>
    <w:p w:rsidR="00E93913" w:rsidRDefault="00215D0C">
      <w:pPr>
        <w:pStyle w:val="ListBullet"/>
        <w:rPr>
          <w:rFonts w:hint="eastAsia"/>
        </w:rPr>
      </w:pPr>
      <w:r>
        <w:t>Sleep</w:t>
      </w:r>
    </w:p>
    <w:p w:rsidR="00E93913" w:rsidRDefault="00215D0C">
      <w:pPr>
        <w:pStyle w:val="ListBullet"/>
        <w:rPr>
          <w:rFonts w:hint="eastAsia"/>
        </w:rPr>
      </w:pPr>
      <w:r>
        <w:t>Low sensing</w:t>
      </w:r>
    </w:p>
    <w:p w:rsidR="00E93913" w:rsidRDefault="00215D0C">
      <w:pPr>
        <w:pStyle w:val="ListBullet"/>
        <w:rPr>
          <w:rFonts w:hint="eastAsia"/>
        </w:rPr>
      </w:pPr>
      <w:r>
        <w:t>Medium sensing</w:t>
      </w:r>
    </w:p>
    <w:p w:rsidR="00E93913" w:rsidRDefault="00215D0C">
      <w:pPr>
        <w:pStyle w:val="ListBullet"/>
        <w:rPr>
          <w:rFonts w:hint="eastAsia"/>
        </w:rPr>
      </w:pPr>
      <w:r>
        <w:t>High sensing</w:t>
      </w:r>
    </w:p>
    <w:p w:rsidR="00E93913" w:rsidRDefault="00215D0C">
      <w:pPr>
        <w:pStyle w:val="ListBullet"/>
        <w:rPr>
          <w:rFonts w:hint="eastAsia"/>
        </w:rPr>
      </w:pPr>
      <w:r>
        <w:t>Execute/defer selected tasks</w:t>
      </w:r>
    </w:p>
    <w:p w:rsidR="00E93913" w:rsidRDefault="00215D0C">
      <w:pPr>
        <w:rPr>
          <w:rFonts w:hint="eastAsia"/>
        </w:rPr>
      </w:pPr>
      <w:r>
        <w:t xml:space="preserve">Reward should combine:</w:t>
      </w:r>
    </w:p>
    <w:p w:rsidR="00E93913" w:rsidRDefault="00215D0C">
      <w:pPr>
        <w:pStyle w:val="ListBullet"/>
        <w:rPr>
          <w:rFonts w:hint="eastAsia"/>
        </w:rPr>
      </w:pPr>
      <w:r>
        <w:t>Positive reward for useful sensing completed</w:t>
      </w:r>
    </w:p>
    <w:p w:rsidR="00E93913" w:rsidRDefault="00215D0C">
      <w:pPr>
        <w:pStyle w:val="ListBullet"/>
        <w:rPr>
          <w:rFonts w:hint="eastAsia"/>
        </w:rPr>
      </w:pPr>
      <w:r>
        <w:t>Higher reward for critical-event capture</w:t>
      </w:r>
    </w:p>
    <w:p w:rsidR="00E93913" w:rsidRDefault="00215D0C">
      <w:pPr>
        <w:pStyle w:val="ListBullet"/>
        <w:rPr>
          <w:rFonts w:hint="eastAsia"/>
        </w:rPr>
      </w:pPr>
      <w:r>
        <w:t>Penalty for energy depletion/outage</w:t>
      </w:r>
    </w:p>
    <w:p w:rsidR="00E93913" w:rsidRDefault="00215D0C">
      <w:pPr>
        <w:pStyle w:val="ListBullet"/>
        <w:rPr>
          <w:rFonts w:hint="eastAsia"/>
        </w:rPr>
      </w:pPr>
      <w:r>
        <w:t>Penalty for unnecessary energy waste</w:t>
      </w:r>
    </w:p>
    <w:p w:rsidR="00E93913" w:rsidRDefault="00215D0C">
      <w:pPr>
        <w:pStyle w:val="ListBullet"/>
        <w:rPr>
          <w:rFonts w:hint="eastAsia"/>
        </w:rPr>
      </w:pPr>
      <w:r>
        <w:t>Optional penalty for redundant sensing</w:t>
      </w:r>
    </w:p>
    <w:p w:rsidR="00E93913" w:rsidRDefault="00215D0C">
      <w:pPr>
        <w:rPr>
          <w:rFonts w:hint="eastAsia"/>
        </w:rPr>
      </w:pPr>
      <w:r>
        <w:t>Do not claim PPO is the only possible solution. It is the selected baseline RL method for the prototype because it provides a clear policy-learning implementation and can be compared against simpler rules.</w:t>
      </w:r>
    </w:p>
    <w:p w:rsidR="00E93913" w:rsidRDefault="00215D0C">
      <w:pPr>
        <w:pStyle w:val="Heading1"/>
      </w:pPr>
      <w:r>
        <w:t>14. MILP Global Coordination</w:t>
      </w:r>
    </w:p>
    <w:p w:rsidR="00E93913" w:rsidRDefault="00215D0C">
      <w:pPr>
        <w:rPr>
          <w:rFonts w:hint="eastAsia"/>
        </w:rPr>
      </w:pPr>
      <w:r>
        <w:t>The MILP layer coordinates node/task schedules after local policy decisions. It does not move electricity between nodes. It enforces system-level constraints and resolves conflicts such as redundant sensing, coverage requirements and critical-task protection.</w:t>
      </w:r>
    </w:p>
    <w:p w:rsidR="00E93913" w:rsidRDefault="00215D0C">
      <w:pPr>
        <w:rPr>
          <w:rFonts w:hint="eastAsia"/>
        </w:rPr>
      </w:pPr>
      <w:r>
        <w:t>Typical constraints:</w:t>
      </w:r>
    </w:p>
    <w:p w:rsidR="00E93913" w:rsidRDefault="00215D0C">
      <w:pPr>
        <w:pStyle w:val="ListBullet"/>
        <w:rPr>
          <w:rFonts w:hint="eastAsia"/>
        </w:rPr>
      </w:pPr>
      <w:r>
        <w:t>Local energy budget</w:t>
      </w:r>
    </w:p>
    <w:p w:rsidR="00E93913" w:rsidRDefault="00215D0C">
      <w:pPr>
        <w:pStyle w:val="ListBullet"/>
        <w:rPr>
          <w:rFonts w:hint="eastAsia"/>
        </w:rPr>
      </w:pPr>
      <w:r>
        <w:t>Storage capacity</w:t>
      </w:r>
    </w:p>
    <w:p w:rsidR="00E93913" w:rsidRDefault="00215D0C">
      <w:pPr>
        <w:pStyle w:val="ListBullet"/>
        <w:rPr>
          <w:rFonts w:hint="eastAsia"/>
        </w:rPr>
      </w:pPr>
      <w:r>
        <w:t>Task execution cost</w:t>
      </w:r>
    </w:p>
    <w:p w:rsidR="00E93913" w:rsidRDefault="00215D0C">
      <w:pPr>
        <w:pStyle w:val="ListBullet"/>
        <w:rPr>
          <w:rFonts w:hint="eastAsia"/>
        </w:rPr>
      </w:pPr>
      <w:r>
        <w:lastRenderedPageBreak/>
        <w:t>Task deadlines</w:t>
      </w:r>
    </w:p>
    <w:p w:rsidR="00E93913" w:rsidRDefault="00215D0C">
      <w:pPr>
        <w:pStyle w:val="ListBullet"/>
        <w:rPr>
          <w:rFonts w:hint="eastAsia"/>
        </w:rPr>
      </w:pPr>
      <w:r>
        <w:t>Critical-task requirements</w:t>
      </w:r>
    </w:p>
    <w:p w:rsidR="00E93913" w:rsidRDefault="00215D0C">
      <w:pPr>
        <w:pStyle w:val="ListBullet"/>
        <w:rPr>
          <w:rFonts w:hint="eastAsia"/>
        </w:rPr>
      </w:pPr>
      <w:r>
        <w:t>Coverage/redundancy constraints</w:t>
      </w:r>
    </w:p>
    <w:p w:rsidR="00E93913" w:rsidRDefault="00215D0C">
      <w:pPr>
        <w:pStyle w:val="ListBullet"/>
        <w:rPr>
          <w:rFonts w:hint="eastAsia"/>
        </w:rPr>
      </w:pPr>
      <w:r>
        <w:t>Per-node sensing/communication limits</w:t>
      </w:r>
    </w:p>
    <w:p w:rsidR="00E93913" w:rsidRDefault="00215D0C">
      <w:pPr>
        <w:pStyle w:val="Heading1"/>
      </w:pPr>
      <w:r>
        <w:t>15. Why Use Both PPO and MILP?</w:t>
      </w:r>
    </w:p>
    <w:p w:rsidR="00E93913" w:rsidRDefault="00215D0C">
      <w:pPr>
        <w:rPr>
          <w:rFonts w:hint="eastAsia"/>
        </w:rPr>
      </w:pPr>
      <w:r>
        <w:t xml:space="preserve">PPO provides adaptive learned local decisions under uncertain future states. MILP provides an explicit global constraint/coordination mechanism. This combination should only be retained if experiments show that the extra complexity improves the objective compared with simpler baselines.</w:t>
      </w:r>
    </w:p>
    <w:p w:rsidR="00E93913" w:rsidRDefault="00215D0C">
      <w:pPr>
        <w:rPr>
          <w:rFonts w:hint="eastAsia"/>
        </w:rPr>
      </w:pPr>
      <w:r>
        <w:t xml:space="preserve">For a four-to-five-node prototype the coordination problem is small and a few deterministic rules may achieve the same coverage and redundancy outcome. MILP is therefore an optional layer: it is implemented and kept in the final pipeline only if learned-policy-only experiments show measurable coverage conflicts or redundant sensing that independent local policies cannot resolve, and it must not block end-to-end integration in Phase 8.</w:t>
      </w:r>
    </w:p>
    <w:p w:rsidR="00E93913" w:rsidRDefault="00215D0C">
      <w:pPr>
        <w:pStyle w:val="Heading1"/>
      </w:pPr>
      <w:r>
        <w:t>16. Wokwi Hardware Simulation</w:t>
      </w:r>
    </w:p>
    <w:p w:rsidR="00E93913" w:rsidRDefault="00215D0C">
      <w:pPr>
        <w:rPr>
          <w:rFonts w:hint="eastAsia"/>
        </w:rPr>
      </w:pPr>
      <w:r>
        <w:t xml:space="preserve">Wokwi represents the embedded sensor-node side. It should demonstrate energy state, sensing modes, sleep/wake behavior and communication. Wokwi should not be treated as an accurate physical model of piezoelectric material physics. The harvesting profile is supplied by the Python energy model or a custom simulation model.</w:t>
      </w:r>
    </w:p>
    <w:p w:rsidR="00E93913" w:rsidRDefault="00215D0C">
      <w:pPr>
        <w:rPr>
          <w:rFonts w:hint="eastAsia"/>
        </w:rPr>
      </w:pPr>
      <w:r>
        <w:t xml:space="preserve">The ESP32-C3 uses Wi-Fi, whose association and transmit bursts draw hundreds of milliamps - large for a supercapacitor-powered node. Here the ESP32-C3 is used for the demonstration only; a real deployment would use a BLE-only or sub-GHz MCU (for example nRF52840 or TI CC13xx). The energy model must represent Wi-Fi association as a discrete high-cost event, not a smooth average, and must include the node's timekeeping and re-sync cost after deep sleep.</w:t>
      </w:r>
    </w:p>
    <w:p w:rsidR="00E93913" w:rsidRDefault="00215D0C">
      <w:pPr>
        <w:ind w:left="360" w:right="360"/>
        <w:rPr>
          <w:rFonts w:hint="eastAsia"/>
        </w:rPr>
      </w:pPr>
      <w:r>
        <w:rPr>
          <w:rFonts w:ascii="Courier New" w:hAnsi="Courier New"/>
          <w:sz w:val="17"/>
        </w:rPr>
        <w:t>WOKWI</w:t>
        <w:br/>
        <w:t>┌───────────────────────────────┐</w:t>
        <w:br/>
        <w:t>│ ESP32-C3                      │</w:t>
        <w:br/>
        <w:t>│   ├── pressure/event input    │</w:t>
        <w:br/>
        <w:t>│   ├── environmental sensor    │</w:t>
        <w:br/>
        <w:t>│   ├── storage-voltage input   │</w:t>
        <w:br/>
        <w:t>│   └── Wi-Fi/BLE               │</w:t>
        <w:br/>
        <w:t xml:space="preserve">│                               │</w:t>
        <w:br/>
        <w:t>│ Node firmware:               │</w:t>
        <w:br/>
        <w:t>│   SENSE / PROCESS / TX /     │</w:t>
        <w:br/>
        <w:t>│   SLEEP                        │</w:t>
        <w:br/>
        <w:t>└──────────────┬────────────────┘</w:t>
        <w:br/>
        <w:t xml:space="preserve">               │ MQTT / network</w:t>
        <w:br/>
        <w:t xml:space="preserve">               ↓</w:t>
        <w:br/>
        <w:t xml:space="preserve">         PYTHON HOME HUB</w:t>
      </w:r>
    </w:p>
    <w:p w:rsidR="00E93913" w:rsidRDefault="00215D0C">
      <w:pPr>
        <w:pStyle w:val="Heading1"/>
      </w:pPr>
      <w:r>
        <w:t>17. Python ↔ Wokwi Integration</w:t>
      </w:r>
    </w:p>
    <w:p w:rsidR="00E93913" w:rsidRDefault="00215D0C">
      <w:pPr>
        <w:rPr>
          <w:rFonts w:hint="eastAsia"/>
        </w:rPr>
      </w:pPr>
      <w:r>
        <w:t>Use MQTT as the logical interface. The Wokwi ESP32 publishes node state; Python subscribes, runs forecasting and scheduling, then publishes the resulting schedule back to the node.</w:t>
      </w:r>
    </w:p>
    <w:p w:rsidR="00E93913" w:rsidRDefault="00215D0C">
      <w:pPr>
        <w:rPr>
          <w:rFonts w:hint="eastAsia"/>
        </w:rPr>
      </w:pPr>
      <w:r>
        <w:t xml:space="preserve">Fix the broker and transport details in Phase 0: prefer a local Mosquitto broker over a public one for reliability, use QoS 1, and define the topic hierarchy (for example ehsh/&lt;node_id&gt;/state and ehsh/&lt;node_id&gt;/schedule). The closed loop must tolerate broker round-trip latency and occasional message loss; scheduling steps are seconds to minutes, not milliseconds.</w:t>
      </w:r>
    </w:p>
    <w:p w:rsidR="00E93913" w:rsidRDefault="00215D0C">
      <w:pPr>
        <w:ind w:left="360" w:right="360"/>
        <w:rPr>
          <w:rFonts w:hint="eastAsia"/>
        </w:rPr>
      </w:pPr>
      <w:r>
        <w:rPr>
          <w:rFonts w:ascii="Courier New" w:hAnsi="Courier New"/>
          <w:sz w:val="17"/>
        </w:rPr>
        <w:t>Wokwi → MQTT:</w:t>
        <w:br/>
        <w:t>{</w:t>
        <w:br/>
        <w:t xml:space="preserve">  node_id,</w:t>
        <w:br/>
        <w:t xml:space="preserve">  stored_energy,</w:t>
        <w:br/>
        <w:t xml:space="preserve">  recent_activity,</w:t>
        <w:br/>
        <w:t xml:space="preserve">  sensor_state,</w:t>
        <w:br/>
        <w:t xml:space="preserve">  timestamp</w:t>
        <w:br/>
        <w:t>}</w:t>
        <w:br/>
        <w:br/>
        <w:t>Python → MQTT:</w:t>
        <w:br/>
        <w:t>{</w:t>
        <w:br/>
        <w:t xml:space="preserve">  node_id,</w:t>
        <w:br/>
        <w:t xml:space="preserve">  sensing_mode,</w:t>
        <w:br/>
        <w:t xml:space="preserve">  sampling_interval,</w:t>
        <w:br/>
        <w:t xml:space="preserve">  task_set,</w:t>
        <w:br/>
        <w:t xml:space="preserve">  schedule_timestamp</w:t>
        <w:br/>
        <w:t>}</w:t>
      </w:r>
    </w:p>
    <w:p w:rsidR="00E93913" w:rsidRDefault="00215D0C">
      <w:pPr>
        <w:rPr>
          <w:rFonts w:hint="eastAsia"/>
        </w:rPr>
      </w:pPr>
      <w:r>
        <w:lastRenderedPageBreak/>
        <w:t>For the first integration milestone, ignore ML and simply send a test energy value from Wokwi to Python and a HIGH/MEDIUM/LOW command back. Once this closed loop works, insert the ML and optimization modules.</w:t>
      </w:r>
    </w:p>
    <w:p w:rsidR="00E93913" w:rsidRDefault="00215D0C">
      <w:pPr>
        <w:pStyle w:val="Heading1"/>
      </w:pPr>
      <w:r>
        <w:t>18. Hardware Simulation Demonstration</w:t>
      </w:r>
    </w:p>
    <w:p w:rsidR="00E93913" w:rsidRDefault="00215D0C">
      <w:pPr>
        <w:rPr>
          <w:rFonts w:hint="eastAsia"/>
        </w:rPr>
      </w:pPr>
      <w:r>
        <w:t>The visible Wokwi demonstration should show the relationship between stored energy and node behavior.</w:t>
      </w:r>
    </w:p>
    <w:p w:rsidR="00E93913" w:rsidRDefault="00215D0C">
      <w:pPr>
        <w:ind w:left="360" w:right="360"/>
        <w:rPr>
          <w:rFonts w:hint="eastAsia"/>
        </w:rPr>
      </w:pPr>
      <w:r>
        <w:rPr>
          <w:rFonts w:ascii="Courier New" w:hAnsi="Courier New"/>
          <w:sz w:val="17"/>
        </w:rPr>
        <w:t>HIGH ENERGY</w:t>
        <w:br/>
        <w:t>→ frequent sensing</w:t>
        <w:br/>
        <w:t>→ normal transmission</w:t>
        <w:br/>
        <w:br/>
        <w:t>MEDIUM ENERGY</w:t>
        <w:br/>
        <w:t>→ reduced sensing</w:t>
        <w:br/>
        <w:t>→ less frequent transmission</w:t>
        <w:br/>
        <w:br/>
        <w:t>LOW ENERGY</w:t>
        <w:br/>
        <w:t>→ essential sensing only</w:t>
        <w:br/>
        <w:br/>
        <w:t>CRITICAL LOW ENERGY</w:t>
        <w:br/>
        <w:t>→ sleep / reserve for critical event</w:t>
      </w:r>
    </w:p>
    <w:p w:rsidR="00E93913" w:rsidRDefault="00215D0C">
      <w:pPr>
        <w:rPr>
          <w:rFonts w:hint="eastAsia"/>
        </w:rPr>
      </w:pPr>
      <w:r>
        <w:t xml:space="preserve">The hardware simulation should display node energy, current mode, sensing interval and recent events. The Python dashboard should simultaneously display occupancy/activity prediction, energy forecast, PPO action and final coordinated schedule.</w:t>
      </w:r>
    </w:p>
    <w:p w:rsidR="00E93913" w:rsidRDefault="00215D0C">
      <w:pPr>
        <w:pStyle w:val="Heading1"/>
      </w:pPr>
      <w:r>
        <w:t>19. Final Physical Prototype</w:t>
      </w:r>
    </w:p>
    <w:p w:rsidR="00E93913" w:rsidRDefault="00215D0C">
      <w:pPr>
        <w:rPr>
          <w:rFonts w:hint="eastAsia"/>
        </w:rPr>
      </w:pPr>
      <w:r>
        <w:t xml:space="preserve">A small tabletop model is sufficient. Physically implement one or two harvesting paths well, rather than building a fragile version of all four.</w:t>
      </w:r>
    </w:p>
    <w:p w:rsidR="00E93913" w:rsidRDefault="00215D0C">
      <w:pPr>
        <w:ind w:left="360" w:right="360"/>
        <w:rPr>
          <w:rFonts w:hint="eastAsia"/>
        </w:rPr>
      </w:pPr>
      <w:r>
        <w:rPr>
          <w:rFonts w:ascii="Courier New" w:hAnsi="Courier New"/>
          <w:sz w:val="17"/>
        </w:rPr>
        <w:t>TABLETOP HOUSE</w:t>
        <w:br/>
        <w:br/>
        <w:t xml:space="preserve">  [Piezo Floor]        [Door]</w:t>
        <w:br/>
        <w:t xml:space="preserve">       │                  │</w:t>
        <w:br/>
        <w:t xml:space="preserve">       ▼                  ▼</w:t>
        <w:br/>
        <w:t xml:space="preserve">   Storage             Storage</w:t>
        <w:br/>
        <w:t xml:space="preserve">       │                  │</w:t>
        <w:br/>
        <w:t xml:space="preserve">       └───────┬──────────┘</w:t>
        <w:br/>
        <w:t xml:space="preserve">               ↓</w:t>
        <w:br/>
        <w:t xml:space="preserve">            ESP32</w:t>
        <w:br/>
        <w:t xml:space="preserve">               │</w:t>
        <w:br/>
        <w:t xml:space="preserve">               │ Wi-Fi/BLE</w:t>
        <w:br/>
        <w:t xml:space="preserve">               ↓</w:t>
        <w:br/>
        <w:t xml:space="preserve">          Laptop / Hub</w:t>
        <w:br/>
        <w:br/>
        <w:t xml:space="preserve">        [Exercise wheel]</w:t>
        <w:br/>
        <w:t xml:space="preserve">              │</w:t>
        <w:br/>
        <w:t xml:space="preserve">              ▼</w:t>
        <w:br/>
        <w:t xml:space="preserve">          Generator</w:t>
        <w:br/>
        <w:t xml:space="preserve">              ↓</w:t>
        <w:br/>
        <w:t xml:space="preserve">           Storage</w:t>
        <w:br/>
        <w:t xml:space="preserve">              ↓</w:t>
        <w:br/>
        <w:t xml:space="preserve">             ESP32</w:t>
      </w:r>
    </w:p>
    <w:p w:rsidR="00E93913" w:rsidRDefault="00215D0C">
      <w:pPr>
        <w:rPr>
          <w:rFonts w:hint="eastAsia"/>
        </w:rPr>
      </w:pPr>
      <w:r>
        <w:t>The exercise demonstration can use a permanent-magnet brushed DC geared motor mechanically coupled to a small hand-turned wheel. It acts as a generator when rotated. The exact motor and harvested output must be experimentally measured.</w:t>
      </w:r>
    </w:p>
    <w:p w:rsidR="00E93913" w:rsidRDefault="00215D0C">
      <w:pPr>
        <w:pStyle w:val="Heading1"/>
      </w:pPr>
      <w:r>
        <w:lastRenderedPageBreak/>
        <w:t>20. Physical Node Circuit Concept</w:t>
      </w:r>
    </w:p>
    <w:p w:rsidR="00E93913" w:rsidRDefault="00215D0C">
      <w:pPr>
        <w:ind w:left="360" w:right="360"/>
        <w:rPr>
          <w:rFonts w:hint="eastAsia"/>
        </w:rPr>
      </w:pPr>
      <w:r>
        <w:rPr>
          <w:rFonts w:ascii="Courier New" w:hAnsi="Courier New"/>
          <w:sz w:val="17"/>
        </w:rPr>
        <w:t>HARVESTER</w:t>
        <w:br/>
        <w:t xml:space="preserve">   ↓</w:t>
        <w:br/>
        <w:t>RECTIFIER (where required)</w:t>
        <w:br/>
        <w:t xml:space="preserve">   ↓</w:t>
        <w:br/>
        <w:t>ENERGY-HARVESTING PMIC</w:t>
        <w:br/>
        <w:t xml:space="preserve">   ↓</w:t>
        <w:br/>
        <w:t>SUPERCAPACITOR</w:t>
        <w:br/>
        <w:t xml:space="preserve">   ↓</w:t>
        <w:br/>
        <w:t>REGULATED LOW-POWER RAIL</w:t>
        <w:br/>
        <w:t xml:space="preserve">   ↓</w:t>
        <w:br/>
        <w:t>MCU + SENSOR + RADIO</w:t>
        <w:br/>
        <w:br/>
        <w:t>Important:</w:t>
        <w:br/>
        <w:t>Do not connect a piezoelectric source directly to the ESP32.</w:t>
        <w:br/>
        <w:t>Use appropriate power conditioning and storage.</w:t>
      </w:r>
    </w:p>
    <w:p w:rsidR="00E93913" w:rsidRDefault="00215D0C">
      <w:pPr>
        <w:rPr>
          <w:rFonts w:hint="eastAsia"/>
        </w:rPr>
      </w:pPr>
      <w:r>
        <w:t>A BQ25504-class energy-harvesting PMIC is a candidate for the kinetic prototype because it is intended for low-power harvesting and storage. A final component should be selected only after checking the actual harvester voltage/current profile and cold-start requirements. An indoor-PV-specific PMIC may be more appropriate if an indoor solar source is later added.</w:t>
      </w:r>
    </w:p>
    <w:p w:rsidR="00E93913" w:rsidRDefault="00215D0C">
      <w:pPr>
        <w:pStyle w:val="Heading1"/>
      </w:pPr>
      <w:r>
        <w:t>21. What the Harvested Energy Powers</w:t>
      </w:r>
    </w:p>
    <w:p w:rsidR="00E93913" w:rsidRDefault="00215D0C">
      <w:pPr>
        <w:rPr>
          <w:rFonts w:hint="eastAsia"/>
        </w:rPr>
      </w:pPr>
      <w:r>
        <w:t xml:space="preserve">The prototype should explicitly demonstrate that stored energy is consumed by useful node operations:</w:t>
      </w:r>
    </w:p>
    <w:p w:rsidR="00E93913" w:rsidRDefault="00215D0C">
      <w:pPr>
        <w:pStyle w:val="ListBullet"/>
        <w:rPr>
          <w:rFonts w:hint="eastAsia"/>
        </w:rPr>
      </w:pPr>
      <w:r>
        <w:t>Occupancy/event sensing</w:t>
      </w:r>
    </w:p>
    <w:p w:rsidR="00E93913" w:rsidRDefault="00215D0C">
      <w:pPr>
        <w:pStyle w:val="ListBullet"/>
        <w:rPr>
          <w:rFonts w:hint="eastAsia"/>
        </w:rPr>
      </w:pPr>
      <w:r>
        <w:t>Environmental/door sensing</w:t>
      </w:r>
    </w:p>
    <w:p w:rsidR="00E93913" w:rsidRDefault="00215D0C">
      <w:pPr>
        <w:pStyle w:val="ListBullet"/>
        <w:rPr>
          <w:rFonts w:hint="eastAsia"/>
        </w:rPr>
      </w:pPr>
      <w:r>
        <w:t>Lightweight local processing</w:t>
      </w:r>
    </w:p>
    <w:p w:rsidR="00E93913" w:rsidRDefault="00215D0C">
      <w:pPr>
        <w:pStyle w:val="ListBullet"/>
        <w:rPr>
          <w:rFonts w:hint="eastAsia"/>
        </w:rPr>
      </w:pPr>
      <w:r>
        <w:t>Wireless communication</w:t>
      </w:r>
    </w:p>
    <w:p w:rsidR="00E93913" w:rsidRDefault="00215D0C">
      <w:pPr>
        <w:pStyle w:val="ListBullet"/>
        <w:rPr>
          <w:rFonts w:hint="eastAsia"/>
        </w:rPr>
      </w:pPr>
      <w:r>
        <w:t>Selected low-power alert/control operation</w:t>
      </w:r>
    </w:p>
    <w:p w:rsidR="00E93913" w:rsidRDefault="00215D0C">
      <w:pPr>
        <w:rPr>
          <w:rFonts w:hint="eastAsia"/>
        </w:rPr>
      </w:pPr>
      <w:r>
        <w:t xml:space="preserve">The mains-powered hub is intentionally outside the harvested-energy budget. It runs the computationally heavy forecasting and optimization algorithms. The project is about making the sensing layer energy-aware, not powering an entire home from footsteps.</w:t>
      </w:r>
    </w:p>
    <w:p w:rsidR="00E93913" w:rsidRDefault="00215D0C">
      <w:pPr>
        <w:pStyle w:val="Heading1"/>
      </w:pPr>
      <w:r>
        <w:t>22. Simulation Inputs</w:t>
      </w:r>
    </w:p>
    <w:tbl>
      <w:tblPr>
        <w:tblStyle w:val="TableGrid"/>
        <w:tblW w:w="0" w:type="auto"/>
        <w:jc w:val="center"/>
        <w:tblLook w:val="04A0" w:firstRow="1" w:lastRow="0" w:firstColumn="1" w:lastColumn="0" w:noHBand="0" w:noVBand="1"/>
      </w:tblPr>
      <w:tblGrid>
        <w:gridCol w:w="5040"/>
        <w:gridCol w:w="5040"/>
      </w:tblGrid>
      <w:tr w:rsidR="00E93913">
        <w:trPr>
          <w:jc w:val="center"/>
        </w:trPr>
        <w:tc>
          <w:tcPr>
            <w:tcW w:w="5040" w:type="dxa"/>
            <w:shd w:val="clear" w:color="auto" w:fill="E8EEF7"/>
            <w:vAlign w:val="center"/>
          </w:tcPr>
          <w:p w:rsidR="00E93913" w:rsidRDefault="00215D0C">
            <w:pPr>
              <w:rPr>
                <w:rFonts w:hint="eastAsia"/>
              </w:rPr>
            </w:pPr>
            <w:r>
              <w:rPr>
                <w:b/>
                <w:sz w:val="18"/>
              </w:rPr>
              <w:t>Input category</w:t>
            </w:r>
          </w:p>
        </w:tc>
        <w:tc>
          <w:tcPr>
            <w:tcW w:w="5040" w:type="dxa"/>
            <w:shd w:val="clear" w:color="auto" w:fill="E8EEF7"/>
            <w:vAlign w:val="center"/>
          </w:tcPr>
          <w:p w:rsidR="00E93913" w:rsidRDefault="00215D0C">
            <w:pPr>
              <w:rPr>
                <w:rFonts w:hint="eastAsia"/>
              </w:rPr>
            </w:pPr>
            <w:r>
              <w:rPr>
                <w:b/>
                <w:sz w:val="18"/>
              </w:rPr>
              <w:t>Examples</w:t>
            </w:r>
          </w:p>
        </w:tc>
      </w:tr>
      <w:tr w:rsidR="00E93913">
        <w:trPr>
          <w:jc w:val="center"/>
        </w:trPr>
        <w:tc>
          <w:tcPr>
            <w:tcW w:w="5040" w:type="dxa"/>
            <w:vAlign w:val="center"/>
          </w:tcPr>
          <w:p w:rsidR="00E93913" w:rsidRDefault="00215D0C">
            <w:pPr>
              <w:rPr>
                <w:rFonts w:hint="eastAsia"/>
              </w:rPr>
            </w:pPr>
            <w:r>
              <w:rPr>
                <w:sz w:val="18"/>
              </w:rPr>
              <w:t>Activity</w:t>
            </w:r>
          </w:p>
        </w:tc>
        <w:tc>
          <w:tcPr>
            <w:tcW w:w="5040" w:type="dxa"/>
            <w:vAlign w:val="center"/>
          </w:tcPr>
          <w:p w:rsidR="00E93913" w:rsidRDefault="00215D0C">
            <w:pPr>
              <w:rPr>
                <w:rFonts w:hint="eastAsia"/>
              </w:rPr>
            </w:pPr>
            <w:r>
              <w:rPr>
                <w:sz w:val="18"/>
              </w:rPr>
              <w:t>Footsteps, door events, exercise, compression</w:t>
            </w:r>
          </w:p>
        </w:tc>
      </w:tr>
      <w:tr w:rsidR="00E93913">
        <w:trPr>
          <w:jc w:val="center"/>
        </w:trPr>
        <w:tc>
          <w:tcPr>
            <w:tcW w:w="5040" w:type="dxa"/>
            <w:vAlign w:val="center"/>
          </w:tcPr>
          <w:p w:rsidR="00E93913" w:rsidRDefault="00215D0C">
            <w:pPr>
              <w:rPr>
                <w:rFonts w:hint="eastAsia"/>
              </w:rPr>
            </w:pPr>
            <w:r>
              <w:rPr>
                <w:sz w:val="18"/>
              </w:rPr>
              <w:t>Energy</w:t>
            </w:r>
          </w:p>
        </w:tc>
        <w:tc>
          <w:tcPr>
            <w:tcW w:w="5040" w:type="dxa"/>
            <w:vAlign w:val="center"/>
          </w:tcPr>
          <w:p w:rsidR="00E93913" w:rsidRDefault="00215D0C">
            <w:pPr>
              <w:rPr>
                <w:rFonts w:hint="eastAsia"/>
              </w:rPr>
            </w:pPr>
            <w:r>
              <w:rPr>
                <w:sz w:val="18"/>
              </w:rPr>
              <w:t>Energy per event, event frequency, background generation if modeled</w:t>
            </w:r>
          </w:p>
        </w:tc>
      </w:tr>
      <w:tr w:rsidR="00E93913">
        <w:trPr>
          <w:jc w:val="center"/>
        </w:trPr>
        <w:tc>
          <w:tcPr>
            <w:tcW w:w="5040" w:type="dxa"/>
            <w:vAlign w:val="center"/>
          </w:tcPr>
          <w:p w:rsidR="00E93913" w:rsidRDefault="00215D0C">
            <w:pPr>
              <w:rPr>
                <w:rFonts w:hint="eastAsia"/>
              </w:rPr>
            </w:pPr>
            <w:r>
              <w:rPr>
                <w:sz w:val="18"/>
              </w:rPr>
              <w:t>Storage</w:t>
            </w:r>
          </w:p>
        </w:tc>
        <w:tc>
          <w:tcPr>
            <w:tcW w:w="5040" w:type="dxa"/>
            <w:vAlign w:val="center"/>
          </w:tcPr>
          <w:p w:rsidR="00E93913" w:rsidRDefault="00215D0C">
            <w:pPr>
              <w:rPr>
                <w:rFonts w:hint="eastAsia"/>
              </w:rPr>
            </w:pPr>
            <w:r>
              <w:rPr>
                <w:sz w:val="18"/>
              </w:rPr>
              <w:t>Initial energy, maximum capacity, current energy</w:t>
            </w:r>
          </w:p>
        </w:tc>
      </w:tr>
      <w:tr w:rsidR="00E93913">
        <w:trPr>
          <w:jc w:val="center"/>
        </w:trPr>
        <w:tc>
          <w:tcPr>
            <w:tcW w:w="5040" w:type="dxa"/>
            <w:vAlign w:val="center"/>
          </w:tcPr>
          <w:p w:rsidR="00E93913" w:rsidRDefault="00215D0C">
            <w:pPr>
              <w:rPr>
                <w:rFonts w:hint="eastAsia"/>
              </w:rPr>
            </w:pPr>
            <w:r>
              <w:rPr>
                <w:sz w:val="18"/>
              </w:rPr>
              <w:t>Tasks</w:t>
            </w:r>
          </w:p>
        </w:tc>
        <w:tc>
          <w:tcPr>
            <w:tcW w:w="5040" w:type="dxa"/>
            <w:vAlign w:val="center"/>
          </w:tcPr>
          <w:p w:rsidR="00E93913" w:rsidRDefault="00215D0C">
            <w:pPr>
              <w:rPr>
                <w:rFonts w:hint="eastAsia"/>
              </w:rPr>
            </w:pPr>
            <w:r>
              <w:rPr>
                <w:sz w:val="18"/>
              </w:rPr>
              <w:t>Task energy cost, duration, priority, deadline</w:t>
            </w:r>
          </w:p>
        </w:tc>
      </w:tr>
      <w:tr w:rsidR="00E93913">
        <w:trPr>
          <w:jc w:val="center"/>
        </w:trPr>
        <w:tc>
          <w:tcPr>
            <w:tcW w:w="5040" w:type="dxa"/>
            <w:vAlign w:val="center"/>
          </w:tcPr>
          <w:p w:rsidR="00E93913" w:rsidRDefault="00215D0C">
            <w:pPr>
              <w:rPr>
                <w:rFonts w:hint="eastAsia"/>
              </w:rPr>
            </w:pPr>
            <w:r>
              <w:rPr>
                <w:sz w:val="18"/>
              </w:rPr>
              <w:t>Demand</w:t>
            </w:r>
          </w:p>
        </w:tc>
        <w:tc>
          <w:tcPr>
            <w:tcW w:w="5040" w:type="dxa"/>
            <w:vAlign w:val="center"/>
          </w:tcPr>
          <w:p w:rsidR="00E93913" w:rsidRDefault="00215D0C">
            <w:pPr>
              <w:rPr>
                <w:rFonts w:hint="eastAsia"/>
              </w:rPr>
            </w:pPr>
            <w:r>
              <w:rPr>
                <w:sz w:val="18"/>
              </w:rPr>
              <w:t xml:space="preserve">When sensing is useful/critical</w:t>
            </w:r>
          </w:p>
        </w:tc>
      </w:tr>
      <w:tr w:rsidR="00E93913">
        <w:trPr>
          <w:jc w:val="center"/>
        </w:trPr>
        <w:tc>
          <w:tcPr>
            <w:tcW w:w="5040" w:type="dxa"/>
            <w:vAlign w:val="center"/>
          </w:tcPr>
          <w:p w:rsidR="00E93913" w:rsidRDefault="00215D0C">
            <w:pPr>
              <w:rPr>
                <w:rFonts w:hint="eastAsia"/>
              </w:rPr>
            </w:pPr>
            <w:r>
              <w:rPr>
                <w:sz w:val="18"/>
              </w:rPr>
              <w:t>Communication</w:t>
            </w:r>
          </w:p>
        </w:tc>
        <w:tc>
          <w:tcPr>
            <w:tcW w:w="5040" w:type="dxa"/>
            <w:vAlign w:val="center"/>
          </w:tcPr>
          <w:p w:rsidR="00E93913" w:rsidRDefault="00215D0C">
            <w:pPr>
              <w:rPr>
                <w:rFonts w:hint="eastAsia"/>
              </w:rPr>
            </w:pPr>
            <w:r>
              <w:rPr>
                <w:sz w:val="18"/>
              </w:rPr>
              <w:t>Energy cost and allowed frequency</w:t>
            </w:r>
          </w:p>
        </w:tc>
      </w:tr>
      <w:tr w:rsidR="00E93913">
        <w:trPr>
          <w:jc w:val="center"/>
        </w:trPr>
        <w:tc>
          <w:tcPr>
            <w:tcW w:w="5040" w:type="dxa"/>
            <w:vAlign w:val="center"/>
          </w:tcPr>
          <w:p w:rsidR="00E93913" w:rsidRDefault="00215D0C">
            <w:pPr>
              <w:rPr>
                <w:rFonts w:hint="eastAsia"/>
              </w:rPr>
            </w:pPr>
            <w:r>
              <w:rPr>
                <w:sz w:val="18"/>
              </w:rPr>
              <w:t>Forecasting</w:t>
            </w:r>
          </w:p>
        </w:tc>
        <w:tc>
          <w:tcPr>
            <w:tcW w:w="5040" w:type="dxa"/>
            <w:vAlign w:val="center"/>
          </w:tcPr>
          <w:p w:rsidR="00E93913" w:rsidRDefault="00215D0C">
            <w:pPr>
              <w:rPr>
                <w:rFonts w:hint="eastAsia"/>
              </w:rPr>
            </w:pPr>
            <w:r>
              <w:rPr>
                <w:sz w:val="18"/>
              </w:rPr>
              <w:t>Historical occupancy/activity traces</w:t>
            </w:r>
          </w:p>
        </w:tc>
      </w:tr>
    </w:tbl>
    <w:p w:rsidR="00E93913" w:rsidRDefault="00215D0C">
      <w:pPr>
        <w:pStyle w:val="Heading1"/>
      </w:pPr>
      <w:r>
        <w:t>23. Simulation Outputs</w:t>
      </w:r>
    </w:p>
    <w:tbl>
      <w:tblPr>
        <w:tblStyle w:val="TableGrid"/>
        <w:tblW w:w="0" w:type="auto"/>
        <w:jc w:val="center"/>
        <w:tblLook w:val="04A0" w:firstRow="1" w:lastRow="0" w:firstColumn="1" w:lastColumn="0" w:noHBand="0" w:noVBand="1"/>
      </w:tblPr>
      <w:tblGrid>
        <w:gridCol w:w="5040"/>
        <w:gridCol w:w="5040"/>
      </w:tblGrid>
      <w:tr w:rsidR="00E93913">
        <w:trPr>
          <w:jc w:val="center"/>
        </w:trPr>
        <w:tc>
          <w:tcPr>
            <w:tcW w:w="5040" w:type="dxa"/>
            <w:shd w:val="clear" w:color="auto" w:fill="E8EEF7"/>
            <w:vAlign w:val="center"/>
          </w:tcPr>
          <w:p w:rsidR="00E93913" w:rsidRDefault="00215D0C">
            <w:pPr>
              <w:rPr>
                <w:rFonts w:hint="eastAsia"/>
              </w:rPr>
            </w:pPr>
            <w:r>
              <w:rPr>
                <w:b/>
                <w:sz w:val="18"/>
              </w:rPr>
              <w:t>Output</w:t>
            </w:r>
          </w:p>
        </w:tc>
        <w:tc>
          <w:tcPr>
            <w:tcW w:w="5040" w:type="dxa"/>
            <w:shd w:val="clear" w:color="auto" w:fill="E8EEF7"/>
            <w:vAlign w:val="center"/>
          </w:tcPr>
          <w:p w:rsidR="00E93913" w:rsidRDefault="00215D0C">
            <w:pPr>
              <w:rPr>
                <w:rFonts w:hint="eastAsia"/>
              </w:rPr>
            </w:pPr>
            <w:r>
              <w:rPr>
                <w:b/>
                <w:sz w:val="18"/>
              </w:rPr>
              <w:t>Meaning</w:t>
            </w:r>
          </w:p>
        </w:tc>
      </w:tr>
      <w:tr w:rsidR="00E93913">
        <w:trPr>
          <w:jc w:val="center"/>
        </w:trPr>
        <w:tc>
          <w:tcPr>
            <w:tcW w:w="5040" w:type="dxa"/>
            <w:vAlign w:val="center"/>
          </w:tcPr>
          <w:p w:rsidR="00E93913" w:rsidRDefault="00215D0C">
            <w:pPr>
              <w:rPr>
                <w:rFonts w:hint="eastAsia"/>
              </w:rPr>
            </w:pPr>
            <w:r>
              <w:rPr>
                <w:sz w:val="18"/>
              </w:rPr>
              <w:t>Total harvested energy</w:t>
            </w:r>
          </w:p>
        </w:tc>
        <w:tc>
          <w:tcPr>
            <w:tcW w:w="5040" w:type="dxa"/>
            <w:vAlign w:val="center"/>
          </w:tcPr>
          <w:p w:rsidR="00E93913" w:rsidRDefault="00215D0C">
            <w:pPr>
              <w:rPr>
                <w:rFonts w:hint="eastAsia"/>
              </w:rPr>
            </w:pPr>
            <w:r>
              <w:rPr>
                <w:sz w:val="18"/>
              </w:rPr>
              <w:t>Energy entering each local storage system</w:t>
            </w:r>
          </w:p>
        </w:tc>
      </w:tr>
      <w:tr w:rsidR="00E93913">
        <w:trPr>
          <w:jc w:val="center"/>
        </w:trPr>
        <w:tc>
          <w:tcPr>
            <w:tcW w:w="5040" w:type="dxa"/>
            <w:vAlign w:val="center"/>
          </w:tcPr>
          <w:p w:rsidR="00E93913" w:rsidRDefault="00215D0C">
            <w:pPr>
              <w:rPr>
                <w:rFonts w:hint="eastAsia"/>
              </w:rPr>
            </w:pPr>
            <w:r>
              <w:rPr>
                <w:sz w:val="18"/>
              </w:rPr>
              <w:t>Energy consumed</w:t>
            </w:r>
          </w:p>
        </w:tc>
        <w:tc>
          <w:tcPr>
            <w:tcW w:w="5040" w:type="dxa"/>
            <w:vAlign w:val="center"/>
          </w:tcPr>
          <w:p w:rsidR="00E93913" w:rsidRDefault="00215D0C">
            <w:pPr>
              <w:rPr>
                <w:rFonts w:hint="eastAsia"/>
              </w:rPr>
            </w:pPr>
            <w:r>
              <w:rPr>
                <w:sz w:val="18"/>
              </w:rPr>
              <w:t xml:space="preserve">Energy spent on actual tasks</w:t>
            </w:r>
          </w:p>
        </w:tc>
      </w:tr>
      <w:tr w:rsidR="00E93913">
        <w:trPr>
          <w:jc w:val="center"/>
        </w:trPr>
        <w:tc>
          <w:tcPr>
            <w:tcW w:w="5040" w:type="dxa"/>
            <w:vAlign w:val="center"/>
          </w:tcPr>
          <w:p w:rsidR="00E93913" w:rsidRDefault="00215D0C">
            <w:pPr>
              <w:rPr>
                <w:rFonts w:hint="eastAsia"/>
              </w:rPr>
            </w:pPr>
            <w:r>
              <w:rPr>
                <w:sz w:val="18"/>
              </w:rPr>
              <w:t>Energy wasted</w:t>
            </w:r>
          </w:p>
        </w:tc>
        <w:tc>
          <w:tcPr>
            <w:tcW w:w="5040" w:type="dxa"/>
            <w:vAlign w:val="center"/>
          </w:tcPr>
          <w:p w:rsidR="00E93913" w:rsidRDefault="00215D0C">
            <w:pPr>
              <w:rPr>
                <w:rFonts w:hint="eastAsia"/>
              </w:rPr>
            </w:pPr>
            <w:r>
              <w:rPr>
                <w:sz w:val="18"/>
              </w:rPr>
              <w:t>Energy unavailable for useful tasks due to storage/scheduling limits</w:t>
            </w:r>
          </w:p>
        </w:tc>
      </w:tr>
      <w:tr w:rsidR="00E93913">
        <w:trPr>
          <w:jc w:val="center"/>
        </w:trPr>
        <w:tc>
          <w:tcPr>
            <w:tcW w:w="5040" w:type="dxa"/>
            <w:vAlign w:val="center"/>
          </w:tcPr>
          <w:p w:rsidR="00E93913" w:rsidRDefault="00215D0C">
            <w:pPr>
              <w:rPr>
                <w:rFonts w:hint="eastAsia"/>
              </w:rPr>
            </w:pPr>
            <w:r>
              <w:rPr>
                <w:sz w:val="18"/>
              </w:rPr>
              <w:t>Storage trajectory</w:t>
            </w:r>
          </w:p>
        </w:tc>
        <w:tc>
          <w:tcPr>
            <w:tcW w:w="5040" w:type="dxa"/>
            <w:vAlign w:val="center"/>
          </w:tcPr>
          <w:p w:rsidR="00E93913" w:rsidRDefault="00215D0C">
            <w:pPr>
              <w:rPr>
                <w:rFonts w:hint="eastAsia"/>
              </w:rPr>
            </w:pPr>
            <w:r>
              <w:rPr>
                <w:sz w:val="18"/>
              </w:rPr>
              <w:t>How energy rises and falls over time</w:t>
            </w:r>
          </w:p>
        </w:tc>
      </w:tr>
      <w:tr w:rsidR="00E93913">
        <w:trPr>
          <w:jc w:val="center"/>
        </w:trPr>
        <w:tc>
          <w:tcPr>
            <w:tcW w:w="5040" w:type="dxa"/>
            <w:vAlign w:val="center"/>
          </w:tcPr>
          <w:p w:rsidR="00E93913" w:rsidRDefault="00215D0C">
            <w:pPr>
              <w:rPr>
                <w:rFonts w:hint="eastAsia"/>
              </w:rPr>
            </w:pPr>
            <w:r>
              <w:rPr>
                <w:sz w:val="18"/>
              </w:rPr>
              <w:lastRenderedPageBreak/>
              <w:t>Tasks completed</w:t>
            </w:r>
          </w:p>
        </w:tc>
        <w:tc>
          <w:tcPr>
            <w:tcW w:w="5040" w:type="dxa"/>
            <w:vAlign w:val="center"/>
          </w:tcPr>
          <w:p w:rsidR="00E93913" w:rsidRDefault="00215D0C">
            <w:pPr>
              <w:rPr>
                <w:rFonts w:hint="eastAsia"/>
              </w:rPr>
            </w:pPr>
            <w:r>
              <w:rPr>
                <w:sz w:val="18"/>
              </w:rPr>
              <w:t>Number of successful useful sensing/control tasks</w:t>
            </w:r>
          </w:p>
        </w:tc>
      </w:tr>
      <w:tr w:rsidR="00E93913">
        <w:trPr>
          <w:jc w:val="center"/>
        </w:trPr>
        <w:tc>
          <w:tcPr>
            <w:tcW w:w="5040" w:type="dxa"/>
            <w:vAlign w:val="center"/>
          </w:tcPr>
          <w:p w:rsidR="00E93913" w:rsidRDefault="00215D0C">
            <w:pPr>
              <w:rPr>
                <w:rFonts w:hint="eastAsia"/>
              </w:rPr>
            </w:pPr>
            <w:r>
              <w:rPr>
                <w:sz w:val="18"/>
              </w:rPr>
              <w:t>Critical events captured</w:t>
            </w:r>
          </w:p>
        </w:tc>
        <w:tc>
          <w:tcPr>
            <w:tcW w:w="5040" w:type="dxa"/>
            <w:vAlign w:val="center"/>
          </w:tcPr>
          <w:p w:rsidR="00E93913" w:rsidRDefault="00215D0C">
            <w:pPr>
              <w:rPr>
                <w:rFonts w:hint="eastAsia"/>
              </w:rPr>
            </w:pPr>
            <w:r>
              <w:rPr>
                <w:sz w:val="18"/>
              </w:rPr>
              <w:t>Whether high-priority events were detected</w:t>
            </w:r>
          </w:p>
        </w:tc>
      </w:tr>
      <w:tr w:rsidR="00E93913">
        <w:trPr>
          <w:jc w:val="center"/>
        </w:trPr>
        <w:tc>
          <w:tcPr>
            <w:tcW w:w="5040" w:type="dxa"/>
            <w:vAlign w:val="center"/>
          </w:tcPr>
          <w:p w:rsidR="00E93913" w:rsidRDefault="00215D0C">
            <w:pPr>
              <w:rPr>
                <w:rFonts w:hint="eastAsia"/>
              </w:rPr>
            </w:pPr>
            <w:r>
              <w:rPr>
                <w:sz w:val="18"/>
              </w:rPr>
              <w:t>Task completion rate</w:t>
            </w:r>
          </w:p>
        </w:tc>
        <w:tc>
          <w:tcPr>
            <w:tcW w:w="5040" w:type="dxa"/>
            <w:vAlign w:val="center"/>
          </w:tcPr>
          <w:p w:rsidR="00E93913" w:rsidRDefault="00215D0C">
            <w:pPr>
              <w:rPr>
                <w:rFonts w:hint="eastAsia"/>
              </w:rPr>
            </w:pPr>
            <w:r>
              <w:rPr>
                <w:sz w:val="18"/>
              </w:rPr>
              <w:t>Successful tasks divided by requested tasks</w:t>
            </w:r>
          </w:p>
        </w:tc>
      </w:tr>
      <w:tr w:rsidR="00E93913">
        <w:trPr>
          <w:jc w:val="center"/>
        </w:trPr>
        <w:tc>
          <w:tcPr>
            <w:tcW w:w="5040" w:type="dxa"/>
            <w:vAlign w:val="center"/>
          </w:tcPr>
          <w:p w:rsidR="00E93913" w:rsidRDefault="00215D0C">
            <w:pPr>
              <w:rPr>
                <w:rFonts w:hint="eastAsia"/>
              </w:rPr>
            </w:pPr>
            <w:r>
              <w:rPr>
                <w:sz w:val="18"/>
              </w:rPr>
              <w:t>Energy-to-information efficiency</w:t>
            </w:r>
          </w:p>
        </w:tc>
        <w:tc>
          <w:tcPr>
            <w:tcW w:w="5040" w:type="dxa"/>
            <w:vAlign w:val="center"/>
          </w:tcPr>
          <w:p w:rsidR="00E93913" w:rsidRDefault="00215D0C">
            <w:pPr>
              <w:rPr>
                <w:rFonts w:hint="eastAsia"/>
              </w:rPr>
            </w:pPr>
            <w:r>
              <w:rPr>
                <w:sz w:val="18"/>
              </w:rPr>
              <w:t>Useful sensing output per harvested-energy budget</w:t>
            </w:r>
          </w:p>
        </w:tc>
      </w:tr>
      <w:tr w:rsidR="00E93913">
        <w:trPr>
          <w:jc w:val="center"/>
        </w:trPr>
        <w:tc>
          <w:tcPr>
            <w:tcW w:w="5040" w:type="dxa"/>
            <w:vAlign w:val="center"/>
          </w:tcPr>
          <w:p w:rsidR="00E93913" w:rsidRDefault="00215D0C">
            <w:pPr>
              <w:rPr>
                <w:rFonts w:hint="eastAsia"/>
              </w:rPr>
            </w:pPr>
            <w:r>
              <w:rPr>
                <w:sz w:val="18"/>
              </w:rPr>
              <w:t>Outage time</w:t>
            </w:r>
          </w:p>
        </w:tc>
        <w:tc>
          <w:tcPr>
            <w:tcW w:w="5040" w:type="dxa"/>
            <w:vAlign w:val="center"/>
          </w:tcPr>
          <w:p w:rsidR="00E93913" w:rsidRDefault="00215D0C">
            <w:pPr>
              <w:rPr>
                <w:rFonts w:hint="eastAsia"/>
              </w:rPr>
            </w:pPr>
            <w:r>
              <w:rPr>
                <w:sz w:val="18"/>
              </w:rPr>
              <w:t xml:space="preserve">Time when a required node cannot operate due to insufficient energy</w:t>
            </w:r>
          </w:p>
        </w:tc>
      </w:tr>
    </w:tbl>
    <w:p w:rsidR="00E93913" w:rsidRDefault="00215D0C">
      <w:pPr>
        <w:rPr>
          <w:rFonts w:hint="eastAsia"/>
        </w:rPr>
      </w:pPr>
      <w:r>
        <w:t xml:space="preserve">Fix these metric definitions before running experiments. Energy wasted = harvested energy lost to storage overflow (E &gt; E_max) plus energy spent on sensing later judged redundant, reported as two separate numbers. Critical event captured = a critical event injected into the trace at a known time counts as captured only if the responsible node senses it and transmits the alert within the event's deadline. Task completion rate = tasks completed on time / tasks requested. Outage time = total time a required node is below the energy needed for its minimum task.</w:t>
      </w:r>
    </w:p>
    <w:p w:rsidR="00E93913" w:rsidRDefault="00215D0C">
      <w:pPr>
        <w:pStyle w:val="Heading1"/>
      </w:pPr>
      <w:r>
        <w:t>24. Main Research Experiment</w:t>
      </w:r>
    </w:p>
    <w:p w:rsidR="00E93913" w:rsidRDefault="00215D0C">
      <w:pPr>
        <w:rPr>
          <w:rFonts w:hint="eastAsia"/>
        </w:rPr>
      </w:pPr>
      <w:r>
        <w:t>The central experiment must compare multiple schedulers under the same harvested-energy traces and task requirements.</w:t>
      </w:r>
    </w:p>
    <w:tbl>
      <w:tblPr>
        <w:tblStyle w:val="TableGrid"/>
        <w:tblW w:w="0" w:type="auto"/>
        <w:jc w:val="center"/>
        <w:tblLook w:val="04A0" w:firstRow="1" w:lastRow="0" w:firstColumn="1" w:lastColumn="0" w:noHBand="0" w:noVBand="1"/>
      </w:tblPr>
      <w:tblGrid>
        <w:gridCol w:w="5040"/>
        <w:gridCol w:w="5040"/>
      </w:tblGrid>
      <w:tr w:rsidR="00E93913">
        <w:trPr>
          <w:jc w:val="center"/>
        </w:trPr>
        <w:tc>
          <w:tcPr>
            <w:tcW w:w="5040" w:type="dxa"/>
            <w:shd w:val="clear" w:color="auto" w:fill="E8EEF7"/>
            <w:vAlign w:val="center"/>
          </w:tcPr>
          <w:p w:rsidR="00E93913" w:rsidRDefault="00215D0C">
            <w:pPr>
              <w:rPr>
                <w:rFonts w:hint="eastAsia"/>
              </w:rPr>
            </w:pPr>
            <w:r>
              <w:rPr>
                <w:b/>
                <w:sz w:val="18"/>
              </w:rPr>
              <w:t>Method</w:t>
            </w:r>
          </w:p>
        </w:tc>
        <w:tc>
          <w:tcPr>
            <w:tcW w:w="5040" w:type="dxa"/>
            <w:shd w:val="clear" w:color="auto" w:fill="E8EEF7"/>
            <w:vAlign w:val="center"/>
          </w:tcPr>
          <w:p w:rsidR="00E93913" w:rsidRDefault="00215D0C">
            <w:pPr>
              <w:rPr>
                <w:rFonts w:hint="eastAsia"/>
              </w:rPr>
            </w:pPr>
            <w:r>
              <w:rPr>
                <w:b/>
                <w:sz w:val="18"/>
              </w:rPr>
              <w:t>Description</w:t>
            </w:r>
          </w:p>
        </w:tc>
      </w:tr>
      <w:tr w:rsidR="00E93913">
        <w:trPr>
          <w:jc w:val="center"/>
        </w:trPr>
        <w:tc>
          <w:tcPr>
            <w:tcW w:w="5040" w:type="dxa"/>
            <w:vAlign w:val="center"/>
          </w:tcPr>
          <w:p w:rsidR="00E93913" w:rsidRDefault="00215D0C">
            <w:pPr>
              <w:rPr>
                <w:rFonts w:hint="eastAsia"/>
              </w:rPr>
            </w:pPr>
            <w:r>
              <w:rPr>
                <w:sz w:val="18"/>
              </w:rPr>
              <w:t>Fixed duty cycle</w:t>
            </w:r>
          </w:p>
        </w:tc>
        <w:tc>
          <w:tcPr>
            <w:tcW w:w="5040" w:type="dxa"/>
            <w:vAlign w:val="center"/>
          </w:tcPr>
          <w:p w:rsidR="00E93913" w:rsidRDefault="00215D0C">
            <w:pPr>
              <w:rPr>
                <w:rFonts w:hint="eastAsia"/>
              </w:rPr>
            </w:pPr>
            <w:r>
              <w:rPr>
                <w:sz w:val="18"/>
              </w:rPr>
              <w:t>Every node senses on a fixed schedule</w:t>
            </w:r>
          </w:p>
        </w:tc>
      </w:tr>
      <w:tr w:rsidR="00E93913">
        <w:trPr>
          <w:jc w:val="center"/>
        </w:trPr>
        <w:tc>
          <w:tcPr>
            <w:tcW w:w="5040" w:type="dxa"/>
            <w:vAlign w:val="center"/>
          </w:tcPr>
          <w:p w:rsidR="00E93913" w:rsidRDefault="00215D0C">
            <w:pPr>
              <w:rPr>
                <w:rFonts w:hint="eastAsia"/>
              </w:rPr>
            </w:pPr>
            <w:r>
              <w:rPr>
                <w:sz w:val="18"/>
              </w:rPr>
              <w:t xml:space="preserve">Energy threshold</w:t>
            </w:r>
          </w:p>
        </w:tc>
        <w:tc>
          <w:tcPr>
            <w:tcW w:w="5040" w:type="dxa"/>
            <w:vAlign w:val="center"/>
          </w:tcPr>
          <w:p w:rsidR="00E93913" w:rsidRDefault="00215D0C">
            <w:pPr>
              <w:rPr>
                <w:rFonts w:hint="eastAsia"/>
              </w:rPr>
            </w:pPr>
            <w:r>
              <w:rPr>
                <w:sz w:val="18"/>
              </w:rPr>
              <w:t>Node senses when stored energy exceeds a threshold</w:t>
            </w:r>
          </w:p>
        </w:tc>
      </w:tr>
      <w:tr w:rsidR="00E93913">
        <w:trPr>
          <w:jc w:val="center"/>
        </w:trPr>
        <w:tc>
          <w:tcPr>
            <w:tcW w:w="5040" w:type="dxa"/>
            <w:vAlign w:val="center"/>
          </w:tcPr>
          <w:p w:rsidR="00E93913" w:rsidRDefault="00215D0C">
            <w:pPr>
              <w:rPr>
                <w:rFonts w:hint="eastAsia"/>
              </w:rPr>
            </w:pPr>
            <w:r>
              <w:rPr>
                <w:sz w:val="18"/>
              </w:rPr>
              <w:t>Predictive independent</w:t>
            </w:r>
          </w:p>
        </w:tc>
        <w:tc>
          <w:tcPr>
            <w:tcW w:w="5040" w:type="dxa"/>
            <w:vAlign w:val="center"/>
          </w:tcPr>
          <w:p w:rsidR="00E93913" w:rsidRDefault="00215D0C">
            <w:pPr>
              <w:rPr>
                <w:rFonts w:hint="eastAsia"/>
              </w:rPr>
            </w:pPr>
            <w:r>
              <w:rPr>
                <w:sz w:val="18"/>
              </w:rPr>
              <w:t>Forecasting used, but nodes optimize independently</w:t>
            </w:r>
          </w:p>
        </w:tc>
      </w:tr>
      <w:tr w:rsidR="00E93913">
        <w:trPr>
          <w:jc w:val="center"/>
        </w:trPr>
        <w:tc>
          <w:tcPr>
            <w:tcW w:w="5040" w:type="dxa"/>
            <w:vAlign w:val="center"/>
          </w:tcPr>
          <w:p w:rsidR="00E93913" w:rsidRDefault="00215D0C">
            <w:pPr>
              <w:rPr>
                <w:rFonts w:hint="eastAsia"/>
              </w:rPr>
            </w:pPr>
            <w:r>
              <w:rPr>
                <w:sz w:val="18"/>
              </w:rPr>
              <w:t>PPO only</w:t>
            </w:r>
          </w:p>
        </w:tc>
        <w:tc>
          <w:tcPr>
            <w:tcW w:w="5040" w:type="dxa"/>
            <w:vAlign w:val="center"/>
          </w:tcPr>
          <w:p w:rsidR="00E93913" w:rsidRDefault="00215D0C">
            <w:pPr>
              <w:rPr>
                <w:rFonts w:hint="eastAsia"/>
              </w:rPr>
            </w:pPr>
            <w:r>
              <w:rPr>
                <w:sz w:val="18"/>
              </w:rPr>
              <w:t>Learned adaptive scheduling without global MILP coordination</w:t>
            </w:r>
          </w:p>
        </w:tc>
      </w:tr>
      <w:tr w:rsidR="00E93913">
        <w:trPr>
          <w:jc w:val="center"/>
        </w:trPr>
        <w:tc>
          <w:tcPr>
            <w:tcW w:w="5040" w:type="dxa"/>
            <w:vAlign w:val="center"/>
          </w:tcPr>
          <w:p w:rsidR="00E93913" w:rsidRDefault="00215D0C">
            <w:pPr>
              <w:rPr>
                <w:rFonts w:hint="eastAsia"/>
              </w:rPr>
            </w:pPr>
            <w:r>
              <w:rPr>
                <w:sz w:val="18"/>
              </w:rPr>
              <w:t>PPO + MILP</w:t>
            </w:r>
          </w:p>
        </w:tc>
        <w:tc>
          <w:tcPr>
            <w:tcW w:w="5040" w:type="dxa"/>
            <w:vAlign w:val="center"/>
          </w:tcPr>
          <w:p w:rsidR="00E93913" w:rsidRDefault="00215D0C">
            <w:pPr>
              <w:rPr>
                <w:rFonts w:hint="eastAsia"/>
              </w:rPr>
            </w:pPr>
            <w:r>
              <w:rPr>
                <w:sz w:val="18"/>
              </w:rPr>
              <w:t xml:space="preserve">Proposed predictive local policy plus global coordination</w:t>
            </w:r>
          </w:p>
        </w:tc>
      </w:tr>
    </w:tbl>
    <w:p w:rsidR="00E93913" w:rsidRDefault="00215D0C">
      <w:pPr>
        <w:rPr>
          <w:rFonts w:hint="eastAsia"/>
        </w:rPr>
      </w:pPr>
      <w:r>
        <w:t>The proposed method should be evaluated against the same initial storage, harvesting traces, task requests and storage constraints. This makes the comparison fair.</w:t>
      </w:r>
    </w:p>
    <w:p w:rsidR="00E93913" w:rsidRDefault="00215D0C">
      <w:pPr>
        <w:rPr>
          <w:rFonts w:hint="eastAsia"/>
        </w:rPr>
      </w:pPr>
      <w:r>
        <w:t xml:space="preserve">Test scenarios must include cases where harvesting peaks and sensing-value peaks are time-shifted - for example energy generated by evening footsteps but most needed for overnight sleep monitoring or a night-time alarm. If harvested energy always arrives exactly when sensing is valuable, a trivial reactive policy is already near-optimal and predictive scheduling cannot show benefit; the time-shifted scenarios are what make the research question non-trivial.</w:t>
      </w:r>
    </w:p>
    <w:p w:rsidR="00E93913" w:rsidRDefault="00215D0C">
      <w:pPr>
        <w:rPr>
          <w:rFonts w:hint="eastAsia"/>
        </w:rPr>
      </w:pPr>
      <w:r>
        <w:t xml:space="preserve">Every scheduler configuration is run for at least five random seeds (and, where relevant, several activity-trace segments). Results are reported as mean +/- standard deviation or a confidence interval; single-run differences are not treated as evidence. The exact decision rule for each baseline (duty-cycle period, energy threshold, forecast horizon) is fixed in Phase 0 and recorded with the results.</w:t>
      </w:r>
    </w:p>
    <w:p w:rsidR="00E93913" w:rsidRDefault="00215D0C">
      <w:pPr>
        <w:pStyle w:val="Heading1"/>
      </w:pPr>
      <w:r>
        <w:t>25. What the Simulation Should Prove</w:t>
      </w:r>
    </w:p>
    <w:p w:rsidR="00E93913" w:rsidRDefault="00215D0C">
      <w:pPr>
        <w:rPr>
          <w:rFonts w:hint="eastAsia"/>
        </w:rPr>
      </w:pPr>
      <w:r>
        <w:t>The simulation should test—not assume—the following hypothesis:</w:t>
      </w:r>
    </w:p>
    <w:p w:rsidR="00E93913" w:rsidRDefault="00215D0C">
      <w:pPr>
        <w:ind w:left="360" w:right="360"/>
        <w:rPr>
          <w:rFonts w:hint="eastAsia"/>
        </w:rPr>
      </w:pPr>
      <w:r>
        <w:rPr>
          <w:rFonts w:ascii="Courier New" w:hAnsi="Courier New"/>
          <w:sz w:val="17"/>
        </w:rPr>
        <w:t>Under the same intermittent harvested-energy budget, predictive and coordinated scheduling can increase useful task completion and critical-event capture while reducing unnecessary energy expenditure compared with fixed or purely reactive scheduling.</w:t>
      </w:r>
    </w:p>
    <w:p w:rsidR="00E93913" w:rsidRDefault="00215D0C">
      <w:pPr>
        <w:rPr>
          <w:rFonts w:hint="eastAsia"/>
        </w:rPr>
      </w:pPr>
      <w:r>
        <w:t>The project should not pre-select favorable numbers. Any improvement percentages, task counts or efficiency gains must come from the experiments.</w:t>
      </w:r>
    </w:p>
    <w:p w:rsidR="00E93913" w:rsidRDefault="00215D0C">
      <w:pPr>
        <w:pStyle w:val="Heading1"/>
      </w:pPr>
      <w:r>
        <w:t>26. Main Dashboard</w:t>
      </w:r>
    </w:p>
    <w:p w:rsidR="00E93913" w:rsidRDefault="00215D0C">
      <w:pPr>
        <w:ind w:left="360" w:right="360"/>
        <w:rPr>
          <w:rFonts w:hint="eastAsia"/>
        </w:rPr>
      </w:pPr>
      <w:r>
        <w:rPr>
          <w:rFonts w:ascii="Courier New" w:hAnsi="Courier New"/>
          <w:sz w:val="17"/>
        </w:rPr>
        <w:t>┌─────────────────────────────────────────────────────────────┐</w:t>
        <w:br/>
        <w:t xml:space="preserve">│            ENERGY-HARVESTING SMART HOME                     │</w:t>
        <w:br/>
        <w:t>├────────────┬───────────┬────────────┬───────────────────────┤</w:t>
        <w:br/>
        <w:t>│ NODE       │ ENERGY    │ FORECAST   │ PPO / FINAL MODE      │</w:t>
        <w:br/>
        <w:t>├────────────┼───────────┼────────────┼───────────────────────┤</w:t>
        <w:br/>
        <w:t xml:space="preserve">│ Floor      │ 62%       │ HIGH       │ HIGH                  │</w:t>
        <w:br/>
        <w:t>│ Door       │ 31%       │ LOW        │ LOW / SLEEP           │</w:t>
        <w:br/>
        <w:t>│ Gym        │ 84%       │ HIGH       │ HIGH                  │</w:t>
        <w:br/>
        <w:t>│ Furniture  │ 48%       │ MEDIUM     │ MEDIUM                │</w:t>
        <w:br/>
        <w:t>│ Ambient    │ 55%       │ MEDIUM     │ MEDIUM                │</w:t>
        <w:br/>
        <w:t>└────────────┴───────────┴────────────┴───────────────────────┘</w:t>
        <w:br/>
        <w:br/>
        <w:t>Graphs:</w:t>
        <w:br/>
        <w:t>1. Harvested vs consumed energy</w:t>
        <w:br/>
        <w:t>2. Storage level over time</w:t>
        <w:br/>
        <w:t>3. Occupancy/activity prediction</w:t>
        <w:br/>
        <w:t>4. Task completion / critical events</w:t>
        <w:br/>
        <w:t>5. Scheduler comparison</w:t>
      </w:r>
    </w:p>
    <w:p w:rsidR="00E93913" w:rsidRDefault="00215D0C">
      <w:pPr>
        <w:pStyle w:val="Heading1"/>
      </w:pPr>
      <w:r>
        <w:t>27. Final 5-Minute Demonstration</w:t>
      </w:r>
    </w:p>
    <w:p w:rsidR="00E93913" w:rsidRDefault="00215D0C">
      <w:pPr>
        <w:pStyle w:val="ListNumber"/>
        <w:rPr>
          <w:rFonts w:hint="eastAsia"/>
        </w:rPr>
      </w:pPr>
      <w:r>
        <w:t>Show the Wokwi smart-home node and explain that each node has local energy storage.</w:t>
      </w:r>
    </w:p>
    <w:p w:rsidR="00E93913" w:rsidRDefault="00215D0C">
      <w:pPr>
        <w:pStyle w:val="ListNumber"/>
        <w:rPr>
          <w:rFonts w:hint="eastAsia"/>
        </w:rPr>
      </w:pPr>
      <w:r>
        <w:t>Trigger a simulated footstep/energy event and show the stored-energy value increasing.</w:t>
      </w:r>
    </w:p>
    <w:p w:rsidR="00E93913" w:rsidRDefault="00215D0C">
      <w:pPr>
        <w:pStyle w:val="ListNumber"/>
        <w:rPr>
          <w:rFonts w:hint="eastAsia"/>
        </w:rPr>
      </w:pPr>
      <w:r>
        <w:t xml:space="preserve">Show the node moving between HIGH, MEDIUM and LOW sensing modes as its energy state changes.</w:t>
      </w:r>
    </w:p>
    <w:p w:rsidR="00E93913" w:rsidRDefault="00215D0C">
      <w:pPr>
        <w:pStyle w:val="ListNumber"/>
        <w:rPr>
          <w:rFonts w:hint="eastAsia"/>
        </w:rPr>
      </w:pPr>
      <w:r>
        <w:lastRenderedPageBreak/>
        <w:t>Show Python receiving node data through MQTT.</w:t>
      </w:r>
    </w:p>
    <w:p w:rsidR="00E93913" w:rsidRDefault="00215D0C">
      <w:pPr>
        <w:pStyle w:val="ListNumber"/>
        <w:rPr>
          <w:rFonts w:hint="eastAsia"/>
        </w:rPr>
      </w:pPr>
      <w:r>
        <w:t>Run the occupancy/activity forecasting model and show the short-horizon prediction.</w:t>
      </w:r>
    </w:p>
    <w:p w:rsidR="00E93913" w:rsidRDefault="00215D0C">
      <w:pPr>
        <w:pStyle w:val="ListNumber"/>
        <w:rPr>
          <w:rFonts w:hint="eastAsia"/>
        </w:rPr>
      </w:pPr>
      <w:r>
        <w:t>Show the energy forecast derived from predicted activity.</w:t>
      </w:r>
    </w:p>
    <w:p w:rsidR="00E93913" w:rsidRDefault="00215D0C">
      <w:pPr>
        <w:pStyle w:val="ListNumber"/>
        <w:rPr>
          <w:rFonts w:hint="eastAsia"/>
        </w:rPr>
      </w:pPr>
      <w:r>
        <w:t>Show PPO choosing an adaptive task/sensing policy.</w:t>
      </w:r>
    </w:p>
    <w:p w:rsidR="00E93913" w:rsidRDefault="00215D0C">
      <w:pPr>
        <w:pStyle w:val="ListNumber"/>
        <w:rPr>
          <w:rFonts w:hint="eastAsia"/>
        </w:rPr>
      </w:pPr>
      <w:r>
        <w:t>Show MILP coordinating multiple virtual nodes and resolving task/coverage conflicts.</w:t>
      </w:r>
    </w:p>
    <w:p w:rsidR="00E93913" w:rsidRDefault="00215D0C">
      <w:pPr>
        <w:pStyle w:val="ListNumber"/>
        <w:rPr>
          <w:rFonts w:hint="eastAsia"/>
        </w:rPr>
      </w:pPr>
      <w:r>
        <w:t>Send the final schedule back to Wokwi and show the ESP32 changing its sensing behavior.</w:t>
      </w:r>
    </w:p>
    <w:p w:rsidR="00E93913" w:rsidRDefault="00215D0C">
      <w:pPr>
        <w:pStyle w:val="ListNumber"/>
        <w:rPr>
          <w:rFonts w:hint="eastAsia"/>
        </w:rPr>
      </w:pPr>
      <w:r>
        <w:t xml:space="preserve">Finish with a comparison plot showing the proposed scheduler versus fixed/reactive baselines.</w:t>
      </w:r>
    </w:p>
    <w:p w:rsidR="00E93913" w:rsidRDefault="00215D0C">
      <w:pPr>
        <w:pStyle w:val="Heading1"/>
      </w:pPr>
      <w:r>
        <w:t>28. Team of Three — Responsibilities</w:t>
      </w:r>
    </w:p>
    <w:tbl>
      <w:tblPr>
        <w:tblStyle w:val="TableGrid"/>
        <w:tblW w:w="0" w:type="auto"/>
        <w:jc w:val="center"/>
        <w:tblLook w:val="04A0" w:firstRow="1" w:lastRow="0" w:firstColumn="1" w:lastColumn="0" w:noHBand="0" w:noVBand="1"/>
      </w:tblPr>
      <w:tblGrid>
        <w:gridCol w:w="3360"/>
        <w:gridCol w:w="3360"/>
        <w:gridCol w:w="3360"/>
      </w:tblGrid>
      <w:tr w:rsidR="00E93913">
        <w:trPr>
          <w:jc w:val="center"/>
        </w:trPr>
        <w:tc>
          <w:tcPr>
            <w:tcW w:w="3360" w:type="dxa"/>
            <w:shd w:val="clear" w:color="auto" w:fill="E8EEF7"/>
            <w:vAlign w:val="center"/>
          </w:tcPr>
          <w:p w:rsidR="00E93913" w:rsidRDefault="00215D0C">
            <w:pPr>
              <w:rPr>
                <w:rFonts w:hint="eastAsia"/>
              </w:rPr>
            </w:pPr>
            <w:r>
              <w:rPr>
                <w:b/>
                <w:sz w:val="18"/>
              </w:rPr>
              <w:t>Member</w:t>
            </w:r>
          </w:p>
        </w:tc>
        <w:tc>
          <w:tcPr>
            <w:tcW w:w="3360" w:type="dxa"/>
            <w:shd w:val="clear" w:color="auto" w:fill="E8EEF7"/>
            <w:vAlign w:val="center"/>
          </w:tcPr>
          <w:p w:rsidR="00E93913" w:rsidRDefault="00215D0C">
            <w:pPr>
              <w:rPr>
                <w:rFonts w:hint="eastAsia"/>
              </w:rPr>
            </w:pPr>
            <w:r>
              <w:rPr>
                <w:b/>
                <w:sz w:val="18"/>
              </w:rPr>
              <w:t>Primary ownership</w:t>
            </w:r>
          </w:p>
        </w:tc>
        <w:tc>
          <w:tcPr>
            <w:tcW w:w="3360" w:type="dxa"/>
            <w:shd w:val="clear" w:color="auto" w:fill="E8EEF7"/>
            <w:vAlign w:val="center"/>
          </w:tcPr>
          <w:p w:rsidR="00E93913" w:rsidRDefault="00215D0C">
            <w:pPr>
              <w:rPr>
                <w:rFonts w:hint="eastAsia"/>
              </w:rPr>
            </w:pPr>
            <w:r>
              <w:rPr>
                <w:b/>
                <w:sz w:val="18"/>
              </w:rPr>
              <w:t>Key deliverables</w:t>
            </w:r>
          </w:p>
        </w:tc>
      </w:tr>
      <w:tr w:rsidR="00E93913">
        <w:trPr>
          <w:jc w:val="center"/>
        </w:trPr>
        <w:tc>
          <w:tcPr>
            <w:tcW w:w="3360" w:type="dxa"/>
            <w:vAlign w:val="center"/>
          </w:tcPr>
          <w:p w:rsidR="00E93913" w:rsidRDefault="00215D0C">
            <w:pPr>
              <w:rPr>
                <w:rFonts w:hint="eastAsia"/>
              </w:rPr>
            </w:pPr>
            <w:r>
              <w:rPr>
                <w:sz w:val="18"/>
              </w:rPr>
              <w:t>Member 1</w:t>
            </w:r>
          </w:p>
        </w:tc>
        <w:tc>
          <w:tcPr>
            <w:tcW w:w="3360" w:type="dxa"/>
            <w:vAlign w:val="center"/>
          </w:tcPr>
          <w:p w:rsidR="00E93913" w:rsidRDefault="00215D0C">
            <w:pPr>
              <w:rPr>
                <w:rFonts w:hint="eastAsia"/>
              </w:rPr>
            </w:pPr>
            <w:r>
              <w:rPr>
                <w:sz w:val="18"/>
              </w:rPr>
              <w:t>Hardware + Wokwi</w:t>
            </w:r>
          </w:p>
        </w:tc>
        <w:tc>
          <w:tcPr>
            <w:tcW w:w="3360" w:type="dxa"/>
            <w:vAlign w:val="center"/>
          </w:tcPr>
          <w:p w:rsidR="00E93913" w:rsidRDefault="00215D0C">
            <w:pPr>
              <w:rPr>
                <w:rFonts w:hint="eastAsia"/>
              </w:rPr>
            </w:pPr>
            <w:r>
              <w:rPr>
                <w:sz w:val="18"/>
              </w:rPr>
              <w:t>Wokwi circuit, ESP32 firmware, virtual storage, sensors, MQTT node interface, hardware demo</w:t>
            </w:r>
          </w:p>
        </w:tc>
      </w:tr>
      <w:tr w:rsidR="00E93913">
        <w:trPr>
          <w:jc w:val="center"/>
        </w:trPr>
        <w:tc>
          <w:tcPr>
            <w:tcW w:w="3360" w:type="dxa"/>
            <w:vAlign w:val="center"/>
          </w:tcPr>
          <w:p w:rsidR="00E93913" w:rsidRDefault="00215D0C">
            <w:pPr>
              <w:rPr>
                <w:rFonts w:hint="eastAsia"/>
              </w:rPr>
            </w:pPr>
            <w:r>
              <w:rPr>
                <w:sz w:val="18"/>
              </w:rPr>
              <w:t>Member 2</w:t>
            </w:r>
          </w:p>
        </w:tc>
        <w:tc>
          <w:tcPr>
            <w:tcW w:w="3360" w:type="dxa"/>
            <w:vAlign w:val="center"/>
          </w:tcPr>
          <w:p w:rsidR="00E93913" w:rsidRDefault="00215D0C">
            <w:pPr>
              <w:rPr>
                <w:rFonts w:hint="eastAsia"/>
              </w:rPr>
            </w:pPr>
            <w:r>
              <w:rPr>
                <w:sz w:val="18"/>
              </w:rPr>
              <w:t>ML + forecasting</w:t>
            </w:r>
          </w:p>
        </w:tc>
        <w:tc>
          <w:tcPr>
            <w:tcW w:w="3360" w:type="dxa"/>
            <w:vAlign w:val="center"/>
          </w:tcPr>
          <w:p w:rsidR="00E93913" w:rsidRDefault="00215D0C">
            <w:pPr>
              <w:rPr>
                <w:rFonts w:hint="eastAsia"/>
              </w:rPr>
            </w:pPr>
            <w:r>
              <w:rPr>
                <w:sz w:val="18"/>
              </w:rPr>
              <w:t>Dataset, preprocessing, LSTM/GRU, occupancy/activity prediction, energy forecasting, ML evaluation, results dashboard</w:t>
            </w:r>
          </w:p>
        </w:tc>
      </w:tr>
      <w:tr w:rsidR="00E93913">
        <w:trPr>
          <w:jc w:val="center"/>
        </w:trPr>
        <w:tc>
          <w:tcPr>
            <w:tcW w:w="3360" w:type="dxa"/>
            <w:vAlign w:val="center"/>
          </w:tcPr>
          <w:p w:rsidR="00E93913" w:rsidRDefault="00215D0C">
            <w:pPr>
              <w:rPr>
                <w:rFonts w:hint="eastAsia"/>
              </w:rPr>
            </w:pPr>
            <w:r>
              <w:rPr>
                <w:sz w:val="18"/>
              </w:rPr>
              <w:t>Member 3</w:t>
            </w:r>
          </w:p>
        </w:tc>
        <w:tc>
          <w:tcPr>
            <w:tcW w:w="3360" w:type="dxa"/>
            <w:vAlign w:val="center"/>
          </w:tcPr>
          <w:p w:rsidR="00E93913" w:rsidRDefault="00215D0C">
            <w:pPr>
              <w:rPr>
                <w:rFonts w:hint="eastAsia"/>
              </w:rPr>
            </w:pPr>
            <w:r>
              <w:rPr>
                <w:sz w:val="18"/>
              </w:rPr>
              <w:t>RL + optimization + integration</w:t>
            </w:r>
          </w:p>
        </w:tc>
        <w:tc>
          <w:tcPr>
            <w:tcW w:w="3360" w:type="dxa"/>
            <w:vAlign w:val="center"/>
          </w:tcPr>
          <w:p w:rsidR="00E93913" w:rsidRDefault="00215D0C">
            <w:pPr>
              <w:rPr>
                <w:rFonts w:hint="eastAsia"/>
              </w:rPr>
            </w:pPr>
            <w:r>
              <w:rPr>
                <w:sz w:val="18"/>
              </w:rPr>
              <w:t>Energy/task environment, learned local policy (Q-learning/heuristic; PPO as stretch), optional MILP, integration lead, end-to-end experiments</w:t>
            </w:r>
          </w:p>
        </w:tc>
      </w:tr>
    </w:tbl>
    <w:p w:rsidR="00E93913" w:rsidRDefault="00215D0C">
      <w:pPr>
        <w:rPr>
          <w:rFonts w:hint="eastAsia"/>
        </w:rPr>
      </w:pPr>
      <w:r>
        <w:t xml:space="preserve">All three members must understand the complete architecture. Member 3 leads integration and should start it early. Integration is nonetheless shared: Members 1 and 2 must each keep the end-to-end loop runnable with stub modules for the parts they do not own, using the frozen data interface (Section 29), so a delay by one member does not leave three disconnected notebooks and circuits.</w:t>
      </w:r>
    </w:p>
    <w:p w:rsidR="00E93913" w:rsidRDefault="00215D0C">
      <w:pPr>
        <w:pStyle w:val="Heading1"/>
      </w:pPr>
      <w:r>
        <w:t>29. Common Data Interface</w:t>
      </w:r>
    </w:p>
    <w:p w:rsidR="00E93913" w:rsidRDefault="00215D0C">
      <w:pPr>
        <w:ind w:left="360" w:right="360"/>
        <w:rPr>
          <w:rFonts w:hint="eastAsia"/>
        </w:rPr>
      </w:pPr>
      <w:r>
        <w:rPr>
          <w:rFonts w:ascii="Courier New" w:hAnsi="Courier New"/>
          <w:sz w:val="17"/>
        </w:rPr>
        <w:t>Node state:</w:t>
        <w:br/>
        <w:t>timestamp</w:t>
        <w:br/>
        <w:t>node_id</w:t>
        <w:br/>
        <w:t>harvested_energy</w:t>
        <w:br/>
        <w:t>stored_energy</w:t>
        <w:br/>
        <w:t>activity</w:t>
        <w:br/>
        <w:t>occupancy_probability</w:t>
        <w:br/>
        <w:t>task_priority</w:t>
        <w:br/>
        <w:t>current_mode</w:t>
        <w:br/>
        <w:br/>
        <w:t>Scheduler output:</w:t>
        <w:br/>
        <w:t>node_id</w:t>
        <w:br/>
        <w:t>mode</w:t>
        <w:br/>
        <w:t>sampling_interval</w:t>
        <w:br/>
        <w:t>task_set</w:t>
        <w:br/>
        <w:t>schedule_time</w:t>
      </w:r>
    </w:p>
    <w:p w:rsidR="00E93913" w:rsidRDefault="00215D0C">
      <w:pPr>
        <w:rPr>
          <w:rFonts w:hint="eastAsia"/>
        </w:rPr>
      </w:pPr>
      <w:r>
        <w:t>Freeze this interface before the three teammates build independently. Use the same schema in simulation, Wokwi messages and final dashboard.</w:t>
      </w:r>
    </w:p>
    <w:p w:rsidR="00E93913" w:rsidRDefault="00215D0C">
      <w:pPr>
        <w:pStyle w:val="Heading1"/>
      </w:pPr>
      <w:r>
        <w:t>30. Step-by-Step Implementation Plan</w:t>
      </w:r>
    </w:p>
    <w:p w:rsidR="00E93913" w:rsidRDefault="00215D0C">
      <w:pPr>
        <w:pStyle w:val="Heading2"/>
      </w:pPr>
      <w:r>
        <w:t>Phase 0 — Freeze the specification</w:t>
      </w:r>
    </w:p>
    <w:p w:rsidR="00E93913" w:rsidRDefault="00215D0C">
      <w:pPr>
        <w:pStyle w:val="ListBullet"/>
        <w:rPr>
          <w:rFonts w:hint="eastAsia"/>
        </w:rPr>
      </w:pPr>
      <w:r>
        <w:t>Freeze energy sources and useful services.</w:t>
      </w:r>
    </w:p>
    <w:p w:rsidR="00E93913" w:rsidRDefault="00215D0C">
      <w:pPr>
        <w:pStyle w:val="ListBullet"/>
        <w:rPr>
          <w:rFonts w:hint="eastAsia"/>
        </w:rPr>
      </w:pPr>
      <w:r>
        <w:t>Freeze the no-energy-transfer assumption.</w:t>
      </w:r>
    </w:p>
    <w:p w:rsidR="00E93913" w:rsidRDefault="00215D0C">
      <w:pPr>
        <w:pStyle w:val="ListBullet"/>
        <w:rPr>
          <w:rFonts w:hint="eastAsia"/>
        </w:rPr>
      </w:pPr>
      <w:r>
        <w:t>Define node states, task priorities and the objective.</w:t>
      </w:r>
    </w:p>
    <w:p w:rsidR="00E93913" w:rsidRDefault="00215D0C">
      <w:pPr>
        <w:pStyle w:val="ListBullet"/>
        <w:rPr>
          <w:rFonts w:hint="eastAsia"/>
        </w:rPr>
      </w:pPr>
      <w:r>
        <w:t>Define the common data interface.</w:t>
      </w:r>
    </w:p>
    <w:p w:rsidR="00E93913" w:rsidRDefault="00215D0C">
      <w:pPr>
        <w:pStyle w:val="ListBullet"/>
        <w:rPr>
          <w:rFonts w:hint="eastAsia"/>
        </w:rPr>
      </w:pPr>
      <w:r>
        <w:t xml:space="preserve">Name the primary and backup activity dataset and confirm it has per-room or per-zone occupancy, sub-hour resolution, a multi-week span, and usable proxies for footstep and door events. Primary candidate: CASAS smart-home datasets (e.g. Aruba or Milan); backups: UCI "Occupancy Detection" and the ECO dataset.</w:t>
      </w:r>
    </w:p>
    <w:p w:rsidR="00E93913" w:rsidRDefault="00215D0C">
      <w:pPr>
        <w:pStyle w:val="ListBullet"/>
        <w:rPr>
          <w:rFonts w:hint="eastAsia"/>
        </w:rPr>
      </w:pPr>
      <w:r>
        <w:t xml:space="preserve">Fix the activity-to-energy mapping numbers and their sources (datasheet / literature / placeholder), plus E_max, E_reserve and PMIC efficiency / leakage assumptions.</w:t>
      </w:r>
    </w:p>
    <w:p w:rsidR="00E93913" w:rsidRDefault="00215D0C">
      <w:pPr>
        <w:pStyle w:val="ListBullet"/>
        <w:rPr>
          <w:rFonts w:hint="eastAsia"/>
        </w:rPr>
      </w:pPr>
      <w:r>
        <w:t xml:space="preserve">Fix each baseline's decision rule, the seed count (&gt;= 5) and the Section 23 metric definitions.</w:t>
      </w:r>
    </w:p>
    <w:p w:rsidR="00E93913" w:rsidRDefault="00215D0C">
      <w:pPr>
        <w:pStyle w:val="ListBullet"/>
        <w:rPr>
          <w:rFonts w:hint="eastAsia"/>
        </w:rPr>
      </w:pPr>
      <w:r>
        <w:t xml:space="preserve">Decide the fifth virtual node (second footstep/floor instance - no new physical source).</w:t>
      </w:r>
    </w:p>
    <w:p w:rsidR="00E93913" w:rsidRDefault="00215D0C">
      <w:pPr>
        <w:pStyle w:val="ListBullet"/>
        <w:rPr>
          <w:rFonts w:hint="eastAsia"/>
        </w:rPr>
      </w:pPr>
      <w:r>
        <w:t xml:space="preserve">Fix the overall schedule: assign calendar weeks to Phases 1-10 and mark the critical path (baseline energy sim -&gt; forecast -&gt; policy -&gt; integration).</w:t>
      </w:r>
    </w:p>
    <w:p w:rsidR="00E93913" w:rsidRDefault="00215D0C">
      <w:pPr>
        <w:pStyle w:val="Heading2"/>
      </w:pPr>
      <w:r>
        <w:lastRenderedPageBreak/>
        <w:t xml:space="preserve">Phase 1 — Build the baseline energy simulator</w:t>
      </w:r>
    </w:p>
    <w:p w:rsidR="00E93913" w:rsidRDefault="00215D0C">
      <w:pPr>
        <w:pStyle w:val="ListBullet"/>
        <w:rPr>
          <w:rFonts w:hint="eastAsia"/>
        </w:rPr>
      </w:pPr>
      <w:r>
        <w:t>Generate or import activity traces.</w:t>
      </w:r>
    </w:p>
    <w:p w:rsidR="00E93913" w:rsidRDefault="00215D0C">
      <w:pPr>
        <w:pStyle w:val="ListBullet"/>
        <w:rPr>
          <w:rFonts w:hint="eastAsia"/>
        </w:rPr>
      </w:pPr>
      <w:r>
        <w:t>Convert events into harvesting-energy traces.</w:t>
      </w:r>
    </w:p>
    <w:p w:rsidR="00E93913" w:rsidRDefault="00215D0C">
      <w:pPr>
        <w:pStyle w:val="ListBullet"/>
        <w:rPr>
          <w:rFonts w:hint="eastAsia"/>
        </w:rPr>
      </w:pPr>
      <w:r>
        <w:t xml:space="preserve">Produce a documented event-energy table: event type -&gt; mean energy, variance, and the source of each value (datasheet / literature / placeholder).</w:t>
      </w:r>
    </w:p>
    <w:p w:rsidR="00E93913" w:rsidRDefault="00215D0C">
      <w:pPr>
        <w:pStyle w:val="ListBullet"/>
        <w:rPr>
          <w:rFonts w:hint="eastAsia"/>
        </w:rPr>
      </w:pPr>
      <w:r>
        <w:t>Create local supercapacitor state for every node.</w:t>
      </w:r>
    </w:p>
    <w:p w:rsidR="00E93913" w:rsidRDefault="00215D0C">
      <w:pPr>
        <w:pStyle w:val="ListBullet"/>
        <w:rPr>
          <w:rFonts w:hint="eastAsia"/>
        </w:rPr>
      </w:pPr>
      <w:r>
        <w:t>Subtract task energy costs.</w:t>
      </w:r>
    </w:p>
    <w:p w:rsidR="00E93913" w:rsidRDefault="00215D0C">
      <w:pPr>
        <w:pStyle w:val="ListBullet"/>
        <w:rPr>
          <w:rFonts w:hint="eastAsia"/>
        </w:rPr>
      </w:pPr>
      <w:r>
        <w:t xml:space="preserve">Model PMIC conversion efficiency and supercapacitor self-discharge; enforce 0 &lt;= E &lt;= E_max and block a task when stored energy is below its cost plus E_reserve.</w:t>
      </w:r>
    </w:p>
    <w:p w:rsidR="00E93913" w:rsidRDefault="00215D0C">
      <w:pPr>
        <w:pStyle w:val="ListBullet"/>
        <w:rPr>
          <w:rFonts w:hint="eastAsia"/>
        </w:rPr>
      </w:pPr>
      <w:r>
        <w:t>Plot harvested, stored and consumed energy.</w:t>
      </w:r>
    </w:p>
    <w:p w:rsidR="00E93913" w:rsidRDefault="00215D0C">
      <w:pPr>
        <w:pStyle w:val="ListBullet"/>
        <w:rPr>
          <w:rFonts w:hint="eastAsia"/>
        </w:rPr>
      </w:pPr>
      <w:r>
        <w:t>Verify that the model is numerically stable and physically plausible.</w:t>
      </w:r>
    </w:p>
    <w:p w:rsidR="00E93913" w:rsidRDefault="00215D0C">
      <w:pPr>
        <w:pStyle w:val="Heading2"/>
      </w:pPr>
      <w:r>
        <w:t>Phase 2 — Build Wokwi node</w:t>
      </w:r>
    </w:p>
    <w:p w:rsidR="00E93913" w:rsidRDefault="00215D0C">
      <w:pPr>
        <w:pStyle w:val="ListBullet"/>
        <w:rPr>
          <w:rFonts w:hint="eastAsia"/>
        </w:rPr>
      </w:pPr>
      <w:r>
        <w:t>Create ESP32-C3 node.</w:t>
      </w:r>
    </w:p>
    <w:p w:rsidR="00E93913" w:rsidRDefault="00215D0C">
      <w:pPr>
        <w:pStyle w:val="ListBullet"/>
        <w:rPr>
          <w:rFonts w:hint="eastAsia"/>
        </w:rPr>
      </w:pPr>
      <w:r>
        <w:t>Add sensors and storage-voltage input.</w:t>
      </w:r>
    </w:p>
    <w:p w:rsidR="00E93913" w:rsidRDefault="00215D0C">
      <w:pPr>
        <w:pStyle w:val="ListBullet"/>
        <w:rPr>
          <w:rFonts w:hint="eastAsia"/>
        </w:rPr>
      </w:pPr>
      <w:r>
        <w:t>Implement HIGH/MEDIUM/LOW/SLEEP modes.</w:t>
      </w:r>
    </w:p>
    <w:p w:rsidR="00E93913" w:rsidRDefault="00215D0C">
      <w:pPr>
        <w:pStyle w:val="ListBullet"/>
        <w:rPr>
          <w:rFonts w:hint="eastAsia"/>
        </w:rPr>
      </w:pPr>
      <w:r>
        <w:t>Implement node-state reporting.</w:t>
      </w:r>
    </w:p>
    <w:p w:rsidR="00E93913" w:rsidRDefault="00215D0C">
      <w:pPr>
        <w:pStyle w:val="ListBullet"/>
        <w:rPr>
          <w:rFonts w:hint="eastAsia"/>
        </w:rPr>
      </w:pPr>
      <w:r>
        <w:t xml:space="preserve">Implement wake-time keeping (RTC or time sync on wake) and include clock drift and re-sync cost in the energy accounting.</w:t>
      </w:r>
    </w:p>
    <w:p w:rsidR="00E93913" w:rsidRDefault="00215D0C">
      <w:pPr>
        <w:pStyle w:val="ListBullet"/>
        <w:rPr>
          <w:rFonts w:hint="eastAsia"/>
        </w:rPr>
      </w:pPr>
      <w:r>
        <w:t>Implement schedule-command reception.</w:t>
      </w:r>
    </w:p>
    <w:p w:rsidR="00E93913" w:rsidRDefault="00215D0C">
      <w:pPr>
        <w:pStyle w:val="Heading2"/>
      </w:pPr>
      <w:r>
        <w:t xml:space="preserve">Phase 3 — Connect Wokwi and Python</w:t>
      </w:r>
    </w:p>
    <w:p w:rsidR="00E93913" w:rsidRDefault="00215D0C">
      <w:pPr>
        <w:pStyle w:val="ListBullet"/>
        <w:rPr>
          <w:rFonts w:hint="eastAsia"/>
        </w:rPr>
      </w:pPr>
      <w:r>
        <w:t>Set up MQTT communication.</w:t>
      </w:r>
    </w:p>
    <w:p w:rsidR="00E93913" w:rsidRDefault="00215D0C">
      <w:pPr>
        <w:pStyle w:val="ListBullet"/>
        <w:rPr>
          <w:rFonts w:hint="eastAsia"/>
        </w:rPr>
      </w:pPr>
      <w:r>
        <w:t>Send node state from Wokwi to Python.</w:t>
      </w:r>
    </w:p>
    <w:p w:rsidR="00E93913" w:rsidRDefault="00215D0C">
      <w:pPr>
        <w:pStyle w:val="ListBullet"/>
        <w:rPr>
          <w:rFonts w:hint="eastAsia"/>
        </w:rPr>
      </w:pPr>
      <w:r>
        <w:t>Send a simple schedule from Python to Wokwi.</w:t>
      </w:r>
    </w:p>
    <w:p w:rsidR="00E93913" w:rsidRDefault="00215D0C">
      <w:pPr>
        <w:pStyle w:val="ListBullet"/>
        <w:rPr>
          <w:rFonts w:hint="eastAsia"/>
        </w:rPr>
      </w:pPr>
      <w:r>
        <w:t>Verify the ESP32 changes behavior in response.</w:t>
      </w:r>
    </w:p>
    <w:p w:rsidR="00E93913" w:rsidRDefault="00215D0C">
      <w:pPr>
        <w:pStyle w:val="Heading2"/>
      </w:pPr>
      <w:r>
        <w:t>Phase 4 — Build ML baseline</w:t>
      </w:r>
    </w:p>
    <w:p w:rsidR="00E93913" w:rsidRDefault="00215D0C">
      <w:pPr>
        <w:pStyle w:val="ListBullet"/>
        <w:rPr>
          <w:rFonts w:hint="eastAsia"/>
        </w:rPr>
      </w:pPr>
      <w:r>
        <w:t xml:space="preserve">Load the dataset frozen in Phase 0 (primary: CASAS Aruba/Milan; backup: UCI Occupancy Detection or ECO).</w:t>
      </w:r>
    </w:p>
    <w:p w:rsidR="00E93913" w:rsidRDefault="00215D0C">
      <w:pPr>
        <w:pStyle w:val="ListBullet"/>
        <w:rPr>
          <w:rFonts w:hint="eastAsia"/>
        </w:rPr>
      </w:pPr>
      <w:r>
        <w:t>Preprocess the sequence data.</w:t>
      </w:r>
    </w:p>
    <w:p w:rsidR="00E93913" w:rsidRDefault="00215D0C">
      <w:pPr>
        <w:pStyle w:val="ListBullet"/>
        <w:rPr>
          <w:rFonts w:hint="eastAsia"/>
        </w:rPr>
      </w:pPr>
      <w:r>
        <w:t>Implement persistence/naive baseline.</w:t>
      </w:r>
    </w:p>
    <w:p w:rsidR="00E93913" w:rsidRDefault="00215D0C">
      <w:pPr>
        <w:pStyle w:val="ListBullet"/>
        <w:rPr>
          <w:rFonts w:hint="eastAsia"/>
        </w:rPr>
      </w:pPr>
      <w:r>
        <w:t>Train LSTM/GRU.</w:t>
      </w:r>
    </w:p>
    <w:p w:rsidR="00E93913" w:rsidRDefault="00215D0C">
      <w:pPr>
        <w:pStyle w:val="ListBullet"/>
        <w:rPr>
          <w:rFonts w:hint="eastAsia"/>
        </w:rPr>
      </w:pPr>
      <w:r>
        <w:t>Evaluate prediction performance.</w:t>
      </w:r>
    </w:p>
    <w:p w:rsidR="00E93913" w:rsidRDefault="00215D0C">
      <w:pPr>
        <w:pStyle w:val="ListBullet"/>
        <w:rPr>
          <w:rFonts w:hint="eastAsia"/>
        </w:rPr>
      </w:pPr>
      <w:r>
        <w:t>Save model and inference pipeline.</w:t>
      </w:r>
    </w:p>
    <w:p w:rsidR="00E93913" w:rsidRDefault="00215D0C">
      <w:pPr>
        <w:pStyle w:val="Heading2"/>
      </w:pPr>
      <w:r>
        <w:t>Phase 5 — Energy forecasting</w:t>
      </w:r>
    </w:p>
    <w:p w:rsidR="00E93913" w:rsidRDefault="00215D0C">
      <w:pPr>
        <w:pStyle w:val="ListBullet"/>
        <w:rPr>
          <w:rFonts w:hint="eastAsia"/>
        </w:rPr>
      </w:pPr>
      <w:r>
        <w:t>Map predicted activity to harvesting events.</w:t>
      </w:r>
    </w:p>
    <w:p w:rsidR="00E93913" w:rsidRDefault="00215D0C">
      <w:pPr>
        <w:pStyle w:val="ListBullet"/>
        <w:rPr>
          <w:rFonts w:hint="eastAsia"/>
        </w:rPr>
      </w:pPr>
      <w:r>
        <w:t>Generate predicted local energy availability.</w:t>
      </w:r>
    </w:p>
    <w:p w:rsidR="00E93913" w:rsidRDefault="00215D0C">
      <w:pPr>
        <w:pStyle w:val="ListBullet"/>
        <w:rPr>
          <w:rFonts w:hint="eastAsia"/>
        </w:rPr>
      </w:pPr>
      <w:r>
        <w:t>Compare predicted and actual energy traces.</w:t>
      </w:r>
    </w:p>
    <w:p w:rsidR="00E93913" w:rsidRDefault="00215D0C">
      <w:pPr>
        <w:pStyle w:val="ListBullet"/>
        <w:rPr>
          <w:rFonts w:hint="eastAsia"/>
        </w:rPr>
      </w:pPr>
      <w:r>
        <w:t>Quantify forecast error.</w:t>
      </w:r>
    </w:p>
    <w:p w:rsidR="00E93913" w:rsidRDefault="00215D0C">
      <w:pPr>
        <w:pStyle w:val="Heading2"/>
      </w:pPr>
      <w:r>
        <w:t>Phase 6 — Implement PPO</w:t>
      </w:r>
    </w:p>
    <w:p w:rsidR="00E93913" w:rsidRDefault="00215D0C">
      <w:pPr>
        <w:pStyle w:val="ListBullet"/>
        <w:rPr>
          <w:rFonts w:hint="eastAsia"/>
        </w:rPr>
      </w:pPr>
      <w:r>
        <w:t>Define RL state/action/reward precisely.</w:t>
      </w:r>
    </w:p>
    <w:p w:rsidR="00E93913" w:rsidRDefault="00215D0C">
      <w:pPr>
        <w:pStyle w:val="ListBullet"/>
        <w:rPr>
          <w:rFonts w:hint="eastAsia"/>
        </w:rPr>
      </w:pPr>
      <w:r>
        <w:t>Build the energy-aware environment.</w:t>
      </w:r>
    </w:p>
    <w:p w:rsidR="00E93913" w:rsidRDefault="00215D0C">
      <w:pPr>
        <w:pStyle w:val="ListBullet"/>
        <w:rPr>
          <w:rFonts w:hint="eastAsia"/>
        </w:rPr>
      </w:pPr>
      <w:r>
        <w:t>Train PPO.</w:t>
      </w:r>
    </w:p>
    <w:p w:rsidR="00E93913" w:rsidRDefault="00215D0C">
      <w:pPr>
        <w:pStyle w:val="ListBullet"/>
        <w:rPr>
          <w:rFonts w:hint="eastAsia"/>
        </w:rPr>
      </w:pPr>
      <w:r>
        <w:t>Evaluate against rule-based energy threshold scheduling.</w:t>
      </w:r>
    </w:p>
    <w:p w:rsidR="00E93913" w:rsidRDefault="00215D0C">
      <w:pPr>
        <w:pStyle w:val="ListBullet"/>
        <w:rPr>
          <w:rFonts w:hint="eastAsia"/>
        </w:rPr>
      </w:pPr>
      <w:r>
        <w:t xml:space="preserve">Report training steps, wall-clock training time and results across &gt;= 5 seeds (mean +/- standard deviation).</w:t>
      </w:r>
    </w:p>
    <w:p w:rsidR="00E93913" w:rsidRDefault="00215D0C">
      <w:pPr>
        <w:pStyle w:val="ListBullet"/>
        <w:rPr>
          <w:rFonts w:hint="eastAsia"/>
        </w:rPr>
      </w:pPr>
      <w:r>
        <w:t>Log actions, reward, storage state and task outcomes.</w:t>
      </w:r>
    </w:p>
    <w:p w:rsidR="00E93913" w:rsidRDefault="00215D0C">
      <w:pPr>
        <w:pStyle w:val="Heading2"/>
      </w:pPr>
      <w:r>
        <w:t>Phase 7 — Implement MILP</w:t>
      </w:r>
    </w:p>
    <w:p w:rsidR="00E93913" w:rsidRDefault="00215D0C">
      <w:pPr>
        <w:pStyle w:val="ListBullet"/>
        <w:rPr>
          <w:rFonts w:hint="eastAsia"/>
        </w:rPr>
      </w:pPr>
      <w:r>
        <w:t>Define binary/continuous scheduling variables.</w:t>
      </w:r>
    </w:p>
    <w:p w:rsidR="00E93913" w:rsidRDefault="00215D0C">
      <w:pPr>
        <w:pStyle w:val="ListBullet"/>
        <w:rPr>
          <w:rFonts w:hint="eastAsia"/>
        </w:rPr>
      </w:pPr>
      <w:r>
        <w:t>Add energy, storage, priority, deadline and redundancy constraints.</w:t>
      </w:r>
    </w:p>
    <w:p w:rsidR="00E93913" w:rsidRDefault="00215D0C">
      <w:pPr>
        <w:pStyle w:val="ListBullet"/>
        <w:rPr>
          <w:rFonts w:hint="eastAsia"/>
        </w:rPr>
      </w:pPr>
      <w:r>
        <w:t>Run MILP on the node schedules.</w:t>
      </w:r>
    </w:p>
    <w:p w:rsidR="00E93913" w:rsidRDefault="00215D0C">
      <w:pPr>
        <w:pStyle w:val="ListBullet"/>
        <w:rPr>
          <w:rFonts w:hint="eastAsia"/>
        </w:rPr>
      </w:pPr>
      <w:r>
        <w:t>Compare PPO-only with PPO+MILP.</w:t>
      </w:r>
    </w:p>
    <w:p w:rsidR="00E93913" w:rsidRDefault="00215D0C">
      <w:pPr>
        <w:pStyle w:val="ListBullet"/>
        <w:rPr>
          <w:rFonts w:hint="eastAsia"/>
        </w:rPr>
      </w:pPr>
      <w:r>
        <w:t xml:space="preserve">Keep MILP in the final pipeline only if it beats independent local policies on the objective; otherwise keep it as an ablation only (Section 15).</w:t>
      </w:r>
    </w:p>
    <w:p w:rsidR="00E93913" w:rsidRDefault="00215D0C">
      <w:pPr>
        <w:pStyle w:val="Heading2"/>
      </w:pPr>
      <w:r>
        <w:lastRenderedPageBreak/>
        <w:t xml:space="preserve">Phase 8 — End-to-end integration</w:t>
      </w:r>
    </w:p>
    <w:p w:rsidR="00E93913" w:rsidRDefault="00215D0C">
      <w:pPr>
        <w:pStyle w:val="ListBullet"/>
        <w:rPr>
          <w:rFonts w:hint="eastAsia"/>
        </w:rPr>
      </w:pPr>
      <w:r>
        <w:t>Connect forecasting → PPO → MILP → MQTT → Wokwi.</w:t>
      </w:r>
    </w:p>
    <w:p w:rsidR="00E93913" w:rsidRDefault="00215D0C">
      <w:pPr>
        <w:pStyle w:val="ListBullet"/>
        <w:rPr>
          <w:rFonts w:hint="eastAsia"/>
        </w:rPr>
      </w:pPr>
      <w:r>
        <w:t>Build a real-time dashboard.</w:t>
      </w:r>
    </w:p>
    <w:p w:rsidR="00E93913" w:rsidRDefault="00215D0C">
      <w:pPr>
        <w:pStyle w:val="ListBullet"/>
        <w:rPr>
          <w:rFonts w:hint="eastAsia"/>
        </w:rPr>
      </w:pPr>
      <w:r>
        <w:t>Run complete closed-loop scenarios.</w:t>
      </w:r>
    </w:p>
    <w:p w:rsidR="00E93913" w:rsidRDefault="00215D0C">
      <w:pPr>
        <w:pStyle w:val="ListBullet"/>
        <w:rPr>
          <w:rFonts w:hint="eastAsia"/>
        </w:rPr>
      </w:pPr>
      <w:r>
        <w:t>Record logs for repeatable experiments.</w:t>
      </w:r>
    </w:p>
    <w:p w:rsidR="00E93913" w:rsidRDefault="00215D0C">
      <w:pPr>
        <w:pStyle w:val="Heading2"/>
      </w:pPr>
      <w:r>
        <w:t>Phase 9 — Physical validation</w:t>
      </w:r>
    </w:p>
    <w:p w:rsidR="00E93913" w:rsidRDefault="00215D0C">
      <w:pPr>
        <w:pStyle w:val="ListBullet"/>
        <w:rPr>
          <w:rFonts w:hint="eastAsia"/>
        </w:rPr>
      </w:pPr>
      <w:r>
        <w:t>Build piezo harvesting circuit.</w:t>
      </w:r>
    </w:p>
    <w:p w:rsidR="00E93913" w:rsidRDefault="00215D0C">
      <w:pPr>
        <w:pStyle w:val="ListBullet"/>
        <w:rPr>
          <w:rFonts w:hint="eastAsia"/>
        </w:rPr>
      </w:pPr>
      <w:r>
        <w:t xml:space="preserve">Build small generator-wheel circuit.</w:t>
      </w:r>
    </w:p>
    <w:p w:rsidR="00E93913" w:rsidRDefault="00215D0C">
      <w:pPr>
        <w:pStyle w:val="ListBullet"/>
        <w:rPr>
          <w:rFonts w:hint="eastAsia"/>
        </w:rPr>
      </w:pPr>
      <w:r>
        <w:t>Measure harvested voltage/current/energy.</w:t>
      </w:r>
    </w:p>
    <w:p w:rsidR="00E93913" w:rsidRDefault="00215D0C">
      <w:pPr>
        <w:pStyle w:val="ListBullet"/>
        <w:rPr>
          <w:rFonts w:hint="eastAsia"/>
        </w:rPr>
      </w:pPr>
      <w:r>
        <w:t>Replace simulated harvesting parameters with measured values where possible.</w:t>
      </w:r>
    </w:p>
    <w:p w:rsidR="00E93913" w:rsidRDefault="00215D0C">
      <w:pPr>
        <w:pStyle w:val="ListBullet"/>
        <w:rPr>
          <w:rFonts w:hint="eastAsia"/>
        </w:rPr>
      </w:pPr>
      <w:r>
        <w:t>Demonstrate local storage and node operation.</w:t>
      </w:r>
    </w:p>
    <w:p w:rsidR="00E93913" w:rsidRDefault="00215D0C">
      <w:pPr>
        <w:pStyle w:val="Heading2"/>
      </w:pPr>
      <w:r>
        <w:t>Phase 10 — Evaluation and paper</w:t>
      </w:r>
    </w:p>
    <w:p w:rsidR="00E93913" w:rsidRDefault="00215D0C">
      <w:pPr>
        <w:pStyle w:val="ListBullet"/>
        <w:rPr>
          <w:rFonts w:hint="eastAsia"/>
        </w:rPr>
      </w:pPr>
      <w:r>
        <w:t>Run all baselines on identical traces.</w:t>
      </w:r>
    </w:p>
    <w:p w:rsidR="00E93913" w:rsidRDefault="00215D0C">
      <w:pPr>
        <w:pStyle w:val="ListBullet"/>
        <w:rPr>
          <w:rFonts w:hint="eastAsia"/>
        </w:rPr>
      </w:pPr>
      <w:r>
        <w:t>Generate final metrics and plots.</w:t>
      </w:r>
    </w:p>
    <w:p w:rsidR="00E93913" w:rsidRDefault="00215D0C">
      <w:pPr>
        <w:pStyle w:val="ListBullet"/>
        <w:rPr>
          <w:rFonts w:hint="eastAsia"/>
        </w:rPr>
      </w:pPr>
      <w:r>
        <w:t>Perform ablation studies.</w:t>
      </w:r>
    </w:p>
    <w:p w:rsidR="00E93913" w:rsidRDefault="00215D0C">
      <w:pPr>
        <w:pStyle w:val="ListBullet"/>
        <w:rPr>
          <w:rFonts w:hint="eastAsia"/>
        </w:rPr>
      </w:pPr>
      <w:r>
        <w:t>Document limitations.</w:t>
      </w:r>
    </w:p>
    <w:p w:rsidR="00E93913" w:rsidRDefault="00215D0C">
      <w:pPr>
        <w:pStyle w:val="ListBullet"/>
        <w:rPr>
          <w:rFonts w:hint="eastAsia"/>
        </w:rPr>
      </w:pPr>
      <w:r>
        <w:t>Write methodology, results and discussion.</w:t>
      </w:r>
    </w:p>
    <w:p w:rsidR="00E93913" w:rsidRDefault="00215D0C">
      <w:pPr>
        <w:pStyle w:val="Heading1"/>
      </w:pPr>
      <w:r>
        <w:t>31. Project Schedule (indicative 10 weeks)</w:t>
      </w:r>
    </w:p>
    <w:p w:rsidR="00E93913" w:rsidRDefault="00215D0C">
      <w:pPr>
        <w:rPr>
          <w:rFonts w:hint="eastAsia"/>
        </w:rPr>
      </w:pPr>
      <w:r>
        <w:t xml:space="preserve">The plan runs on the ten phases of Section 30. Weeks are indicative for a term-length project; compress or expand them proportionally but keep the order.</w:t>
      </w:r>
    </w:p>
    <w:tbl>
      <w:tblPr>
        <w:tblStyle w:val="TableGrid"/>
        <w:tblW w:w="0" w:type="auto"/>
        <w:jc w:val="center"/>
        <w:tblLook w:val="04A0" w:firstRow="1" w:lastRow="0" w:firstColumn="1" w:lastColumn="0" w:noHBand="0" w:noVBand="1"/>
      </w:tblPr>
      <w:tblGrid>
        <w:gridCol w:w="912"/>
        <w:gridCol w:w="2016"/>
        <w:gridCol w:w="2384"/>
        <w:gridCol w:w="2384"/>
        <w:gridCol w:w="2384"/>
      </w:tblGrid>
      <w:tr w:rsidR="00E93913">
        <w:trPr>
          <w:jc w:val="center"/>
        </w:trPr>
        <w:tc>
          <w:tcPr>
            <w:tcW w:w="912" w:type="dxa"/>
            <w:shd w:val="clear" w:color="auto" w:fill="E8EEF7"/>
            <w:vAlign w:val="center"/>
          </w:tcPr>
          <w:p w:rsidR="00E93913" w:rsidRDefault="00215D0C">
            <w:pPr>
              <w:rPr>
                <w:rFonts w:hint="eastAsia"/>
              </w:rPr>
            </w:pPr>
            <w:r>
              <w:rPr>
                <w:b/>
                <w:sz w:val="18"/>
              </w:rPr>
              <w:t xml:space="preserve">Week</w:t>
            </w:r>
          </w:p>
        </w:tc>
        <w:tc>
          <w:tcPr>
            <w:tcW w:w="2016" w:type="dxa"/>
            <w:shd w:val="clear" w:color="auto" w:fill="E8EEF7"/>
            <w:vAlign w:val="center"/>
          </w:tcPr>
          <w:p w:rsidR="00E93913" w:rsidRDefault="00215D0C">
            <w:pPr>
              <w:rPr>
                <w:rFonts w:hint="eastAsia"/>
              </w:rPr>
            </w:pPr>
            <w:r>
              <w:rPr>
                <w:b/>
                <w:sz w:val="18"/>
              </w:rPr>
              <w:t xml:space="preserve">Phase(s)</w:t>
            </w:r>
          </w:p>
        </w:tc>
        <w:tc>
          <w:tcPr>
            <w:tcW w:w="2384" w:type="dxa"/>
            <w:shd w:val="clear" w:color="auto" w:fill="E8EEF7"/>
            <w:vAlign w:val="center"/>
          </w:tcPr>
          <w:p w:rsidR="00E93913" w:rsidRDefault="00215D0C">
            <w:pPr>
              <w:rPr>
                <w:rFonts w:hint="eastAsia"/>
              </w:rPr>
            </w:pPr>
            <w:r>
              <w:rPr>
                <w:b/>
                <w:sz w:val="18"/>
              </w:rPr>
              <w:t xml:space="preserve">Member 1  (hardware + Wokwi)</w:t>
            </w:r>
          </w:p>
        </w:tc>
        <w:tc>
          <w:tcPr>
            <w:tcW w:w="2384" w:type="dxa"/>
            <w:shd w:val="clear" w:color="auto" w:fill="E8EEF7"/>
            <w:vAlign w:val="center"/>
          </w:tcPr>
          <w:p w:rsidR="00E93913" w:rsidRDefault="00215D0C">
            <w:pPr>
              <w:rPr>
                <w:rFonts w:hint="eastAsia"/>
              </w:rPr>
            </w:pPr>
            <w:r>
              <w:rPr>
                <w:b/>
                <w:sz w:val="18"/>
              </w:rPr>
              <w:t xml:space="preserve">Member 2  (ML + forecasting)</w:t>
            </w:r>
          </w:p>
        </w:tc>
        <w:tc>
          <w:tcPr>
            <w:tcW w:w="2384" w:type="dxa"/>
            <w:shd w:val="clear" w:color="auto" w:fill="E8EEF7"/>
            <w:vAlign w:val="center"/>
          </w:tcPr>
          <w:p w:rsidR="00E93913" w:rsidRDefault="00215D0C">
            <w:pPr>
              <w:rPr>
                <w:rFonts w:hint="eastAsia"/>
              </w:rPr>
            </w:pPr>
            <w:r>
              <w:rPr>
                <w:b/>
                <w:sz w:val="18"/>
              </w:rPr>
              <w:t xml:space="preserve">Member 3  (RL + optimization + integration)</w:t>
            </w:r>
          </w:p>
        </w:tc>
      </w:tr>
      <w:tr w:rsidR="00E93913">
        <w:trPr>
          <w:jc w:val="center"/>
        </w:trPr>
        <w:tc>
          <w:tcPr>
            <w:tcW w:w="912" w:type="dxa"/>
            <w:vAlign w:val="center"/>
          </w:tcPr>
          <w:p w:rsidR="00E93913" w:rsidRDefault="00215D0C">
            <w:pPr>
              <w:rPr>
                <w:rFonts w:hint="eastAsia"/>
              </w:rPr>
            </w:pPr>
            <w:r>
              <w:rPr>
                <w:sz w:val="18"/>
              </w:rPr>
              <w:t xml:space="preserve">1</w:t>
            </w:r>
          </w:p>
        </w:tc>
        <w:tc>
          <w:tcPr>
            <w:tcW w:w="2016" w:type="dxa"/>
            <w:vAlign w:val="center"/>
          </w:tcPr>
          <w:p w:rsidR="00E93913" w:rsidRDefault="00215D0C">
            <w:pPr>
              <w:rPr>
                <w:rFonts w:hint="eastAsia"/>
              </w:rPr>
            </w:pPr>
            <w:r>
              <w:rPr>
                <w:sz w:val="18"/>
              </w:rPr>
              <w:t xml:space="preserve">Phase 0 - freeze spec</w:t>
            </w:r>
          </w:p>
        </w:tc>
        <w:tc>
          <w:tcPr>
            <w:tcW w:w="2384" w:type="dxa"/>
            <w:vAlign w:val="center"/>
          </w:tcPr>
          <w:p w:rsidR="00E93913" w:rsidRDefault="00215D0C">
            <w:pPr>
              <w:rPr>
                <w:rFonts w:hint="eastAsia"/>
              </w:rPr>
            </w:pPr>
            <w:r>
              <w:rPr>
                <w:sz w:val="18"/>
              </w:rPr>
              <w:t xml:space="preserve">Set up Wokwi project; freeze node hardware list; help define the node-state schema</w:t>
            </w:r>
          </w:p>
        </w:tc>
        <w:tc>
          <w:tcPr>
            <w:tcW w:w="2384" w:type="dxa"/>
            <w:vAlign w:val="center"/>
          </w:tcPr>
          <w:p w:rsidR="00E93913" w:rsidRDefault="00215D0C">
            <w:pPr>
              <w:rPr>
                <w:rFonts w:hint="eastAsia"/>
              </w:rPr>
            </w:pPr>
            <w:r>
              <w:rPr>
                <w:sz w:val="18"/>
              </w:rPr>
              <w:t xml:space="preserve">Select and download the primary + backup activity dataset; verify it meets the Phase 0 criteria</w:t>
            </w:r>
          </w:p>
        </w:tc>
        <w:tc>
          <w:tcPr>
            <w:tcW w:w="2384" w:type="dxa"/>
            <w:vAlign w:val="center"/>
          </w:tcPr>
          <w:p w:rsidR="00E93913" w:rsidRDefault="00215D0C">
            <w:pPr>
              <w:rPr>
                <w:rFonts w:hint="eastAsia"/>
              </w:rPr>
            </w:pPr>
            <w:r>
              <w:rPr>
                <w:sz w:val="18"/>
              </w:rPr>
              <w:t xml:space="preserve">Freeze objective, node states, task priorities and the common data interface; draft this 10-week schedule and the critical path</w:t>
            </w:r>
          </w:p>
        </w:tc>
      </w:tr>
      <w:tr w:rsidR="00E93913">
        <w:trPr>
          <w:jc w:val="center"/>
        </w:trPr>
        <w:tc>
          <w:tcPr>
            <w:tcW w:w="912" w:type="dxa"/>
            <w:vAlign w:val="center"/>
          </w:tcPr>
          <w:p w:rsidR="00E93913" w:rsidRDefault="00215D0C">
            <w:pPr>
              <w:rPr>
                <w:rFonts w:hint="eastAsia"/>
              </w:rPr>
            </w:pPr>
            <w:r>
              <w:rPr>
                <w:sz w:val="18"/>
              </w:rPr>
              <w:t xml:space="preserve">2</w:t>
            </w:r>
          </w:p>
        </w:tc>
        <w:tc>
          <w:tcPr>
            <w:tcW w:w="2016" w:type="dxa"/>
            <w:vAlign w:val="center"/>
          </w:tcPr>
          <w:p w:rsidR="00E93913" w:rsidRDefault="00215D0C">
            <w:pPr>
              <w:rPr>
                <w:rFonts w:hint="eastAsia"/>
              </w:rPr>
            </w:pPr>
            <w:r>
              <w:rPr>
                <w:sz w:val="18"/>
              </w:rPr>
              <w:t xml:space="preserve">Phase 1 + Phase 2 start</w:t>
            </w:r>
          </w:p>
        </w:tc>
        <w:tc>
          <w:tcPr>
            <w:tcW w:w="2384" w:type="dxa"/>
            <w:vAlign w:val="center"/>
          </w:tcPr>
          <w:p w:rsidR="00E93913" w:rsidRDefault="00215D0C">
            <w:pPr>
              <w:rPr>
                <w:rFonts w:hint="eastAsia"/>
              </w:rPr>
            </w:pPr>
            <w:r>
              <w:rPr>
                <w:sz w:val="18"/>
              </w:rPr>
              <w:t xml:space="preserve">Build the ESP32-C3 node; HIGH/MEDIUM/LOW/SLEEP modes; storage-voltage input</w:t>
            </w:r>
          </w:p>
        </w:tc>
        <w:tc>
          <w:tcPr>
            <w:tcW w:w="2384" w:type="dxa"/>
            <w:vAlign w:val="center"/>
          </w:tcPr>
          <w:p w:rsidR="00E93913" w:rsidRDefault="00215D0C">
            <w:pPr>
              <w:rPr>
                <w:rFonts w:hint="eastAsia"/>
              </w:rPr>
            </w:pPr>
            <w:r>
              <w:rPr>
                <w:sz w:val="18"/>
              </w:rPr>
              <w:t xml:space="preserve">Preprocess the sequence data; implement the persistence / naive baseline</w:t>
            </w:r>
          </w:p>
        </w:tc>
        <w:tc>
          <w:tcPr>
            <w:tcW w:w="2384" w:type="dxa"/>
            <w:vAlign w:val="center"/>
          </w:tcPr>
          <w:p w:rsidR="00E93913" w:rsidRDefault="00215D0C">
            <w:pPr>
              <w:rPr>
                <w:rFonts w:hint="eastAsia"/>
              </w:rPr>
            </w:pPr>
            <w:r>
              <w:rPr>
                <w:sz w:val="18"/>
              </w:rPr>
              <w:t xml:space="preserve">Build the time-step energy/storage/task simulator; event-energy table with sources; add PMIC efficiency and leakage</w:t>
            </w:r>
          </w:p>
        </w:tc>
      </w:tr>
      <w:tr w:rsidR="00E93913">
        <w:trPr>
          <w:jc w:val="center"/>
        </w:trPr>
        <w:tc>
          <w:tcPr>
            <w:tcW w:w="912" w:type="dxa"/>
            <w:vAlign w:val="center"/>
          </w:tcPr>
          <w:p w:rsidR="00E93913" w:rsidRDefault="00215D0C">
            <w:pPr>
              <w:rPr>
                <w:rFonts w:hint="eastAsia"/>
              </w:rPr>
            </w:pPr>
            <w:r>
              <w:rPr>
                <w:sz w:val="18"/>
              </w:rPr>
              <w:t xml:space="preserve">3</w:t>
            </w:r>
          </w:p>
        </w:tc>
        <w:tc>
          <w:tcPr>
            <w:tcW w:w="2016" w:type="dxa"/>
            <w:vAlign w:val="center"/>
          </w:tcPr>
          <w:p w:rsidR="00E93913" w:rsidRDefault="00215D0C">
            <w:pPr>
              <w:rPr>
                <w:rFonts w:hint="eastAsia"/>
              </w:rPr>
            </w:pPr>
            <w:r>
              <w:rPr>
                <w:sz w:val="18"/>
              </w:rPr>
              <w:t xml:space="preserve">Phase 1 finish + Phase 3</w:t>
            </w:r>
          </w:p>
        </w:tc>
        <w:tc>
          <w:tcPr>
            <w:tcW w:w="2384" w:type="dxa"/>
            <w:vAlign w:val="center"/>
          </w:tcPr>
          <w:p w:rsidR="00E93913" w:rsidRDefault="00215D0C">
            <w:pPr>
              <w:rPr>
                <w:rFonts w:hint="eastAsia"/>
              </w:rPr>
            </w:pPr>
            <w:r>
              <w:rPr>
                <w:sz w:val="18"/>
              </w:rPr>
              <w:t xml:space="preserve">Node-state reporting; schedule-command reception; wake-time keeping</w:t>
            </w:r>
          </w:p>
        </w:tc>
        <w:tc>
          <w:tcPr>
            <w:tcW w:w="2384" w:type="dxa"/>
            <w:vAlign w:val="center"/>
          </w:tcPr>
          <w:p w:rsidR="00E93913" w:rsidRDefault="00215D0C">
            <w:pPr>
              <w:rPr>
                <w:rFonts w:hint="eastAsia"/>
              </w:rPr>
            </w:pPr>
            <w:r>
              <w:rPr>
                <w:sz w:val="18"/>
              </w:rPr>
              <w:t xml:space="preserve">Train the first LSTM/GRU; initial evaluation against the baseline</w:t>
            </w:r>
          </w:p>
        </w:tc>
        <w:tc>
          <w:tcPr>
            <w:tcW w:w="2384" w:type="dxa"/>
            <w:vAlign w:val="center"/>
          </w:tcPr>
          <w:p w:rsidR="00E93913" w:rsidRDefault="00215D0C">
            <w:pPr>
              <w:rPr>
                <w:rFonts w:hint="eastAsia"/>
              </w:rPr>
            </w:pPr>
            <w:r>
              <w:rPr>
                <w:sz w:val="18"/>
              </w:rPr>
              <w:t xml:space="preserve">Run the baseline energy sim; verify it is numerically stable and physically plausible; MQTT + scheduler skeleton</w:t>
            </w:r>
          </w:p>
        </w:tc>
      </w:tr>
      <w:tr w:rsidR="00E93913">
        <w:trPr>
          <w:jc w:val="center"/>
        </w:trPr>
        <w:tc>
          <w:tcPr>
            <w:tcW w:w="912" w:type="dxa"/>
            <w:vAlign w:val="center"/>
          </w:tcPr>
          <w:p w:rsidR="00E93913" w:rsidRDefault="00215D0C">
            <w:pPr>
              <w:rPr>
                <w:rFonts w:hint="eastAsia"/>
              </w:rPr>
            </w:pPr>
            <w:r>
              <w:rPr>
                <w:sz w:val="18"/>
              </w:rPr>
              <w:t xml:space="preserve">4</w:t>
            </w:r>
          </w:p>
        </w:tc>
        <w:tc>
          <w:tcPr>
            <w:tcW w:w="2016" w:type="dxa"/>
            <w:vAlign w:val="center"/>
          </w:tcPr>
          <w:p w:rsidR="00E93913" w:rsidRDefault="00215D0C">
            <w:pPr>
              <w:rPr>
                <w:rFonts w:hint="eastAsia"/>
              </w:rPr>
            </w:pPr>
            <w:r>
              <w:rPr>
                <w:sz w:val="18"/>
              </w:rPr>
              <w:t xml:space="preserve">Phase 3 + Phase 4</w:t>
            </w:r>
          </w:p>
        </w:tc>
        <w:tc>
          <w:tcPr>
            <w:tcW w:w="2384" w:type="dxa"/>
            <w:vAlign w:val="center"/>
          </w:tcPr>
          <w:p w:rsidR="00E93913" w:rsidRDefault="00215D0C">
            <w:pPr>
              <w:rPr>
                <w:rFonts w:hint="eastAsia"/>
              </w:rPr>
            </w:pPr>
            <w:r>
              <w:rPr>
                <w:sz w:val="18"/>
              </w:rPr>
              <w:t xml:space="preserve">Wokwi &lt;-&gt; Python MQTT loop working; ESP32 changes behaviour on command</w:t>
            </w:r>
          </w:p>
        </w:tc>
        <w:tc>
          <w:tcPr>
            <w:tcW w:w="2384" w:type="dxa"/>
            <w:vAlign w:val="center"/>
          </w:tcPr>
          <w:p w:rsidR="00E93913" w:rsidRDefault="00215D0C">
            <w:pPr>
              <w:rPr>
                <w:rFonts w:hint="eastAsia"/>
              </w:rPr>
            </w:pPr>
            <w:r>
              <w:rPr>
                <w:sz w:val="18"/>
              </w:rPr>
              <w:t xml:space="preserve">Tune LSTM/GRU; performance by forecast horizon; save the inference pipeline</w:t>
            </w:r>
          </w:p>
        </w:tc>
        <w:tc>
          <w:tcPr>
            <w:tcW w:w="2384" w:type="dxa"/>
            <w:vAlign w:val="center"/>
          </w:tcPr>
          <w:p w:rsidR="00E93913" w:rsidRDefault="00215D0C">
            <w:pPr>
              <w:rPr>
                <w:rFonts w:hint="eastAsia"/>
              </w:rPr>
            </w:pPr>
            <w:r>
              <w:rPr>
                <w:sz w:val="18"/>
              </w:rPr>
              <w:t xml:space="preserve">Heuristic and energy-threshold schedulers in the loop; log storage state and task outcomes</w:t>
            </w:r>
          </w:p>
        </w:tc>
      </w:tr>
      <w:tr w:rsidR="00E93913">
        <w:trPr>
          <w:jc w:val="center"/>
        </w:trPr>
        <w:tc>
          <w:tcPr>
            <w:tcW w:w="912" w:type="dxa"/>
            <w:vAlign w:val="center"/>
          </w:tcPr>
          <w:p w:rsidR="00E93913" w:rsidRDefault="00215D0C">
            <w:pPr>
              <w:rPr>
                <w:rFonts w:hint="eastAsia"/>
              </w:rPr>
            </w:pPr>
            <w:r>
              <w:rPr>
                <w:sz w:val="18"/>
              </w:rPr>
              <w:t xml:space="preserve">5</w:t>
            </w:r>
          </w:p>
        </w:tc>
        <w:tc>
          <w:tcPr>
            <w:tcW w:w="2016" w:type="dxa"/>
            <w:vAlign w:val="center"/>
          </w:tcPr>
          <w:p w:rsidR="00E93913" w:rsidRDefault="00215D0C">
            <w:pPr>
              <w:rPr>
                <w:rFonts w:hint="eastAsia"/>
              </w:rPr>
            </w:pPr>
            <w:r>
              <w:rPr>
                <w:sz w:val="18"/>
              </w:rPr>
              <w:t xml:space="preserve">Phase 5 + Phase 6 start</w:t>
            </w:r>
          </w:p>
        </w:tc>
        <w:tc>
          <w:tcPr>
            <w:tcW w:w="2384" w:type="dxa"/>
            <w:vAlign w:val="center"/>
          </w:tcPr>
          <w:p w:rsidR="00E93913" w:rsidRDefault="00215D0C">
            <w:pPr>
              <w:rPr>
                <w:rFonts w:hint="eastAsia"/>
              </w:rPr>
            </w:pPr>
            <w:r>
              <w:rPr>
                <w:sz w:val="18"/>
              </w:rPr>
              <w:t xml:space="preserve">Polish the Wokwi demo; start the results dashboard</w:t>
            </w:r>
          </w:p>
        </w:tc>
        <w:tc>
          <w:tcPr>
            <w:tcW w:w="2384" w:type="dxa"/>
            <w:vAlign w:val="center"/>
          </w:tcPr>
          <w:p w:rsidR="00E93913" w:rsidRDefault="00215D0C">
            <w:pPr>
              <w:rPr>
                <w:rFonts w:hint="eastAsia"/>
              </w:rPr>
            </w:pPr>
            <w:r>
              <w:rPr>
                <w:sz w:val="18"/>
              </w:rPr>
              <w:t xml:space="preserve">Energy forecasting (activity -&gt; energy distribution); quantify forecast error</w:t>
            </w:r>
          </w:p>
        </w:tc>
        <w:tc>
          <w:tcPr>
            <w:tcW w:w="2384" w:type="dxa"/>
            <w:vAlign w:val="center"/>
          </w:tcPr>
          <w:p w:rsidR="00E93913" w:rsidRDefault="00215D0C">
            <w:pPr>
              <w:rPr>
                <w:rFonts w:hint="eastAsia"/>
              </w:rPr>
            </w:pPr>
            <w:r>
              <w:rPr>
                <w:sz w:val="18"/>
              </w:rPr>
              <w:t xml:space="preserve">Energy-aware RL environment; state, action and reward defined precisely</w:t>
            </w:r>
          </w:p>
        </w:tc>
      </w:tr>
      <w:tr w:rsidR="00E93913">
        <w:trPr>
          <w:jc w:val="center"/>
        </w:trPr>
        <w:tc>
          <w:tcPr>
            <w:tcW w:w="912" w:type="dxa"/>
            <w:vAlign w:val="center"/>
          </w:tcPr>
          <w:p w:rsidR="00E93913" w:rsidRDefault="00215D0C">
            <w:pPr>
              <w:rPr>
                <w:rFonts w:hint="eastAsia"/>
              </w:rPr>
            </w:pPr>
            <w:r>
              <w:rPr>
                <w:sz w:val="18"/>
              </w:rPr>
              <w:t xml:space="preserve">6</w:t>
            </w:r>
          </w:p>
        </w:tc>
        <w:tc>
          <w:tcPr>
            <w:tcW w:w="2016" w:type="dxa"/>
            <w:vAlign w:val="center"/>
          </w:tcPr>
          <w:p w:rsidR="00E93913" w:rsidRDefault="00215D0C">
            <w:pPr>
              <w:rPr>
                <w:rFonts w:hint="eastAsia"/>
              </w:rPr>
            </w:pPr>
            <w:r>
              <w:rPr>
                <w:sz w:val="18"/>
              </w:rPr>
              <w:t xml:space="preserve">Phase 6</w:t>
            </w:r>
          </w:p>
        </w:tc>
        <w:tc>
          <w:tcPr>
            <w:tcW w:w="2384" w:type="dxa"/>
            <w:vAlign w:val="center"/>
          </w:tcPr>
          <w:p w:rsidR="00E93913" w:rsidRDefault="00215D0C">
            <w:pPr>
              <w:rPr>
                <w:rFonts w:hint="eastAsia"/>
              </w:rPr>
            </w:pPr>
            <w:r>
              <w:rPr>
                <w:sz w:val="18"/>
              </w:rPr>
              <w:t xml:space="preserve">Dashboard: energy, mode, forecast and schedule panels</w:t>
            </w:r>
          </w:p>
        </w:tc>
        <w:tc>
          <w:tcPr>
            <w:tcW w:w="2384" w:type="dxa"/>
            <w:vAlign w:val="center"/>
          </w:tcPr>
          <w:p w:rsidR="00E93913" w:rsidRDefault="00215D0C">
            <w:pPr>
              <w:rPr>
                <w:rFonts w:hint="eastAsia"/>
              </w:rPr>
            </w:pPr>
            <w:r>
              <w:rPr>
                <w:sz w:val="18"/>
              </w:rPr>
              <w:t xml:space="preserve">Forecast robustness (prediction-error scenarios); support the dashboard plots</w:t>
            </w:r>
          </w:p>
        </w:tc>
        <w:tc>
          <w:tcPr>
            <w:tcW w:w="2384" w:type="dxa"/>
            <w:vAlign w:val="center"/>
          </w:tcPr>
          <w:p w:rsidR="00E93913" w:rsidRDefault="00215D0C">
            <w:pPr>
              <w:rPr>
                <w:rFonts w:hint="eastAsia"/>
              </w:rPr>
            </w:pPr>
            <w:r>
              <w:rPr>
                <w:sz w:val="18"/>
              </w:rPr>
              <w:t xml:space="preserve">Train the learned policy (Q-learning/heuristic; PPO if time); evaluate vs threshold across &gt;= 5 seeds</w:t>
            </w:r>
          </w:p>
        </w:tc>
      </w:tr>
      <w:tr w:rsidR="00E93913">
        <w:trPr>
          <w:jc w:val="center"/>
        </w:trPr>
        <w:tc>
          <w:tcPr>
            <w:tcW w:w="912" w:type="dxa"/>
            <w:vAlign w:val="center"/>
          </w:tcPr>
          <w:p w:rsidR="00E93913" w:rsidRDefault="00215D0C">
            <w:pPr>
              <w:rPr>
                <w:rFonts w:hint="eastAsia"/>
              </w:rPr>
            </w:pPr>
            <w:r>
              <w:rPr>
                <w:sz w:val="18"/>
              </w:rPr>
              <w:t xml:space="preserve">7</w:t>
            </w:r>
          </w:p>
        </w:tc>
        <w:tc>
          <w:tcPr>
            <w:tcW w:w="2016" w:type="dxa"/>
            <w:vAlign w:val="center"/>
          </w:tcPr>
          <w:p w:rsidR="00E93913" w:rsidRDefault="00215D0C">
            <w:pPr>
              <w:rPr>
                <w:rFonts w:hint="eastAsia"/>
              </w:rPr>
            </w:pPr>
            <w:r>
              <w:rPr>
                <w:sz w:val="18"/>
              </w:rPr>
              <w:t xml:space="preserve">Phase 7 (if triggered) + Phase 9 start</w:t>
            </w:r>
          </w:p>
        </w:tc>
        <w:tc>
          <w:tcPr>
            <w:tcW w:w="2384" w:type="dxa"/>
            <w:vAlign w:val="center"/>
          </w:tcPr>
          <w:p w:rsidR="00E93913" w:rsidRDefault="00215D0C">
            <w:pPr>
              <w:rPr>
                <w:rFonts w:hint="eastAsia"/>
              </w:rPr>
            </w:pPr>
            <w:r>
              <w:rPr>
                <w:sz w:val="18"/>
              </w:rPr>
              <w:t xml:space="preserve">Build the piezo harvesting circuit and the generator-wheel circuit</w:t>
            </w:r>
          </w:p>
        </w:tc>
        <w:tc>
          <w:tcPr>
            <w:tcW w:w="2384" w:type="dxa"/>
            <w:vAlign w:val="center"/>
          </w:tcPr>
          <w:p w:rsidR="00E93913" w:rsidRDefault="00215D0C">
            <w:pPr>
              <w:rPr>
                <w:rFonts w:hint="eastAsia"/>
              </w:rPr>
            </w:pPr>
            <w:r>
              <w:rPr>
                <w:sz w:val="18"/>
              </w:rPr>
              <w:t xml:space="preserve">Parameter sweeps: storage capacity, harvest intensity, task priority</w:t>
            </w:r>
          </w:p>
        </w:tc>
        <w:tc>
          <w:tcPr>
            <w:tcW w:w="2384" w:type="dxa"/>
            <w:vAlign w:val="center"/>
          </w:tcPr>
          <w:p w:rsidR="00E93913" w:rsidRDefault="00215D0C">
            <w:pPr>
              <w:rPr>
                <w:rFonts w:hint="eastAsia"/>
              </w:rPr>
            </w:pPr>
            <w:r>
              <w:rPr>
                <w:sz w:val="18"/>
              </w:rPr>
              <w:t xml:space="preserve">MILP only if coverage conflicts remain; compare policy-only vs policy+MILP</w:t>
            </w:r>
          </w:p>
        </w:tc>
      </w:tr>
      <w:tr w:rsidR="00E93913">
        <w:trPr>
          <w:jc w:val="center"/>
        </w:trPr>
        <w:tc>
          <w:tcPr>
            <w:tcW w:w="912" w:type="dxa"/>
            <w:vAlign w:val="center"/>
          </w:tcPr>
          <w:p w:rsidR="00E93913" w:rsidRDefault="00215D0C">
            <w:pPr>
              <w:rPr>
                <w:rFonts w:hint="eastAsia"/>
              </w:rPr>
            </w:pPr>
            <w:r>
              <w:rPr>
                <w:sz w:val="18"/>
              </w:rPr>
              <w:t xml:space="preserve">8</w:t>
            </w:r>
          </w:p>
        </w:tc>
        <w:tc>
          <w:tcPr>
            <w:tcW w:w="2016" w:type="dxa"/>
            <w:vAlign w:val="center"/>
          </w:tcPr>
          <w:p w:rsidR="00E93913" w:rsidRDefault="00215D0C">
            <w:pPr>
              <w:rPr>
                <w:rFonts w:hint="eastAsia"/>
              </w:rPr>
            </w:pPr>
            <w:r>
              <w:rPr>
                <w:sz w:val="18"/>
              </w:rPr>
              <w:t xml:space="preserve">Phase 8</w:t>
            </w:r>
          </w:p>
        </w:tc>
        <w:tc>
          <w:tcPr>
            <w:tcW w:w="2384" w:type="dxa"/>
            <w:vAlign w:val="center"/>
          </w:tcPr>
          <w:p w:rsidR="00E93913" w:rsidRDefault="00215D0C">
            <w:pPr>
              <w:rPr>
                <w:rFonts w:hint="eastAsia"/>
              </w:rPr>
            </w:pPr>
            <w:r>
              <w:rPr>
                <w:sz w:val="18"/>
              </w:rPr>
              <w:t xml:space="preserve">Measure harvested V / I / energy; replace simulated parameters with measured values where possible</w:t>
            </w:r>
          </w:p>
        </w:tc>
        <w:tc>
          <w:tcPr>
            <w:tcW w:w="2384" w:type="dxa"/>
            <w:vAlign w:val="center"/>
          </w:tcPr>
          <w:p w:rsidR="00E93913" w:rsidRDefault="00215D0C">
            <w:pPr>
              <w:rPr>
                <w:rFonts w:hint="eastAsia"/>
              </w:rPr>
            </w:pPr>
            <w:r>
              <w:rPr>
                <w:sz w:val="18"/>
              </w:rPr>
              <w:t xml:space="preserve">Finalise the ML evaluation plots</w:t>
            </w:r>
          </w:p>
        </w:tc>
        <w:tc>
          <w:tcPr>
            <w:tcW w:w="2384" w:type="dxa"/>
            <w:vAlign w:val="center"/>
          </w:tcPr>
          <w:p w:rsidR="00E93913" w:rsidRDefault="00215D0C">
            <w:pPr>
              <w:rPr>
                <w:rFonts w:hint="eastAsia"/>
              </w:rPr>
            </w:pPr>
            <w:r>
              <w:rPr>
                <w:sz w:val="18"/>
              </w:rPr>
              <w:t xml:space="preserve">Integrate forecasting -&gt; policy -&gt; (MILP) -&gt; MQTT -&gt; Wokwi; real-time dashboard; record logs</w:t>
            </w:r>
          </w:p>
        </w:tc>
      </w:tr>
      <w:tr w:rsidR="00E93913">
        <w:trPr>
          <w:jc w:val="center"/>
        </w:trPr>
        <w:tc>
          <w:tcPr>
            <w:tcW w:w="912" w:type="dxa"/>
            <w:vAlign w:val="center"/>
          </w:tcPr>
          <w:p w:rsidR="00E93913" w:rsidRDefault="00215D0C">
            <w:pPr>
              <w:rPr>
                <w:rFonts w:hint="eastAsia"/>
              </w:rPr>
            </w:pPr>
            <w:r>
              <w:rPr>
                <w:sz w:val="18"/>
              </w:rPr>
              <w:t xml:space="preserve">9</w:t>
            </w:r>
          </w:p>
        </w:tc>
        <w:tc>
          <w:tcPr>
            <w:tcW w:w="2016" w:type="dxa"/>
            <w:vAlign w:val="center"/>
          </w:tcPr>
          <w:p w:rsidR="00E93913" w:rsidRDefault="00215D0C">
            <w:pPr>
              <w:rPr>
                <w:rFonts w:hint="eastAsia"/>
              </w:rPr>
            </w:pPr>
            <w:r>
              <w:rPr>
                <w:sz w:val="18"/>
              </w:rPr>
              <w:t xml:space="preserve">Phase 8 finish + Phase 10 start</w:t>
            </w:r>
          </w:p>
        </w:tc>
        <w:tc>
          <w:tcPr>
            <w:tcW w:w="2384" w:type="dxa"/>
            <w:vAlign w:val="center"/>
          </w:tcPr>
          <w:p w:rsidR="00E93913" w:rsidRDefault="00215D0C">
            <w:pPr>
              <w:rPr>
                <w:rFonts w:hint="eastAsia"/>
              </w:rPr>
            </w:pPr>
            <w:r>
              <w:rPr>
                <w:sz w:val="18"/>
              </w:rPr>
              <w:t xml:space="preserve">Physical local-storage and node-operation demo; demo recording</w:t>
            </w:r>
          </w:p>
        </w:tc>
        <w:tc>
          <w:tcPr>
            <w:tcW w:w="2384" w:type="dxa"/>
            <w:vAlign w:val="center"/>
          </w:tcPr>
          <w:p w:rsidR="00E93913" w:rsidRDefault="00215D0C">
            <w:pPr>
              <w:rPr>
                <w:rFonts w:hint="eastAsia"/>
              </w:rPr>
            </w:pPr>
            <w:r>
              <w:rPr>
                <w:sz w:val="18"/>
              </w:rPr>
              <w:t xml:space="preserve">Run all baselines on identical traces; generate the metrics</w:t>
            </w:r>
          </w:p>
        </w:tc>
        <w:tc>
          <w:tcPr>
            <w:tcW w:w="2384" w:type="dxa"/>
            <w:vAlign w:val="center"/>
          </w:tcPr>
          <w:p w:rsidR="00E93913" w:rsidRDefault="00215D0C">
            <w:pPr>
              <w:rPr>
                <w:rFonts w:hint="eastAsia"/>
              </w:rPr>
            </w:pPr>
            <w:r>
              <w:rPr>
                <w:sz w:val="18"/>
              </w:rPr>
              <w:t xml:space="preserve">Closed-loop scenarios; freeze the experiment configs; collect repeatable logs</w:t>
            </w:r>
          </w:p>
        </w:tc>
      </w:tr>
      <w:tr w:rsidR="00E93913">
        <w:trPr>
          <w:jc w:val="center"/>
        </w:trPr>
        <w:tc>
          <w:tcPr>
            <w:tcW w:w="912" w:type="dxa"/>
            <w:vAlign w:val="center"/>
          </w:tcPr>
          <w:p w:rsidR="00E93913" w:rsidRDefault="00215D0C">
            <w:pPr>
              <w:rPr>
                <w:rFonts w:hint="eastAsia"/>
              </w:rPr>
            </w:pPr>
            <w:r>
              <w:rPr>
                <w:sz w:val="18"/>
              </w:rPr>
              <w:t xml:space="preserve">10</w:t>
            </w:r>
          </w:p>
        </w:tc>
        <w:tc>
          <w:tcPr>
            <w:tcW w:w="2016" w:type="dxa"/>
            <w:vAlign w:val="center"/>
          </w:tcPr>
          <w:p w:rsidR="00E93913" w:rsidRDefault="00215D0C">
            <w:pPr>
              <w:rPr>
                <w:rFonts w:hint="eastAsia"/>
              </w:rPr>
            </w:pPr>
            <w:r>
              <w:rPr>
                <w:sz w:val="18"/>
              </w:rPr>
              <w:t xml:space="preserve">Phase 10</w:t>
            </w:r>
          </w:p>
        </w:tc>
        <w:tc>
          <w:tcPr>
            <w:tcW w:w="2384" w:type="dxa"/>
            <w:vAlign w:val="center"/>
          </w:tcPr>
          <w:p w:rsidR="00E93913" w:rsidRDefault="00215D0C">
            <w:pPr>
              <w:rPr>
                <w:rFonts w:hint="eastAsia"/>
              </w:rPr>
            </w:pPr>
            <w:r>
              <w:rPr>
                <w:sz w:val="18"/>
              </w:rPr>
              <w:t xml:space="preserve">Final hardware demo and video</w:t>
            </w:r>
          </w:p>
        </w:tc>
        <w:tc>
          <w:tcPr>
            <w:tcW w:w="2384" w:type="dxa"/>
            <w:vAlign w:val="center"/>
          </w:tcPr>
          <w:p w:rsidR="00E93913" w:rsidRDefault="00215D0C">
            <w:pPr>
              <w:rPr>
                <w:rFonts w:hint="eastAsia"/>
              </w:rPr>
            </w:pPr>
            <w:r>
              <w:rPr>
                <w:sz w:val="18"/>
              </w:rPr>
              <w:t xml:space="preserve">Results and ablation plots; methodology and results sections</w:t>
            </w:r>
          </w:p>
        </w:tc>
        <w:tc>
          <w:tcPr>
            <w:tcW w:w="2384" w:type="dxa"/>
            <w:vAlign w:val="center"/>
          </w:tcPr>
          <w:p w:rsidR="00E93913" w:rsidRDefault="00215D0C">
            <w:pPr>
              <w:rPr>
                <w:rFonts w:hint="eastAsia"/>
              </w:rPr>
            </w:pPr>
            <w:r>
              <w:rPr>
                <w:sz w:val="18"/>
              </w:rPr>
              <w:t xml:space="preserve">Ablation studies; limitations; discussion; assemble the paper</w:t>
            </w:r>
          </w:p>
        </w:tc>
      </w:tr>
    </w:tbl>
    <w:p w:rsidR="00E93913" w:rsidRDefault="00215D0C">
      <w:pPr>
        <w:rPr>
          <w:rFonts w:hint="eastAsia"/>
        </w:rPr>
      </w:pPr>
      <w:r>
        <w:t xml:space="preserve">The critical path is Phase 1 (baseline energy sim) -&gt; Phase 5 (energy forecast) -&gt; Phase 6 (learned policy) -&gt; Phase 8 (integration); a slip here slips the project. Do not build all physical harvesters up front - Phase 9 needs only one kinetic path and one generator path. If a short hackathon milestone is wanted, its only target is the closed Wokwi - MQTT - Python loop with a heuristic scheduler, one trained forecast and one comparison plot; PPO, MILP and ablations stay outside it (Sections 13 and 30).</w:t>
      </w:r>
    </w:p>
    <w:p w:rsidR="00E93913" w:rsidRDefault="00215D0C">
      <w:pPr>
        <w:pStyle w:val="Heading1"/>
      </w:pPr>
      <w:r>
        <w:t xml:space="preserve">32. Hardware Shopping Strategy</w:t>
      </w:r>
    </w:p>
    <w:p w:rsidR="00E93913" w:rsidRDefault="00215D0C">
      <w:pPr>
        <w:rPr>
          <w:rFonts w:hint="eastAsia"/>
        </w:rPr>
      </w:pPr>
      <w:r>
        <w:t>Do not purchase the full system before the energy budget is validated. Start with one complete kinetic node and one generator node.</w:t>
      </w:r>
    </w:p>
    <w:tbl>
      <w:tblPr>
        <w:tblStyle w:val="TableGrid"/>
        <w:tblW w:w="0" w:type="auto"/>
        <w:jc w:val="center"/>
        <w:tblLook w:val="04A0" w:firstRow="1" w:lastRow="0" w:firstColumn="1" w:lastColumn="0" w:noHBand="0" w:noVBand="1"/>
      </w:tblPr>
      <w:tblGrid>
        <w:gridCol w:w="3360"/>
        <w:gridCol w:w="3360"/>
        <w:gridCol w:w="3360"/>
      </w:tblGrid>
      <w:tr w:rsidR="00E93913">
        <w:trPr>
          <w:jc w:val="center"/>
        </w:trPr>
        <w:tc>
          <w:tcPr>
            <w:tcW w:w="3360" w:type="dxa"/>
            <w:shd w:val="clear" w:color="auto" w:fill="E8EEF7"/>
            <w:vAlign w:val="center"/>
          </w:tcPr>
          <w:p w:rsidR="00E93913" w:rsidRDefault="00215D0C">
            <w:pPr>
              <w:rPr>
                <w:rFonts w:hint="eastAsia"/>
              </w:rPr>
            </w:pPr>
            <w:r>
              <w:rPr>
                <w:b/>
                <w:sz w:val="18"/>
              </w:rPr>
              <w:t>Component</w:t>
            </w:r>
          </w:p>
        </w:tc>
        <w:tc>
          <w:tcPr>
            <w:tcW w:w="3360" w:type="dxa"/>
            <w:shd w:val="clear" w:color="auto" w:fill="E8EEF7"/>
            <w:vAlign w:val="center"/>
          </w:tcPr>
          <w:p w:rsidR="00E93913" w:rsidRDefault="00215D0C">
            <w:pPr>
              <w:rPr>
                <w:rFonts w:hint="eastAsia"/>
              </w:rPr>
            </w:pPr>
            <w:r>
              <w:rPr>
                <w:b/>
                <w:sz w:val="18"/>
              </w:rPr>
              <w:t>Purpose</w:t>
            </w:r>
          </w:p>
        </w:tc>
        <w:tc>
          <w:tcPr>
            <w:tcW w:w="3360" w:type="dxa"/>
            <w:shd w:val="clear" w:color="auto" w:fill="E8EEF7"/>
            <w:vAlign w:val="center"/>
          </w:tcPr>
          <w:p w:rsidR="00E93913" w:rsidRDefault="00215D0C">
            <w:pPr>
              <w:rPr>
                <w:rFonts w:hint="eastAsia"/>
              </w:rPr>
            </w:pPr>
            <w:r>
              <w:rPr>
                <w:b/>
                <w:sz w:val="18"/>
              </w:rPr>
              <w:t>Priority</w:t>
            </w:r>
          </w:p>
        </w:tc>
      </w:tr>
      <w:tr w:rsidR="00E93913">
        <w:trPr>
          <w:jc w:val="center"/>
        </w:trPr>
        <w:tc>
          <w:tcPr>
            <w:tcW w:w="3360" w:type="dxa"/>
            <w:vAlign w:val="center"/>
          </w:tcPr>
          <w:p w:rsidR="00E93913" w:rsidRDefault="00215D0C">
            <w:pPr>
              <w:rPr>
                <w:rFonts w:hint="eastAsia"/>
              </w:rPr>
            </w:pPr>
            <w:r>
              <w:rPr>
                <w:sz w:val="18"/>
              </w:rPr>
              <w:t>ESP32-C3 development board</w:t>
            </w:r>
          </w:p>
        </w:tc>
        <w:tc>
          <w:tcPr>
            <w:tcW w:w="3360" w:type="dxa"/>
            <w:vAlign w:val="center"/>
          </w:tcPr>
          <w:p w:rsidR="00E93913" w:rsidRDefault="00215D0C">
            <w:pPr>
              <w:rPr>
                <w:rFonts w:hint="eastAsia"/>
              </w:rPr>
            </w:pPr>
            <w:r>
              <w:rPr>
                <w:sz w:val="18"/>
              </w:rPr>
              <w:t>Prototype MCU</w:t>
            </w:r>
          </w:p>
        </w:tc>
        <w:tc>
          <w:tcPr>
            <w:tcW w:w="3360" w:type="dxa"/>
            <w:vAlign w:val="center"/>
          </w:tcPr>
          <w:p w:rsidR="00E93913" w:rsidRDefault="00215D0C">
            <w:pPr>
              <w:rPr>
                <w:rFonts w:hint="eastAsia"/>
              </w:rPr>
            </w:pPr>
            <w:r>
              <w:rPr>
                <w:sz w:val="18"/>
              </w:rPr>
              <w:t>High</w:t>
            </w:r>
          </w:p>
        </w:tc>
      </w:tr>
      <w:tr w:rsidR="00E93913">
        <w:trPr>
          <w:jc w:val="center"/>
        </w:trPr>
        <w:tc>
          <w:tcPr>
            <w:tcW w:w="3360" w:type="dxa"/>
            <w:vAlign w:val="center"/>
          </w:tcPr>
          <w:p w:rsidR="00E93913" w:rsidRDefault="00215D0C">
            <w:pPr>
              <w:rPr>
                <w:rFonts w:hint="eastAsia"/>
              </w:rPr>
            </w:pPr>
            <w:r>
              <w:rPr>
                <w:sz w:val="18"/>
              </w:rPr>
              <w:t>Piezoelectric discs/film</w:t>
            </w:r>
          </w:p>
        </w:tc>
        <w:tc>
          <w:tcPr>
            <w:tcW w:w="3360" w:type="dxa"/>
            <w:vAlign w:val="center"/>
          </w:tcPr>
          <w:p w:rsidR="00E93913" w:rsidRDefault="00215D0C">
            <w:pPr>
              <w:rPr>
                <w:rFonts w:hint="eastAsia"/>
              </w:rPr>
            </w:pPr>
            <w:r>
              <w:rPr>
                <w:sz w:val="18"/>
              </w:rPr>
              <w:t>Footstep harvesting</w:t>
            </w:r>
          </w:p>
        </w:tc>
        <w:tc>
          <w:tcPr>
            <w:tcW w:w="3360" w:type="dxa"/>
            <w:vAlign w:val="center"/>
          </w:tcPr>
          <w:p w:rsidR="00E93913" w:rsidRDefault="00215D0C">
            <w:pPr>
              <w:rPr>
                <w:rFonts w:hint="eastAsia"/>
              </w:rPr>
            </w:pPr>
            <w:r>
              <w:rPr>
                <w:sz w:val="18"/>
              </w:rPr>
              <w:t>High</w:t>
            </w:r>
          </w:p>
        </w:tc>
      </w:tr>
      <w:tr w:rsidR="00E93913">
        <w:trPr>
          <w:jc w:val="center"/>
        </w:trPr>
        <w:tc>
          <w:tcPr>
            <w:tcW w:w="3360" w:type="dxa"/>
            <w:vAlign w:val="center"/>
          </w:tcPr>
          <w:p w:rsidR="00E93913" w:rsidRDefault="00215D0C">
            <w:pPr>
              <w:rPr>
                <w:rFonts w:hint="eastAsia"/>
              </w:rPr>
            </w:pPr>
            <w:r>
              <w:rPr>
                <w:sz w:val="18"/>
              </w:rPr>
              <w:t>DC geared motor, permanent-magnet brushed</w:t>
            </w:r>
          </w:p>
        </w:tc>
        <w:tc>
          <w:tcPr>
            <w:tcW w:w="3360" w:type="dxa"/>
            <w:vAlign w:val="center"/>
          </w:tcPr>
          <w:p w:rsidR="00E93913" w:rsidRDefault="00215D0C">
            <w:pPr>
              <w:rPr>
                <w:rFonts w:hint="eastAsia"/>
              </w:rPr>
            </w:pPr>
            <w:r>
              <w:rPr>
                <w:sz w:val="18"/>
              </w:rPr>
              <w:t>Exercise generator demonstration</w:t>
            </w:r>
          </w:p>
        </w:tc>
        <w:tc>
          <w:tcPr>
            <w:tcW w:w="3360" w:type="dxa"/>
            <w:vAlign w:val="center"/>
          </w:tcPr>
          <w:p w:rsidR="00E93913" w:rsidRDefault="00215D0C">
            <w:pPr>
              <w:rPr>
                <w:rFonts w:hint="eastAsia"/>
              </w:rPr>
            </w:pPr>
            <w:r>
              <w:rPr>
                <w:sz w:val="18"/>
              </w:rPr>
              <w:t>High</w:t>
            </w:r>
          </w:p>
        </w:tc>
      </w:tr>
      <w:tr w:rsidR="00E93913">
        <w:trPr>
          <w:jc w:val="center"/>
        </w:trPr>
        <w:tc>
          <w:tcPr>
            <w:tcW w:w="3360" w:type="dxa"/>
            <w:vAlign w:val="center"/>
          </w:tcPr>
          <w:p w:rsidR="00E93913" w:rsidRDefault="00215D0C">
            <w:pPr>
              <w:rPr>
                <w:rFonts w:hint="eastAsia"/>
              </w:rPr>
            </w:pPr>
            <w:r>
              <w:rPr>
                <w:sz w:val="18"/>
              </w:rPr>
              <w:t>Supercapacitor</w:t>
            </w:r>
          </w:p>
        </w:tc>
        <w:tc>
          <w:tcPr>
            <w:tcW w:w="3360" w:type="dxa"/>
            <w:vAlign w:val="center"/>
          </w:tcPr>
          <w:p w:rsidR="00E93913" w:rsidRDefault="00215D0C">
            <w:pPr>
              <w:rPr>
                <w:rFonts w:hint="eastAsia"/>
              </w:rPr>
            </w:pPr>
            <w:r>
              <w:rPr>
                <w:sz w:val="18"/>
              </w:rPr>
              <w:t>Local energy storage</w:t>
            </w:r>
          </w:p>
        </w:tc>
        <w:tc>
          <w:tcPr>
            <w:tcW w:w="3360" w:type="dxa"/>
            <w:vAlign w:val="center"/>
          </w:tcPr>
          <w:p w:rsidR="00E93913" w:rsidRDefault="00215D0C">
            <w:pPr>
              <w:rPr>
                <w:rFonts w:hint="eastAsia"/>
              </w:rPr>
            </w:pPr>
            <w:r>
              <w:rPr>
                <w:sz w:val="18"/>
              </w:rPr>
              <w:t>High</w:t>
            </w:r>
          </w:p>
        </w:tc>
      </w:tr>
      <w:tr w:rsidR="00E93913">
        <w:trPr>
          <w:jc w:val="center"/>
        </w:trPr>
        <w:tc>
          <w:tcPr>
            <w:tcW w:w="3360" w:type="dxa"/>
            <w:vAlign w:val="center"/>
          </w:tcPr>
          <w:p w:rsidR="00E93913" w:rsidRDefault="00215D0C">
            <w:pPr>
              <w:rPr>
                <w:rFonts w:hint="eastAsia"/>
              </w:rPr>
            </w:pPr>
            <w:r>
              <w:rPr>
                <w:sz w:val="18"/>
              </w:rPr>
              <w:t>Bridge rectifier / Schottky diodes</w:t>
            </w:r>
          </w:p>
        </w:tc>
        <w:tc>
          <w:tcPr>
            <w:tcW w:w="3360" w:type="dxa"/>
            <w:vAlign w:val="center"/>
          </w:tcPr>
          <w:p w:rsidR="00E93913" w:rsidRDefault="00215D0C">
            <w:pPr>
              <w:rPr>
                <w:rFonts w:hint="eastAsia"/>
              </w:rPr>
            </w:pPr>
            <w:r>
              <w:rPr>
                <w:sz w:val="18"/>
              </w:rPr>
              <w:t>Rectification</w:t>
            </w:r>
          </w:p>
        </w:tc>
        <w:tc>
          <w:tcPr>
            <w:tcW w:w="3360" w:type="dxa"/>
            <w:vAlign w:val="center"/>
          </w:tcPr>
          <w:p w:rsidR="00E93913" w:rsidRDefault="00215D0C">
            <w:pPr>
              <w:rPr>
                <w:rFonts w:hint="eastAsia"/>
              </w:rPr>
            </w:pPr>
            <w:r>
              <w:rPr>
                <w:sz w:val="18"/>
              </w:rPr>
              <w:t>High</w:t>
            </w:r>
          </w:p>
        </w:tc>
      </w:tr>
      <w:tr w:rsidR="00E93913">
        <w:trPr>
          <w:jc w:val="center"/>
        </w:trPr>
        <w:tc>
          <w:tcPr>
            <w:tcW w:w="3360" w:type="dxa"/>
            <w:vAlign w:val="center"/>
          </w:tcPr>
          <w:p w:rsidR="00E93913" w:rsidRDefault="00215D0C">
            <w:pPr>
              <w:rPr>
                <w:rFonts w:hint="eastAsia"/>
              </w:rPr>
            </w:pPr>
            <w:r>
              <w:rPr>
                <w:sz w:val="18"/>
              </w:rPr>
              <w:t>Energy-harvesting PMIC/module</w:t>
            </w:r>
          </w:p>
        </w:tc>
        <w:tc>
          <w:tcPr>
            <w:tcW w:w="3360" w:type="dxa"/>
            <w:vAlign w:val="center"/>
          </w:tcPr>
          <w:p w:rsidR="00E93913" w:rsidRDefault="00215D0C">
            <w:pPr>
              <w:rPr>
                <w:rFonts w:hint="eastAsia"/>
              </w:rPr>
            </w:pPr>
            <w:r>
              <w:rPr>
                <w:sz w:val="18"/>
              </w:rPr>
              <w:t xml:space="preserve">Efficient energy management</w:t>
            </w:r>
          </w:p>
        </w:tc>
        <w:tc>
          <w:tcPr>
            <w:tcW w:w="3360" w:type="dxa"/>
            <w:vAlign w:val="center"/>
          </w:tcPr>
          <w:p w:rsidR="00E93913" w:rsidRDefault="00215D0C">
            <w:pPr>
              <w:rPr>
                <w:rFonts w:hint="eastAsia"/>
              </w:rPr>
            </w:pPr>
            <w:r>
              <w:rPr>
                <w:sz w:val="18"/>
              </w:rPr>
              <w:t>High</w:t>
            </w:r>
          </w:p>
        </w:tc>
      </w:tr>
      <w:tr w:rsidR="00E93913">
        <w:trPr>
          <w:jc w:val="center"/>
        </w:trPr>
        <w:tc>
          <w:tcPr>
            <w:tcW w:w="3360" w:type="dxa"/>
            <w:vAlign w:val="center"/>
          </w:tcPr>
          <w:p w:rsidR="00E93913" w:rsidRDefault="00215D0C">
            <w:pPr>
              <w:rPr>
                <w:rFonts w:hint="eastAsia"/>
              </w:rPr>
            </w:pPr>
            <w:r>
              <w:rPr>
                <w:sz w:val="18"/>
              </w:rPr>
              <w:t>BME280 or similar low-power sensor</w:t>
            </w:r>
          </w:p>
        </w:tc>
        <w:tc>
          <w:tcPr>
            <w:tcW w:w="3360" w:type="dxa"/>
            <w:vAlign w:val="center"/>
          </w:tcPr>
          <w:p w:rsidR="00E93913" w:rsidRDefault="00215D0C">
            <w:pPr>
              <w:rPr>
                <w:rFonts w:hint="eastAsia"/>
              </w:rPr>
            </w:pPr>
            <w:r>
              <w:rPr>
                <w:sz w:val="18"/>
              </w:rPr>
              <w:t>Environmental sensing</w:t>
            </w:r>
          </w:p>
        </w:tc>
        <w:tc>
          <w:tcPr>
            <w:tcW w:w="3360" w:type="dxa"/>
            <w:vAlign w:val="center"/>
          </w:tcPr>
          <w:p w:rsidR="00E93913" w:rsidRDefault="00215D0C">
            <w:pPr>
              <w:rPr>
                <w:rFonts w:hint="eastAsia"/>
              </w:rPr>
            </w:pPr>
            <w:r>
              <w:rPr>
                <w:sz w:val="18"/>
              </w:rPr>
              <w:t>Medium</w:t>
            </w:r>
          </w:p>
        </w:tc>
      </w:tr>
      <w:tr w:rsidR="00E93913">
        <w:trPr>
          <w:jc w:val="center"/>
        </w:trPr>
        <w:tc>
          <w:tcPr>
            <w:tcW w:w="3360" w:type="dxa"/>
            <w:vAlign w:val="center"/>
          </w:tcPr>
          <w:p w:rsidR="00E93913" w:rsidRDefault="00215D0C">
            <w:pPr>
              <w:rPr>
                <w:rFonts w:hint="eastAsia"/>
              </w:rPr>
            </w:pPr>
            <w:r>
              <w:rPr>
                <w:sz w:val="18"/>
              </w:rPr>
              <w:t>FSR/pressure switch</w:t>
            </w:r>
          </w:p>
        </w:tc>
        <w:tc>
          <w:tcPr>
            <w:tcW w:w="3360" w:type="dxa"/>
            <w:vAlign w:val="center"/>
          </w:tcPr>
          <w:p w:rsidR="00E93913" w:rsidRDefault="00215D0C">
            <w:pPr>
              <w:rPr>
                <w:rFonts w:hint="eastAsia"/>
              </w:rPr>
            </w:pPr>
            <w:r>
              <w:rPr>
                <w:sz w:val="18"/>
              </w:rPr>
              <w:t>Footstep/event detection</w:t>
            </w:r>
          </w:p>
        </w:tc>
        <w:tc>
          <w:tcPr>
            <w:tcW w:w="3360" w:type="dxa"/>
            <w:vAlign w:val="center"/>
          </w:tcPr>
          <w:p w:rsidR="00E93913" w:rsidRDefault="00215D0C">
            <w:pPr>
              <w:rPr>
                <w:rFonts w:hint="eastAsia"/>
              </w:rPr>
            </w:pPr>
            <w:r>
              <w:rPr>
                <w:sz w:val="18"/>
              </w:rPr>
              <w:t>Medium</w:t>
            </w:r>
          </w:p>
        </w:tc>
      </w:tr>
      <w:tr w:rsidR="00E93913">
        <w:trPr>
          <w:jc w:val="center"/>
        </w:trPr>
        <w:tc>
          <w:tcPr>
            <w:tcW w:w="3360" w:type="dxa"/>
            <w:vAlign w:val="center"/>
          </w:tcPr>
          <w:p w:rsidR="00E93913" w:rsidRDefault="00215D0C">
            <w:pPr>
              <w:rPr>
                <w:rFonts w:hint="eastAsia"/>
              </w:rPr>
            </w:pPr>
            <w:r>
              <w:rPr>
                <w:sz w:val="18"/>
              </w:rPr>
              <w:t>Door sensor/switch</w:t>
            </w:r>
          </w:p>
        </w:tc>
        <w:tc>
          <w:tcPr>
            <w:tcW w:w="3360" w:type="dxa"/>
            <w:vAlign w:val="center"/>
          </w:tcPr>
          <w:p w:rsidR="00E93913" w:rsidRDefault="00215D0C">
            <w:pPr>
              <w:rPr>
                <w:rFonts w:hint="eastAsia"/>
              </w:rPr>
            </w:pPr>
            <w:r>
              <w:rPr>
                <w:sz w:val="18"/>
              </w:rPr>
              <w:t>Door state</w:t>
            </w:r>
          </w:p>
        </w:tc>
        <w:tc>
          <w:tcPr>
            <w:tcW w:w="3360" w:type="dxa"/>
            <w:vAlign w:val="center"/>
          </w:tcPr>
          <w:p w:rsidR="00E93913" w:rsidRDefault="00215D0C">
            <w:pPr>
              <w:rPr>
                <w:rFonts w:hint="eastAsia"/>
              </w:rPr>
            </w:pPr>
            <w:r>
              <w:rPr>
                <w:sz w:val="18"/>
              </w:rPr>
              <w:t>Medium</w:t>
            </w:r>
          </w:p>
        </w:tc>
      </w:tr>
      <w:tr w:rsidR="00E93913">
        <w:trPr>
          <w:jc w:val="center"/>
        </w:trPr>
        <w:tc>
          <w:tcPr>
            <w:tcW w:w="3360" w:type="dxa"/>
            <w:vAlign w:val="center"/>
          </w:tcPr>
          <w:p w:rsidR="00E93913" w:rsidRDefault="00215D0C">
            <w:pPr>
              <w:rPr>
                <w:rFonts w:hint="eastAsia"/>
              </w:rPr>
            </w:pPr>
            <w:r>
              <w:rPr>
                <w:sz w:val="18"/>
              </w:rPr>
              <w:t>Multimeter</w:t>
            </w:r>
          </w:p>
        </w:tc>
        <w:tc>
          <w:tcPr>
            <w:tcW w:w="3360" w:type="dxa"/>
            <w:vAlign w:val="center"/>
          </w:tcPr>
          <w:p w:rsidR="00E93913" w:rsidRDefault="00215D0C">
            <w:pPr>
              <w:rPr>
                <w:rFonts w:hint="eastAsia"/>
              </w:rPr>
            </w:pPr>
            <w:r>
              <w:rPr>
                <w:sz w:val="18"/>
              </w:rPr>
              <w:t>Energy measurement</w:t>
            </w:r>
          </w:p>
        </w:tc>
        <w:tc>
          <w:tcPr>
            <w:tcW w:w="3360" w:type="dxa"/>
            <w:vAlign w:val="center"/>
          </w:tcPr>
          <w:p w:rsidR="00E93913" w:rsidRDefault="00215D0C">
            <w:pPr>
              <w:rPr>
                <w:rFonts w:hint="eastAsia"/>
              </w:rPr>
            </w:pPr>
            <w:r>
              <w:rPr>
                <w:sz w:val="18"/>
              </w:rPr>
              <w:t>High</w:t>
            </w:r>
          </w:p>
        </w:tc>
      </w:tr>
      <w:tr w:rsidR="00E93913">
        <w:trPr>
          <w:jc w:val="center"/>
        </w:trPr>
        <w:tc>
          <w:tcPr>
            <w:tcW w:w="3360" w:type="dxa"/>
            <w:vAlign w:val="center"/>
          </w:tcPr>
          <w:p w:rsidR="00E93913" w:rsidRDefault="00215D0C">
            <w:pPr>
              <w:rPr>
                <w:rFonts w:hint="eastAsia"/>
              </w:rPr>
            </w:pPr>
            <w:r>
              <w:rPr>
                <w:sz w:val="18"/>
              </w:rPr>
              <w:t>Breadboard/jumpers/passives</w:t>
            </w:r>
          </w:p>
        </w:tc>
        <w:tc>
          <w:tcPr>
            <w:tcW w:w="3360" w:type="dxa"/>
            <w:vAlign w:val="center"/>
          </w:tcPr>
          <w:p w:rsidR="00E93913" w:rsidRDefault="00215D0C">
            <w:pPr>
              <w:rPr>
                <w:rFonts w:hint="eastAsia"/>
              </w:rPr>
            </w:pPr>
            <w:r>
              <w:rPr>
                <w:sz w:val="18"/>
              </w:rPr>
              <w:t>Prototype wiring</w:t>
            </w:r>
          </w:p>
        </w:tc>
        <w:tc>
          <w:tcPr>
            <w:tcW w:w="3360" w:type="dxa"/>
            <w:vAlign w:val="center"/>
          </w:tcPr>
          <w:p w:rsidR="00E93913" w:rsidRDefault="00215D0C">
            <w:pPr>
              <w:rPr>
                <w:rFonts w:hint="eastAsia"/>
              </w:rPr>
            </w:pPr>
            <w:r>
              <w:rPr>
                <w:sz w:val="18"/>
              </w:rPr>
              <w:t>High</w:t>
            </w:r>
          </w:p>
        </w:tc>
      </w:tr>
    </w:tbl>
    <w:p w:rsidR="00E93913" w:rsidRDefault="00215D0C">
      <w:pPr>
        <w:pStyle w:val="Heading1"/>
      </w:pPr>
      <w:r>
        <w:lastRenderedPageBreak/>
        <w:t>33. Energy Feasibility Check</w:t>
      </w:r>
    </w:p>
    <w:p w:rsidR="00E93913" w:rsidRDefault="00215D0C">
      <w:pPr>
        <w:rPr>
          <w:rFonts w:hint="eastAsia"/>
        </w:rPr>
      </w:pPr>
      <w:r>
        <w:t>Before making a strong hardware claim, measure or source defensible values for energy generated per event and energy consumed per task. For a storage capacitor:</w:t>
      </w:r>
    </w:p>
    <w:p w:rsidR="00E93913" w:rsidRDefault="00215D0C">
      <w:pPr>
        <w:ind w:left="360" w:right="360"/>
        <w:rPr>
          <w:rFonts w:hint="eastAsia"/>
        </w:rPr>
      </w:pPr>
      <w:r>
        <w:rPr>
          <w:rFonts w:ascii="Courier New" w:hAnsi="Courier New"/>
          <w:sz w:val="17"/>
        </w:rPr>
        <w:t>E_storage = 1/2 × C × V²</w:t>
      </w:r>
    </w:p>
    <w:p w:rsidR="00E93913" w:rsidRDefault="00215D0C">
      <w:pPr>
        <w:rPr>
          <w:rFonts w:hint="eastAsia"/>
        </w:rPr>
      </w:pPr>
      <w:r>
        <w:t>Compare harvested energy and task energy on the same unit basis. Do not compare voltage alone; a high voltage spike can still contain very little usable energy. Measure or estimate energy over time.</w:t>
      </w:r>
    </w:p>
    <w:p w:rsidR="00E93913" w:rsidRDefault="00215D0C">
      <w:pPr>
        <w:rPr>
          <w:rFonts w:hint="eastAsia"/>
        </w:rPr>
      </w:pPr>
      <w:r>
        <w:t xml:space="preserve">Only the energy stored between the full charge voltage and the regulator's minimum input voltage is usable: E_usable = 0.5 * C * (V_full^2 - V_min^2). A capacitor charged to 5 V feeding a 3.3 V regulator delivers only about 56% of 0.5*C*V_full^2, so V_min must be modelled explicitly and the whole 0.5*C*V^2 must not be treated as available.</w:t>
      </w:r>
    </w:p>
    <w:p w:rsidR="00E93913" w:rsidRDefault="00215D0C">
      <w:pPr>
        <w:rPr>
          <w:rFonts w:hint="eastAsia"/>
        </w:rPr>
      </w:pPr>
      <w:r>
        <w:t>For the physical prototype, the development-board USB supply may be used during early firmware development, but this must not be presented as proof that the node is self-powered. Final energy-neutral claims require an energy budget for the actual node electronics.</w:t>
      </w:r>
    </w:p>
    <w:p w:rsidR="00E93913" w:rsidRDefault="00215D0C">
      <w:pPr>
        <w:pStyle w:val="Heading1"/>
      </w:pPr>
      <w:r>
        <w:t>34. Evaluation / Ablation Plan</w:t>
      </w:r>
    </w:p>
    <w:p w:rsidR="00E93913" w:rsidRDefault="00215D0C">
      <w:pPr>
        <w:pStyle w:val="ListBullet"/>
        <w:rPr>
          <w:rFonts w:hint="eastAsia"/>
        </w:rPr>
      </w:pPr>
      <w:r>
        <w:t>Fixed scheduling vs. energy-threshold scheduling.</w:t>
      </w:r>
    </w:p>
    <w:p w:rsidR="00E93913" w:rsidRDefault="00215D0C">
      <w:pPr>
        <w:pStyle w:val="ListBullet"/>
        <w:rPr>
          <w:rFonts w:hint="eastAsia"/>
        </w:rPr>
      </w:pPr>
      <w:r>
        <w:t>Forecasting removed: reactive scheduler.</w:t>
      </w:r>
    </w:p>
    <w:p w:rsidR="00E93913" w:rsidRDefault="00215D0C">
      <w:pPr>
        <w:pStyle w:val="ListBullet"/>
        <w:rPr>
          <w:rFonts w:hint="eastAsia"/>
        </w:rPr>
      </w:pPr>
      <w:r>
        <w:t>PPO removed: rule-based local policy.</w:t>
      </w:r>
    </w:p>
    <w:p w:rsidR="00E93913" w:rsidRDefault="00215D0C">
      <w:pPr>
        <w:pStyle w:val="ListBullet"/>
        <w:rPr>
          <w:rFonts w:hint="eastAsia"/>
        </w:rPr>
      </w:pPr>
      <w:r>
        <w:t>MILP removed: independent local policies.</w:t>
      </w:r>
    </w:p>
    <w:p w:rsidR="00E93913" w:rsidRDefault="00215D0C">
      <w:pPr>
        <w:pStyle w:val="ListBullet"/>
        <w:rPr>
          <w:rFonts w:hint="eastAsia"/>
        </w:rPr>
      </w:pPr>
      <w:r>
        <w:t>Forecasting + PPO only.</w:t>
      </w:r>
    </w:p>
    <w:p w:rsidR="00E93913" w:rsidRDefault="00215D0C">
      <w:pPr>
        <w:pStyle w:val="ListBullet"/>
        <w:rPr>
          <w:rFonts w:hint="eastAsia"/>
        </w:rPr>
      </w:pPr>
      <w:r>
        <w:t>Forecasting + PPO + MILP.</w:t>
      </w:r>
    </w:p>
    <w:p w:rsidR="00E93913" w:rsidRDefault="00215D0C">
      <w:pPr>
        <w:pStyle w:val="ListBullet"/>
        <w:rPr>
          <w:rFonts w:hint="eastAsia"/>
        </w:rPr>
      </w:pPr>
      <w:r>
        <w:t>Different storage capacities.</w:t>
      </w:r>
    </w:p>
    <w:p w:rsidR="00E93913" w:rsidRDefault="00215D0C">
      <w:pPr>
        <w:pStyle w:val="ListBullet"/>
        <w:rPr>
          <w:rFonts w:hint="eastAsia"/>
        </w:rPr>
      </w:pPr>
      <w:r>
        <w:t>Different harvesting intensities.</w:t>
      </w:r>
    </w:p>
    <w:p w:rsidR="00E93913" w:rsidRDefault="00215D0C">
      <w:pPr>
        <w:pStyle w:val="ListBullet"/>
        <w:rPr>
          <w:rFonts w:hint="eastAsia"/>
        </w:rPr>
      </w:pPr>
      <w:r>
        <w:t xml:space="preserve">Different task priorities.</w:t>
      </w:r>
    </w:p>
    <w:p w:rsidR="00E93913" w:rsidRDefault="00215D0C">
      <w:pPr>
        <w:pStyle w:val="ListBullet"/>
        <w:rPr>
          <w:rFonts w:hint="eastAsia"/>
        </w:rPr>
      </w:pPr>
      <w:r>
        <w:t>Prediction errors / uncertain forecasts.</w:t>
      </w:r>
    </w:p>
    <w:p w:rsidR="00E93913" w:rsidRDefault="00215D0C">
      <w:pPr>
        <w:pStyle w:val="Heading1"/>
      </w:pPr>
      <w:r>
        <w:t>35. Success Criteria</w:t>
      </w:r>
    </w:p>
    <w:p w:rsidR="00E93913" w:rsidRDefault="00215D0C">
      <w:pPr>
        <w:rPr>
          <w:rFonts w:hint="eastAsia"/>
        </w:rPr>
      </w:pPr>
      <w:r>
        <w:t>The project is successful if the team can demonstrate all of the following:</w:t>
      </w:r>
    </w:p>
    <w:p w:rsidR="00E93913" w:rsidRDefault="00215D0C">
      <w:pPr>
        <w:pStyle w:val="ListBullet"/>
        <w:rPr>
          <w:rFonts w:hint="eastAsia"/>
        </w:rPr>
      </w:pPr>
      <w:r>
        <w:t>A reproducible energy/storage simulation.</w:t>
      </w:r>
    </w:p>
    <w:p w:rsidR="00E93913" w:rsidRDefault="00215D0C">
      <w:pPr>
        <w:pStyle w:val="ListBullet"/>
        <w:rPr>
          <w:rFonts w:hint="eastAsia"/>
        </w:rPr>
      </w:pPr>
      <w:r>
        <w:t xml:space="preserve">A trained and quantitatively evaluated occupancy/activity forecasting model.</w:t>
      </w:r>
    </w:p>
    <w:p w:rsidR="00E93913" w:rsidRDefault="00215D0C">
      <w:pPr>
        <w:pStyle w:val="ListBullet"/>
        <w:rPr>
          <w:rFonts w:hint="eastAsia"/>
        </w:rPr>
      </w:pPr>
      <w:r>
        <w:t>A functioning PPO scheduler with a defined state, action and reward.</w:t>
      </w:r>
    </w:p>
    <w:p w:rsidR="00E93913" w:rsidRDefault="00215D0C">
      <w:pPr>
        <w:pStyle w:val="ListBullet"/>
        <w:rPr>
          <w:rFonts w:hint="eastAsia"/>
        </w:rPr>
      </w:pPr>
      <w:r>
        <w:t>A functioning MILP coordination layer with explicit constraints.</w:t>
      </w:r>
    </w:p>
    <w:p w:rsidR="00E93913" w:rsidRDefault="00215D0C">
      <w:pPr>
        <w:pStyle w:val="ListBullet"/>
        <w:rPr>
          <w:rFonts w:hint="eastAsia"/>
        </w:rPr>
      </w:pPr>
      <w:r>
        <w:t>A Wokwi ESP32 node that changes behavior based on scheduler commands.</w:t>
      </w:r>
    </w:p>
    <w:p w:rsidR="00E93913" w:rsidRDefault="00215D0C">
      <w:pPr>
        <w:pStyle w:val="ListBullet"/>
        <w:rPr>
          <w:rFonts w:hint="eastAsia"/>
        </w:rPr>
      </w:pPr>
      <w:r>
        <w:t>A live or replayable Wokwi ↔ Python communication loop.</w:t>
      </w:r>
    </w:p>
    <w:p w:rsidR="00E93913" w:rsidRDefault="00215D0C">
      <w:pPr>
        <w:pStyle w:val="ListBullet"/>
        <w:rPr>
          <w:rFonts w:hint="eastAsia"/>
        </w:rPr>
      </w:pPr>
      <w:r>
        <w:t>A comparison against at least two meaningful baselines.</w:t>
      </w:r>
    </w:p>
    <w:p w:rsidR="00E93913" w:rsidRDefault="00215D0C">
      <w:pPr>
        <w:pStyle w:val="ListBullet"/>
        <w:rPr>
          <w:rFonts w:hint="eastAsia"/>
        </w:rPr>
      </w:pPr>
      <w:r>
        <w:t>A measurable relationship between harvested energy and useful task completion.</w:t>
      </w:r>
    </w:p>
    <w:p w:rsidR="00E93913" w:rsidRDefault="00215D0C">
      <w:pPr>
        <w:pStyle w:val="ListBullet"/>
        <w:rPr>
          <w:rFonts w:hint="eastAsia"/>
        </w:rPr>
      </w:pPr>
      <w:r>
        <w:t>A small physical harvesting demonstration that validates at least one energy-generation/storage path.</w:t>
      </w:r>
    </w:p>
    <w:p w:rsidR="00E93913" w:rsidRDefault="00215D0C">
      <w:pPr>
        <w:pStyle w:val="Heading1"/>
      </w:pPr>
      <w:r>
        <w:t>36. What the Project Does NOT Claim</w:t>
      </w:r>
    </w:p>
    <w:p w:rsidR="00E93913" w:rsidRDefault="00215D0C">
      <w:pPr>
        <w:pStyle w:val="ListBullet"/>
        <w:rPr>
          <w:rFonts w:hint="eastAsia"/>
        </w:rPr>
      </w:pPr>
      <w:r>
        <w:t>It does not power an entire house from harvested human energy.</w:t>
      </w:r>
    </w:p>
    <w:p w:rsidR="00E93913" w:rsidRDefault="00215D0C">
      <w:pPr>
        <w:pStyle w:val="ListBullet"/>
        <w:rPr>
          <w:rFonts w:hint="eastAsia"/>
        </w:rPr>
      </w:pPr>
      <w:r>
        <w:t>It does not transfer harvested electricity between sensor nodes.</w:t>
      </w:r>
    </w:p>
    <w:p w:rsidR="00E93913" w:rsidRDefault="00215D0C">
      <w:pPr>
        <w:pStyle w:val="ListBullet"/>
        <w:rPr>
          <w:rFonts w:hint="eastAsia"/>
        </w:rPr>
      </w:pPr>
      <w:r>
        <w:t>It does not claim a conventional battery is always more expensive than harvesting.</w:t>
      </w:r>
    </w:p>
    <w:p w:rsidR="00E93913" w:rsidRDefault="00215D0C">
      <w:pPr>
        <w:pStyle w:val="ListBullet"/>
        <w:rPr>
          <w:rFonts w:hint="eastAsia"/>
        </w:rPr>
      </w:pPr>
      <w:r>
        <w:t>It does not claim the Wokwi electrical model exactly reproduces piezoelectric physics.</w:t>
      </w:r>
    </w:p>
    <w:p w:rsidR="00E93913" w:rsidRDefault="00215D0C">
      <w:pPr>
        <w:pStyle w:val="ListBullet"/>
        <w:rPr>
          <w:rFonts w:hint="eastAsia"/>
        </w:rPr>
      </w:pPr>
      <w:r>
        <w:t>It does not claim every sensor can operate continuously from a footstep.</w:t>
      </w:r>
    </w:p>
    <w:p w:rsidR="00E93913" w:rsidRDefault="00215D0C">
      <w:pPr>
        <w:pStyle w:val="ListBullet"/>
        <w:rPr>
          <w:rFonts w:hint="eastAsia"/>
        </w:rPr>
      </w:pPr>
      <w:r>
        <w:t>It does not assume ML automatically improves performance; the experiments must demonstrate any improvement.</w:t>
      </w:r>
    </w:p>
    <w:p w:rsidR="00E93913" w:rsidRDefault="00215D0C">
      <w:pPr>
        <w:pStyle w:val="ListBullet"/>
        <w:rPr>
          <w:rFonts w:hint="eastAsia"/>
        </w:rPr>
      </w:pPr>
      <w:r>
        <w:t>It does not require the mains-powered home hub (laptop or Raspberry Pi) to be energy-harvesting powered.</w:t>
      </w:r>
    </w:p>
    <w:p w:rsidR="00E93913" w:rsidRDefault="00215D0C">
      <w:pPr>
        <w:pStyle w:val="Heading1"/>
      </w:pPr>
      <w:r>
        <w:lastRenderedPageBreak/>
        <w:t>37. Final Architecture Summary</w:t>
      </w:r>
    </w:p>
    <w:p w:rsidR="00E93913" w:rsidRDefault="00215D0C">
      <w:pPr>
        <w:ind w:left="360" w:right="360"/>
        <w:rPr>
          <w:rFonts w:hint="eastAsia"/>
        </w:rPr>
      </w:pPr>
      <w:r>
        <w:rPr>
          <w:rFonts w:ascii="Courier New" w:hAnsi="Courier New"/>
          <w:sz w:val="17"/>
        </w:rPr>
        <w:t xml:space="preserve">             ENERGY GENERATION</w:t>
        <w:br/>
        <w:t xml:space="preserve">  Footsteps | Gym | Compression | Doors</w:t>
        <w:br/>
        <w:t xml:space="preserve">                    ↓</w:t>
        <w:br/>
        <w:t xml:space="preserve">             Energy conversion</w:t>
        <w:br/>
        <w:t xml:space="preserve">                    ↓</w:t>
        <w:br/>
        <w:t xml:space="preserve">             Local storage</w:t>
        <w:br/>
        <w:t xml:space="preserve">                    ↓</w:t>
        <w:br/>
        <w:t xml:space="preserve">            Self-powered node</w:t>
        <w:br/>
        <w:t xml:space="preserve">                    │</w:t>
        <w:br/>
        <w:t xml:space="preserve">        ┌───────────┴───────────┐</w:t>
        <w:br/>
        <w:t xml:space="preserve">        ↓                       ↓</w:t>
        <w:br/>
        <w:t xml:space="preserve">   Useful sensing          Node state</w:t>
        <w:br/>
        <w:t xml:space="preserve">        │                       │</w:t>
        <w:br/>
        <w:t xml:space="preserve">        └───────────┬───────────┘</w:t>
        <w:br/>
        <w:t xml:space="preserve">                    ↓</w:t>
        <w:br/>
        <w:t xml:space="preserve">             Mains-powered hub</w:t>
        <w:br/>
        <w:t xml:space="preserve">                    │</w:t>
        <w:br/>
        <w:t xml:space="preserve">       ┌────────────┼─────────────┐</w:t>
        <w:br/>
        <w:t xml:space="preserve">       ↓            ↓             ↓</w:t>
        <w:br/>
        <w:t xml:space="preserve">  Activity ML   Energy model   Task demand</w:t>
        <w:br/>
        <w:t xml:space="preserve">       │            │             │</w:t>
        <w:br/>
        <w:t xml:space="preserve">       └────────────┼─────────────┘</w:t>
        <w:br/>
        <w:t xml:space="preserve">                    ↓</w:t>
        <w:br/>
        <w:t xml:space="preserve">                  PPO</w:t>
        <w:br/>
        <w:t xml:space="preserve">                    ↓</w:t>
        <w:br/>
        <w:t xml:space="preserve">             Local decisions</w:t>
        <w:br/>
        <w:t xml:space="preserve">                    ↓</w:t>
        <w:br/>
        <w:t xml:space="preserve">                  MILP</w:t>
        <w:br/>
        <w:t xml:space="preserve">                    ↓</w:t>
        <w:br/>
        <w:t xml:space="preserve">             Global schedule</w:t>
        <w:br/>
        <w:t xml:space="preserve">                    ↓</w:t>
        <w:br/>
        <w:t xml:space="preserve">            Commands to nodes</w:t>
        <w:br/>
        <w:t xml:space="preserve">                    ↓</w:t>
        <w:br/>
        <w:t xml:space="preserve">         Sense / transmit / defer</w:t>
        <w:br/>
        <w:t xml:space="preserve">                    ↓</w:t>
        <w:br/>
        <w:t xml:space="preserve">             Energy updated</w:t>
        <w:br/>
        <w:t xml:space="preserve">                    ↓</w:t>
        <w:br/>
        <w:t xml:space="preserve">                  LOOP</w:t>
      </w:r>
    </w:p>
    <w:p w:rsidR="00E93913" w:rsidRDefault="00215D0C">
      <w:pPr>
        <w:pStyle w:val="Heading1"/>
      </w:pPr>
      <w:r>
        <w:t>38. Final Project Statement</w:t>
      </w:r>
    </w:p>
    <w:p w:rsidR="00E93913" w:rsidRDefault="00215D0C">
      <w:pPr>
        <w:rPr>
          <w:rFonts w:hint="eastAsia"/>
        </w:rPr>
      </w:pPr>
      <w:r>
        <w:t xml:space="preserve">We propose a predictive energy-management framework for distributed smart-home sensing in which intermittent energy harvested from footsteps, exercise equipment, furniture compression and door movement is stored locally at sensor nodes. A sequence-based model forecasts occupant activity and future energy availability. A learned local policy (Q-learning or a tuned heuristic, with PPO as a stretch goal) adapts sensing to the energy state, and an optional MILP layer coordinates network-wide task schedules under energy, storage and sensing constraints when independent local policies leave conflicts unresolved. A Wokwi-based hardware-in-the-loop prototype and Python simulation will demonstrate the complete closed loop and evaluate whether the same harvested-energy budget can support more useful sensing and critical-event capture than fixed or reactive scheduling.</w:t>
      </w:r>
    </w:p>
    <w:p w:rsidR="00E93913" w:rsidRDefault="00215D0C">
      <w:pPr>
        <w:pStyle w:val="Heading1"/>
      </w:pPr>
      <w:r>
        <w:t>39. Immediate Next Actions</w:t>
      </w:r>
    </w:p>
    <w:p w:rsidR="00E93913" w:rsidRDefault="00215D0C">
      <w:pPr>
        <w:pStyle w:val="ListNumber"/>
        <w:rPr>
          <w:rFonts w:hint="eastAsia"/>
        </w:rPr>
      </w:pPr>
      <w:r>
        <w:t>Freeze this architecture and do not add new energy sources/services until the baseline works.</w:t>
      </w:r>
    </w:p>
    <w:p w:rsidR="00E93913" w:rsidRDefault="00215D0C">
      <w:pPr>
        <w:pStyle w:val="ListNumber"/>
        <w:rPr>
          <w:rFonts w:hint="eastAsia"/>
        </w:rPr>
      </w:pPr>
      <w:r>
        <w:t>Create the common JSON/node-state interface.</w:t>
      </w:r>
    </w:p>
    <w:p w:rsidR="00E93913" w:rsidRDefault="00215D0C">
      <w:pPr>
        <w:pStyle w:val="ListNumber"/>
        <w:rPr>
          <w:rFonts w:hint="eastAsia"/>
        </w:rPr>
      </w:pPr>
      <w:r>
        <w:t>Member 1: create the first Wokwi ESP32 node.</w:t>
      </w:r>
    </w:p>
    <w:p w:rsidR="00E93913" w:rsidRDefault="00215D0C">
      <w:pPr>
        <w:pStyle w:val="ListNumber"/>
        <w:rPr>
          <w:rFonts w:hint="eastAsia"/>
        </w:rPr>
      </w:pPr>
      <w:r>
        <w:t>Member 2: obtain and preprocess the first occupancy/activity dataset.</w:t>
      </w:r>
    </w:p>
    <w:p w:rsidR="00E93913" w:rsidRDefault="00215D0C">
      <w:pPr>
        <w:pStyle w:val="ListNumber"/>
        <w:rPr>
          <w:rFonts w:hint="eastAsia"/>
        </w:rPr>
      </w:pPr>
      <w:r>
        <w:t>Member 3: create the time-step energy/storage/task simulator.</w:t>
      </w:r>
    </w:p>
    <w:p w:rsidR="00E93913" w:rsidRDefault="00215D0C">
      <w:pPr>
        <w:pStyle w:val="ListNumber"/>
        <w:rPr>
          <w:rFonts w:hint="eastAsia"/>
        </w:rPr>
      </w:pPr>
      <w:r>
        <w:t>Get Wokwi → MQTT → Python → MQTT → Wokwi working before inserting ML.</w:t>
      </w:r>
    </w:p>
    <w:p w:rsidR="00E93913" w:rsidRDefault="00215D0C">
      <w:pPr>
        <w:pStyle w:val="ListNumber"/>
        <w:rPr>
          <w:rFonts w:hint="eastAsia"/>
        </w:rPr>
      </w:pPr>
      <w:r>
        <w:lastRenderedPageBreak/>
        <w:t>Run the first baseline energy simulation before training PPO.</w:t>
      </w:r>
    </w:p>
    <w:p w:rsidR="00E93913" w:rsidRDefault="00215D0C">
      <w:pPr>
        <w:pStyle w:val="ListNumber"/>
        <w:rPr>
          <w:rFonts w:hint="eastAsia"/>
        </w:rPr>
      </w:pPr>
      <w:r>
        <w:t>Only after the baseline is physically and numerically plausible, add PPO and MILP.</w:t>
      </w:r>
    </w:p>
    <w:p w:rsidR="00E93913" w:rsidRDefault="00215D0C">
      <w:pPr>
        <w:pStyle w:val="Heading1"/>
      </w:pPr>
      <w:r>
        <w:t>40. Risk Register and Key Fallbacks</w:t>
      </w:r>
    </w:p>
    <w:p w:rsidR="00E93913" w:rsidRDefault="00215D0C">
      <w:pPr>
        <w:rPr>
          <w:rFonts w:hint="eastAsia"/>
        </w:rPr>
      </w:pPr>
      <w:r>
        <w:t xml:space="preserve">Every quantitative claim in this plan is a hypothesis to be tested. If a test fails, the finding is still a result; the list below gives the planned response.</w:t>
      </w:r>
    </w:p>
    <w:p w:rsidR="00E93913" w:rsidRDefault="00215D0C">
      <w:pPr>
        <w:pStyle w:val="ListBullet"/>
        <w:rPr>
          <w:rFonts w:hint="eastAsia"/>
        </w:rPr>
      </w:pPr>
      <w:r>
        <w:t xml:space="preserve">Harvested energy &lt; task energy for all sources: report the infeasibility and the measured gap as the main finding; pivot the contribution to the forecasting-plus-scheduling simulation.</w:t>
      </w:r>
    </w:p>
    <w:p w:rsidR="00E93913" w:rsidRDefault="00215D0C">
      <w:pPr>
        <w:pStyle w:val="ListBullet"/>
        <w:rPr>
          <w:rFonts w:hint="eastAsia"/>
        </w:rPr>
      </w:pPr>
      <w:r>
        <w:t xml:space="preserve">Learned policy (PPO or Q-learning) does not beat the energy-threshold baseline: report it as a negative result; the heuristic becomes the delivered scheduler.</w:t>
      </w:r>
    </w:p>
    <w:p w:rsidR="00E93913" w:rsidRDefault="00215D0C">
      <w:pPr>
        <w:pStyle w:val="ListBullet"/>
        <w:rPr>
          <w:rFonts w:hint="eastAsia"/>
        </w:rPr>
      </w:pPr>
      <w:r>
        <w:t xml:space="preserve">MILP shows no improvement over independent local policies: drop it from the final pipeline and keep it only in the ablation (Section 15).</w:t>
      </w:r>
    </w:p>
    <w:p w:rsidR="00E93913" w:rsidRDefault="00215D0C">
      <w:pPr>
        <w:pStyle w:val="ListBullet"/>
        <w:rPr>
          <w:rFonts w:hint="eastAsia"/>
        </w:rPr>
      </w:pPr>
      <w:r>
        <w:t xml:space="preserve">Chosen dataset lacks per-room occupancy or event proxies: switch to the Phase 0 backup dataset; do not delay Phase 4.</w:t>
      </w:r>
    </w:p>
    <w:p w:rsidR="00E93913" w:rsidRDefault="00215D0C">
      <w:pPr>
        <w:pStyle w:val="ListBullet"/>
        <w:rPr>
          <w:rFonts w:hint="eastAsia"/>
        </w:rPr>
      </w:pPr>
      <w:r>
        <w:t xml:space="preserve">Wokwi MQTT proves unreliable: fall back to a recorded and replayed message log for the demo; keep the live loop as a stretch goal.</w:t>
      </w:r>
    </w:p>
    <w:p w:rsidR="00E93913" w:rsidRDefault="00215D0C">
      <w:pPr>
        <w:pStyle w:val="ListBullet"/>
        <w:rPr>
          <w:rFonts w:hint="eastAsia"/>
        </w:rPr>
      </w:pPr>
      <w:r>
        <w:t xml:space="preserve">Integration owner slips: the frozen data interface (Section 29) plus stub modules let Members 1 and 2 run the loop independently.</w:t>
      </w:r>
    </w:p>
    <w:p w:rsidR="00E93913" w:rsidRDefault="00215D0C">
      <w:pPr>
        <w:pStyle w:val="ListBullet"/>
        <w:rPr>
          <w:rFonts w:hint="eastAsia"/>
        </w:rPr>
      </w:pPr>
      <w:r>
        <w:t xml:space="preserve">Supercapacitor cold-start fails on real hardware: use the USB supply for firmware bring-up (Section 33) and report the cold-start energy gap instead of claiming self-start.</w:t>
      </w:r>
    </w:p>
    <w:p w:rsidR="00E93913" w:rsidRDefault="00215D0C">
      <w:pPr>
        <w:pStyle w:val="ListBullet"/>
        <w:rPr>
          <w:rFonts w:hint="eastAsia"/>
        </w:rPr>
      </w:pPr>
      <w:r>
        <w:t xml:space="preserve">Short hackathon milestone under-delivers: its only target is the closed MQTT loop plus a heuristic scheduler and one trained forecast; PPO, MILP and ablations stay outside it and are covered by the Section 31 schedule.</w:t>
      </w:r>
    </w:p>
    <w:sectPr w:rsidR="00E93913"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5D0C" w:rsidRDefault="00215D0C">
      <w:pPr>
        <w:spacing w:after="0" w:line="240" w:lineRule="auto"/>
        <w:rPr>
          <w:rFonts w:hint="eastAsia"/>
        </w:rPr>
      </w:pPr>
      <w:r>
        <w:separator/>
      </w:r>
    </w:p>
  </w:endnote>
  <w:endnote w:type="continuationSeparator" w:id="0">
    <w:p w:rsidR="00215D0C" w:rsidRDefault="00215D0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3913" w:rsidRDefault="00215D0C">
    <w:pPr>
      <w:pStyle w:val="Footer"/>
      <w:jc w:val="center"/>
      <w:rPr>
        <w:rFonts w:hint="eastAsia"/>
      </w:rPr>
    </w:pPr>
    <w:r>
      <w:rPr>
        <w:sz w:val="16"/>
      </w:rPr>
      <w:t>Energy-Harvesting Smart Home — Prototype System Design</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5D0C" w:rsidRDefault="00215D0C">
      <w:pPr>
        <w:spacing w:after="0" w:line="240" w:lineRule="auto"/>
        <w:rPr>
          <w:rFonts w:hint="eastAsia"/>
        </w:rPr>
      </w:pPr>
      <w:r>
        <w:separator/>
      </w:r>
    </w:p>
  </w:footnote>
  <w:footnote w:type="continuationSeparator" w:id="0">
    <w:p w:rsidR="00215D0C" w:rsidRDefault="00215D0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15D0C"/>
    <w:rsid w:val="0029639D"/>
    <w:rsid w:val="00326F90"/>
    <w:rsid w:val="003E2A7A"/>
    <w:rsid w:val="00A23FE6"/>
    <w:rsid w:val="00AA1D8D"/>
    <w:rsid w:val="00B47730"/>
    <w:rsid w:val="00CB0664"/>
    <w:rsid w:val="00E939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17956C0-A3DA-4626-84B1-D8873F901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7B8EE-B21B-4C0D-AA2E-BD709072E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4292</Words>
  <Characters>24467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Hitakshi</cp:lastModifiedBy>
  <cp:revision>2</cp:revision>
  <dcterms:created xsi:type="dcterms:W3CDTF">2026-08-30T14:43:00Z</dcterms:created>
  <dcterms:modified xsi:type="dcterms:W3CDTF">2026-08-30T14:43:00Z</dcterms:modified>
  <cp:category/>
</cp:coreProperties>
</file>