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B89F0"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noProof/>
        </w:rPr>
        <w:drawing>
          <wp:anchor distT="0" distB="0" distL="114300" distR="114300" simplePos="0" relativeHeight="251659264" behindDoc="0" locked="0" layoutInCell="1" allowOverlap="1" wp14:anchorId="021A074F" wp14:editId="3B9719D2">
            <wp:simplePos x="0" y="0"/>
            <wp:positionH relativeFrom="margin">
              <wp:posOffset>5154930</wp:posOffset>
            </wp:positionH>
            <wp:positionV relativeFrom="paragraph">
              <wp:posOffset>0</wp:posOffset>
            </wp:positionV>
            <wp:extent cx="808877" cy="793750"/>
            <wp:effectExtent l="0" t="0" r="0" b="6350"/>
            <wp:wrapNone/>
            <wp:docPr id="2" name="Picture 2" descr="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ST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8877" cy="793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7D80">
        <w:rPr>
          <w:rFonts w:ascii="Times New Roman" w:hAnsi="Times New Roman" w:cs="Times New Roman"/>
          <w:noProof/>
        </w:rPr>
        <w:drawing>
          <wp:anchor distT="0" distB="0" distL="114300" distR="114300" simplePos="0" relativeHeight="251660288" behindDoc="0" locked="0" layoutInCell="1" allowOverlap="1" wp14:anchorId="2EC66901" wp14:editId="0CB7226F">
            <wp:simplePos x="0" y="0"/>
            <wp:positionH relativeFrom="margin">
              <wp:align>left</wp:align>
            </wp:positionH>
            <wp:positionV relativeFrom="paragraph">
              <wp:posOffset>0</wp:posOffset>
            </wp:positionV>
            <wp:extent cx="742950" cy="742950"/>
            <wp:effectExtent l="0" t="0" r="0" b="0"/>
            <wp:wrapNone/>
            <wp:docPr id="3" name="Picture 3" descr="CSP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PI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D80">
        <w:rPr>
          <w:rFonts w:ascii="Times New Roman" w:hAnsi="Times New Roman" w:cs="Times New Roman"/>
          <w:color w:val="000000" w:themeColor="text1"/>
          <w:sz w:val="24"/>
        </w:rPr>
        <w:t>CHAROTAR UNIVERSITY OF SCIENCE AND TECHNOLOGY</w:t>
      </w:r>
    </w:p>
    <w:p w14:paraId="7B47A083"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FACULTY OF TECHNOLOGY AND ENGINEERING</w:t>
      </w:r>
    </w:p>
    <w:p w14:paraId="05E5CA1D"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B. TECH (IT/CE/CSE/AIML)</w:t>
      </w:r>
    </w:p>
    <w:p w14:paraId="5B876C36" w14:textId="77777777" w:rsidR="00AF5DB6" w:rsidRPr="00397D80" w:rsidRDefault="00AF5DB6" w:rsidP="00AF5DB6">
      <w:pPr>
        <w:spacing w:after="100"/>
        <w:jc w:val="center"/>
        <w:rPr>
          <w:rFonts w:ascii="Times New Roman" w:hAnsi="Times New Roman" w:cs="Times New Roman"/>
          <w:b/>
          <w:bCs/>
          <w:color w:val="1F4E79"/>
          <w:sz w:val="26"/>
          <w:szCs w:val="26"/>
        </w:rPr>
      </w:pPr>
    </w:p>
    <w:p w14:paraId="754F3DDD" w14:textId="77777777" w:rsidR="00AF5DB6" w:rsidRPr="00397D80" w:rsidRDefault="00AF5DB6" w:rsidP="00AF5DB6">
      <w:pPr>
        <w:spacing w:after="100"/>
        <w:jc w:val="center"/>
        <w:rPr>
          <w:rFonts w:ascii="Times New Roman" w:hAnsi="Times New Roman" w:cs="Times New Roman"/>
        </w:rPr>
      </w:pPr>
    </w:p>
    <w:p w14:paraId="7C0536DA" w14:textId="77777777" w:rsidR="00AF5DB6" w:rsidRPr="00397D80" w:rsidRDefault="00AF5DB6" w:rsidP="00AF5DB6">
      <w:pPr>
        <w:spacing w:after="100"/>
        <w:jc w:val="center"/>
        <w:rPr>
          <w:rFonts w:ascii="Times New Roman" w:hAnsi="Times New Roman" w:cs="Times New Roman"/>
        </w:rPr>
      </w:pPr>
      <w:r w:rsidRPr="00397D80">
        <w:rPr>
          <w:rFonts w:ascii="Times New Roman" w:hAnsi="Times New Roman" w:cs="Times New Roman"/>
        </w:rPr>
        <w:t>Subject: Advanced Web Development Frameworks (ITUE301) | Semester: 5th</w:t>
      </w:r>
    </w:p>
    <w:p w14:paraId="6F1634DD" w14:textId="77777777" w:rsidR="00081BE2" w:rsidRPr="00397D80" w:rsidRDefault="00081BE2">
      <w:pPr>
        <w:rPr>
          <w:rFonts w:ascii="Times New Roman" w:hAnsi="Times New Roman" w:cs="Times New Roman"/>
        </w:rPr>
      </w:pPr>
    </w:p>
    <w:p w14:paraId="18A1CCCC" w14:textId="7CD7CF30" w:rsidR="005000B7" w:rsidRPr="00742C44" w:rsidRDefault="00AF5DB6" w:rsidP="00742C44">
      <w:pPr>
        <w:rPr>
          <w:rFonts w:ascii="Times New Roman" w:hAnsi="Times New Roman" w:cs="Times New Roman"/>
        </w:rPr>
      </w:pPr>
      <w:r w:rsidRPr="00397D80">
        <w:rPr>
          <w:rFonts w:ascii="Times New Roman" w:hAnsi="Times New Roman" w:cs="Times New Roman"/>
          <w:b/>
          <w:bCs/>
        </w:rPr>
        <w:t xml:space="preserve">Practical Statement: </w:t>
      </w:r>
      <w:r w:rsidR="00742C44" w:rsidRPr="00742C44">
        <w:rPr>
          <w:rFonts w:ascii="Times New Roman" w:hAnsi="Times New Roman" w:cs="Times New Roman"/>
        </w:rPr>
        <w:t>To integrate an external AI service into the existing application and understand responsible AI usage.</w:t>
      </w:r>
      <w:r w:rsidR="00742C44">
        <w:rPr>
          <w:rFonts w:ascii="Times New Roman" w:hAnsi="Times New Roman" w:cs="Times New Roman"/>
        </w:rPr>
      </w:r>
      <w:r w:rsidR="00742C44" w:rsidRPr="00742C44">
        <w:rPr>
          <w:rFonts w:ascii="Times New Roman" w:hAnsi="Times New Roman" w:cs="Times New Roman"/>
        </w:rPr>
      </w:r>
    </w:p>
    <w:p w14:paraId="123A7BF7" w14:textId="77777777" w:rsidR="00E74D91" w:rsidRPr="00397D80" w:rsidRDefault="00E74D91" w:rsidP="00E74D91">
      <w:pPr>
        <w:rPr>
          <w:rFonts w:ascii="Times New Roman" w:hAnsi="Times New Roman" w:cs="Times New Roman"/>
        </w:rPr>
      </w:pPr>
    </w:p>
    <w:p w14:paraId="68B25BA4" w14:textId="77777777" w:rsidR="00AF5DB6" w:rsidRDefault="00AF5DB6">
      <w:pPr>
        <w:rPr>
          <w:rFonts w:ascii="Times New Roman" w:hAnsi="Times New Roman" w:cs="Times New Roman"/>
          <w:b/>
          <w:bCs/>
        </w:rPr>
      </w:pPr>
      <w:r w:rsidRPr="00397D80">
        <w:rPr>
          <w:rFonts w:ascii="Times New Roman" w:hAnsi="Times New Roman" w:cs="Times New Roman"/>
          <w:b/>
          <w:bCs/>
        </w:rPr>
        <w:t>Screenshots</w:t>
      </w:r>
      <w:r w:rsidR="006320E0" w:rsidRPr="00397D80">
        <w:rPr>
          <w:rFonts w:ascii="Times New Roman" w:hAnsi="Times New Roman" w:cs="Times New Roman"/>
          <w:b/>
          <w:bCs/>
        </w:rPr>
        <w:t xml:space="preserve"> </w:t>
      </w:r>
      <w:r w:rsidR="00560F95" w:rsidRPr="00397D80">
        <w:rPr>
          <w:rFonts w:ascii="Times New Roman" w:hAnsi="Times New Roman" w:cs="Times New Roman"/>
          <w:b/>
          <w:bCs/>
        </w:rPr>
        <w:t xml:space="preserve">(Supplementary Problems are also implemented): </w:t>
      </w: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2011807"/>
            <wp:docPr id="4" name="Picture 4"/>
            <wp:cNvGraphicFramePr>
              <a:graphicFrameLocks noChangeAspect="1"/>
            </wp:cNvGraphicFramePr>
            <a:graphic>
              <a:graphicData uri="http://schemas.openxmlformats.org/drawingml/2006/picture">
                <pic:pic>
                  <pic:nvPicPr>
                    <pic:cNvPr id="0" name="term-config.png"/>
                    <pic:cNvPicPr/>
                  </pic:nvPicPr>
                  <pic:blipFill>
                    <a:blip r:embed="rId19"/>
                    <a:stretch>
                      <a:fillRect/>
                    </a:stretch>
                  </pic:blipFill>
                  <pic:spPr>
                    <a:xfrm>
                      <a:off x="0" y="0"/>
                      <a:ext cx="5669280" cy="2011807"/>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1: </w:t>
      </w:r>
      <w:r>
        <w:rPr>
          <w:rFonts w:ascii="Times New Roman" w:hAnsi="Times New Roman"/>
          <w:i/>
          <w:sz w:val="20"/>
        </w:rPr>
        <w:t>Backend-only AI configuration: the AI settings in .env.example (the real key is never committed), Docker Compose passing the key from the host environment into the backend container only, and checks showing the key exists in the backend container but appears 0 times in the frontend bundle.</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3118104"/>
            <wp:docPr id="5" name="Picture 5"/>
            <wp:cNvGraphicFramePr>
              <a:graphicFrameLocks noChangeAspect="1"/>
            </wp:cNvGraphicFramePr>
            <a:graphic>
              <a:graphicData uri="http://schemas.openxmlformats.org/drawingml/2006/picture">
                <pic:pic>
                  <pic:nvPicPr>
                    <pic:cNvPr id="0" name="ui-ai-gemini.png"/>
                    <pic:cNvPicPr/>
                  </pic:nvPicPr>
                  <pic:blipFill>
                    <a:blip r:embed="rId20"/>
                    <a:stretch>
                      <a:fillRect/>
                    </a:stretch>
                  </pic:blipFill>
                  <pic:spPr>
                    <a:xfrm>
                      <a:off x="0" y="0"/>
                      <a:ext cx="5669280" cy="3118104"/>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2: </w:t>
      </w:r>
      <w:r>
        <w:rPr>
          <w:rFonts w:ascii="Times New Roman" w:hAnsi="Times New Roman"/>
          <w:i/>
          <w:sz w:val="20"/>
        </w:rPr>
        <w:t>New task form with the AI Task Insights panel: Google Gemini (gemini-2.5-flash) suggests a priority, due date, clearer description, action steps and its reasoning, with a disclaimer to review the suggestion before saving.</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850392"/>
            <wp:docPr id="6" name="Picture 6"/>
            <wp:cNvGraphicFramePr>
              <a:graphicFrameLocks noChangeAspect="1"/>
            </wp:cNvGraphicFramePr>
            <a:graphic>
              <a:graphicData uri="http://schemas.openxmlformats.org/drawingml/2006/picture">
                <pic:pic>
                  <pic:nvPicPr>
                    <pic:cNvPr id="0" name="ui-ai-applied.png"/>
                    <pic:cNvPicPr/>
                  </pic:nvPicPr>
                  <pic:blipFill>
                    <a:blip r:embed="rId21"/>
                    <a:stretch>
                      <a:fillRect/>
                    </a:stretch>
                  </pic:blipFill>
                  <pic:spPr>
                    <a:xfrm>
                      <a:off x="0" y="0"/>
                      <a:ext cx="5669280" cy="850392"/>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3: </w:t>
      </w:r>
      <w:r>
        <w:rPr>
          <w:rFonts w:ascii="Times New Roman" w:hAnsi="Times New Roman"/>
          <w:i/>
          <w:sz w:val="20"/>
        </w:rPr>
        <w:t>Human in control: nothing changes until the user clicks Apply suggestions; the form's description and priority (Medium to High) are then filled in from the reviewed suggestion.</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2881884"/>
            <wp:docPr id="7" name="Picture 7"/>
            <wp:cNvGraphicFramePr>
              <a:graphicFrameLocks noChangeAspect="1"/>
            </wp:cNvGraphicFramePr>
            <a:graphic>
              <a:graphicData uri="http://schemas.openxmlformats.org/drawingml/2006/picture">
                <pic:pic>
                  <pic:nvPicPr>
                    <pic:cNvPr id="0" name="ui-ai-redaction.png"/>
                    <pic:cNvPicPr/>
                  </pic:nvPicPr>
                  <pic:blipFill>
                    <a:blip r:embed="rId22"/>
                    <a:stretch>
                      <a:fillRect/>
                    </a:stretch>
                  </pic:blipFill>
                  <pic:spPr>
                    <a:xfrm>
                      <a:off x="0" y="0"/>
                      <a:ext cx="5669280" cy="2881884"/>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4: </w:t>
      </w:r>
      <w:r>
        <w:rPr>
          <w:rFonts w:ascii="Times New Roman" w:hAnsi="Times New Roman"/>
          <w:i/>
          <w:sz w:val="20"/>
        </w:rPr>
        <w:t>Data minimisation: the email address, phone number and password typed into the task are redacted on the server before the request is sent, so Gemini only refers to "the specified recipient" and "the provided phone number".</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3354324"/>
            <wp:docPr id="8" name="Picture 8"/>
            <wp:cNvGraphicFramePr>
              <a:graphicFrameLocks noChangeAspect="1"/>
            </wp:cNvGraphicFramePr>
            <a:graphic>
              <a:graphicData uri="http://schemas.openxmlformats.org/drawingml/2006/picture">
                <pic:pic>
                  <pic:nvPicPr>
                    <pic:cNvPr id="0" name="ui-ai-fallback.png"/>
                    <pic:cNvPicPr/>
                  </pic:nvPicPr>
                  <pic:blipFill>
                    <a:blip r:embed="rId23"/>
                    <a:stretch>
                      <a:fillRect/>
                    </a:stretch>
                  </pic:blipFill>
                  <pic:spPr>
                    <a:xfrm>
                      <a:off x="0" y="0"/>
                      <a:ext cx="5669280" cy="3354324"/>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5: </w:t>
      </w:r>
      <w:r>
        <w:rPr>
          <w:rFonts w:ascii="Times New Roman" w:hAnsi="Times New Roman"/>
          <w:i/>
          <w:sz w:val="20"/>
        </w:rPr>
        <w:t>Graceful degradation: with the AI provider unavailable (HTTP 404 from Gemini), the app shows a clearly labelled rule-based suggestion instead of failing, and the disclaimer states that the AI service was not used.</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4905502"/>
            <wp:docPr id="9" name="Picture 9"/>
            <wp:cNvGraphicFramePr>
              <a:graphicFrameLocks noChangeAspect="1"/>
            </wp:cNvGraphicFramePr>
            <a:graphic>
              <a:graphicData uri="http://schemas.openxmlformats.org/drawingml/2006/picture">
                <pic:pic>
                  <pic:nvPicPr>
                    <pic:cNvPr id="0" name="code-ai-gemini-call.png"/>
                    <pic:cNvPicPr/>
                  </pic:nvPicPr>
                  <pic:blipFill>
                    <a:blip r:embed="rId24"/>
                    <a:stretch>
                      <a:fillRect/>
                    </a:stretch>
                  </pic:blipFill>
                  <pic:spPr>
                    <a:xfrm>
                      <a:off x="0" y="0"/>
                      <a:ext cx="5669280" cy="4905502"/>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6: </w:t>
      </w:r>
      <w:r>
        <w:rPr>
          <w:rFonts w:ascii="Times New Roman" w:hAnsi="Times New Roman"/>
          <w:i/>
          <w:sz w:val="20"/>
        </w:rPr>
        <w:t>aiService.js: the Gemini request with the API key sent in the x-goog-api-key header (never in the URL), a 10 s timeout via AbortController, and a JSON response schema.</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6724396"/>
            <wp:docPr id="10" name="Picture 10"/>
            <wp:cNvGraphicFramePr>
              <a:graphicFrameLocks noChangeAspect="1"/>
            </wp:cNvGraphicFramePr>
            <a:graphic>
              <a:graphicData uri="http://schemas.openxmlformats.org/drawingml/2006/picture">
                <pic:pic>
                  <pic:nvPicPr>
                    <pic:cNvPr id="0" name="code-ai-safeguards.png"/>
                    <pic:cNvPicPr/>
                  </pic:nvPicPr>
                  <pic:blipFill>
                    <a:blip r:embed="rId25"/>
                    <a:stretch>
                      <a:fillRect/>
                    </a:stretch>
                  </pic:blipFill>
                  <pic:spPr>
                    <a:xfrm>
                      <a:off x="0" y="0"/>
                      <a:ext cx="5669280" cy="6724396"/>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7: </w:t>
      </w:r>
      <w:r>
        <w:rPr>
          <w:rFonts w:ascii="Times New Roman" w:hAnsi="Times New Roman"/>
          <w:i/>
          <w:sz w:val="20"/>
        </w:rPr>
        <w:t>aiService.js: redaction of emails, keys, card and phone numbers and passwords; server-side validation of the model's output (priority enum, 0-60 day due date, length limits); and the rule-based fallback suggester.</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3748024"/>
            <wp:docPr id="11" name="Picture 11"/>
            <wp:cNvGraphicFramePr>
              <a:graphicFrameLocks noChangeAspect="1"/>
            </wp:cNvGraphicFramePr>
            <a:graphic>
              <a:graphicData uri="http://schemas.openxmlformats.org/drawingml/2006/picture">
                <pic:pic>
                  <pic:nvPicPr>
                    <pic:cNvPr id="0" name="code-ai-entry.png"/>
                    <pic:cNvPicPr/>
                  </pic:nvPicPr>
                  <pic:blipFill>
                    <a:blip r:embed="rId26"/>
                    <a:stretch>
                      <a:fillRect/>
                    </a:stretch>
                  </pic:blipFill>
                  <pic:spPr>
                    <a:xfrm>
                      <a:off x="0" y="0"/>
                      <a:ext cx="5669280" cy="3748024"/>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8: </w:t>
      </w:r>
      <w:r>
        <w:rPr>
          <w:rFonts w:ascii="Times New Roman" w:hAnsi="Times New Roman"/>
          <w:i/>
          <w:sz w:val="20"/>
        </w:rPr>
        <w:t>aiService.js: suggestTask() never throws. No key, AI disabled, a timeout, an HTTP error or invalid output all return the fallback together with the reason.</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5980303"/>
            <wp:docPr id="12" name="Picture 12"/>
            <wp:cNvGraphicFramePr>
              <a:graphicFrameLocks noChangeAspect="1"/>
            </wp:cNvGraphicFramePr>
            <a:graphic>
              <a:graphicData uri="http://schemas.openxmlformats.org/drawingml/2006/picture">
                <pic:pic>
                  <pic:nvPicPr>
                    <pic:cNvPr id="0" name="term-npm-test.png"/>
                    <pic:cNvPicPr/>
                  </pic:nvPicPr>
                  <pic:blipFill>
                    <a:blip r:embed="rId27"/>
                    <a:stretch>
                      <a:fillRect/>
                    </a:stretch>
                  </pic:blipFill>
                  <pic:spPr>
                    <a:xfrm>
                      <a:off x="0" y="0"/>
                      <a:ext cx="5669280" cy="5980303"/>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9: </w:t>
      </w:r>
      <w:r>
        <w:rPr>
          <w:rFonts w:ascii="Times New Roman" w:hAnsi="Times New Roman"/>
          <w:i/>
          <w:sz w:val="20"/>
        </w:rPr>
        <w:t>Automated tests: all 37 tests pass, including 12 new Practical 13 tests that mock the AI provider (redaction, key in header, validation, invalid JSON, HTTP 429, network failure, no key, the routes and status endpoint).</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3003931"/>
            <wp:docPr id="13" name="Picture 13"/>
            <wp:cNvGraphicFramePr>
              <a:graphicFrameLocks noChangeAspect="1"/>
            </wp:cNvGraphicFramePr>
            <a:graphic>
              <a:graphicData uri="http://schemas.openxmlformats.org/drawingml/2006/picture">
                <pic:pic>
                  <pic:nvPicPr>
                    <pic:cNvPr id="0" name="term-demo-ai.png"/>
                    <pic:cNvPicPr/>
                  </pic:nvPicPr>
                  <pic:blipFill>
                    <a:blip r:embed="rId28"/>
                    <a:stretch>
                      <a:fillRect/>
                    </a:stretch>
                  </pic:blipFill>
                  <pic:spPr>
                    <a:xfrm>
                      <a:off x="0" y="0"/>
                      <a:ext cx="5669280" cy="3003931"/>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10: </w:t>
      </w:r>
      <w:r>
        <w:rPr>
          <w:rFonts w:ascii="Times New Roman" w:hAnsi="Times New Roman"/>
          <w:i/>
          <w:sz w:val="20"/>
        </w:rPr>
        <w:t>End-to-end demo through Nginx and the API container: a real Gemini suggestion, redaction (where Gemini itself returned HTTP 503 and the app fell back), a cache hit for an identical prompt, input validation (400) and the per-user rate limit (429 with Retry-After).</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2755900"/>
            <wp:docPr id="14" name="Picture 14"/>
            <wp:cNvGraphicFramePr>
              <a:graphicFrameLocks noChangeAspect="1"/>
            </wp:cNvGraphicFramePr>
            <a:graphic>
              <a:graphicData uri="http://schemas.openxmlformats.org/drawingml/2006/picture">
                <pic:pic>
                  <pic:nvPicPr>
                    <pic:cNvPr id="0" name="term-audit-outage.png"/>
                    <pic:cNvPicPr/>
                  </pic:nvPicPr>
                  <pic:blipFill>
                    <a:blip r:embed="rId29"/>
                    <a:stretch>
                      <a:fillRect/>
                    </a:stretch>
                  </pic:blipFill>
                  <pic:spPr>
                    <a:xfrm>
                      <a:off x="0" y="0"/>
                      <a:ext cx="5669280" cy="2755900"/>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11: </w:t>
      </w:r>
      <w:r>
        <w:rPr>
          <w:rFonts w:ascii="Times New Roman" w:hAnsi="Times New Roman"/>
          <w:i/>
          <w:sz w:val="20"/>
        </w:rPr>
        <w:t>Audit trail and outage drill: every AI call is logged as an ai:suggestion event with metadata only (0 matches for the task's personal data in the log); an unavailable model produces a logged fallback, after which gemini-2.5-flash is restored.</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rPr>
          <w:rFonts w:ascii="Times New Roman" w:hAnsi="Times New Roman" w:cs="Times New Roman"/>
        </w:rPr>
      </w:pPr>
    </w:p>
    <w:p w14:paraId="66897A6B" w14:textId="5F6F2B09" w:rsidR="00190174" w:rsidRDefault="00AF5DB6">
      <w:pPr>
        <w:rPr>
          <w:rFonts w:ascii="Times New Roman" w:hAnsi="Times New Roman" w:cs="Times New Roman"/>
        </w:rPr>
      </w:pPr>
      <w:proofErr w:type="spellStart"/>
      <w:r w:rsidRPr="00397D80">
        <w:rPr>
          <w:rFonts w:ascii="Times New Roman" w:hAnsi="Times New Roman" w:cs="Times New Roman"/>
        </w:rPr>
        <w:t>Github</w:t>
      </w:r>
      <w:proofErr w:type="spellEnd"/>
      <w:r w:rsidRPr="00397D80">
        <w:rPr>
          <w:rFonts w:ascii="Times New Roman" w:hAnsi="Times New Roman" w:cs="Times New Roman"/>
        </w:rPr>
        <w:t xml:space="preserve"> Repo Link: </w:t>
      </w:r>
      <w:hyperlink r:id="rId14" w:history="1">
        <w:r w:rsidR="00D41861" w:rsidRPr="00D41861">
          <w:rPr>
            <w:rStyle w:val="Hyperlink"/>
            <w:rFonts w:ascii="Times New Roman" w:hAnsi="Times New Roman" w:cs="Times New Roman"/>
          </w:rPr>
          <w:t>https://github.com/hitarth1812/Student-Portfolio</w:t>
        </w:r>
      </w:hyperlink>
    </w:p>
    <w:p w14:paraId="25739890" w14:textId="77777777" w:rsidR="00EC5777" w:rsidRDefault="00EC5777">
      <w:pPr>
        <w:rPr>
          <w:rFonts w:ascii="Times New Roman" w:hAnsi="Times New Roman" w:cs="Times New Roman"/>
        </w:rPr>
      </w:pPr>
    </w:p>
    <w:p w14:paraId="432A59E0" w14:textId="77777777" w:rsidR="00AA5B74" w:rsidRPr="00397D80" w:rsidRDefault="00AA5B74">
      <w:pPr>
        <w:rPr>
          <w:rFonts w:ascii="Times New Roman" w:hAnsi="Times New Roman" w:cs="Times New Roman"/>
        </w:rPr>
      </w:pPr>
    </w:p>
    <w:p w14:paraId="4AC6BBA5" w14:textId="77777777" w:rsidR="006320E0" w:rsidRDefault="006320E0">
      <w:pPr>
        <w:rPr>
          <w:rFonts w:ascii="Times New Roman" w:hAnsi="Times New Roman" w:cs="Times New Roman"/>
          <w:b/>
          <w:bCs/>
        </w:rPr>
      </w:pPr>
      <w:r w:rsidRPr="00397D80">
        <w:rPr>
          <w:rFonts w:ascii="Times New Roman" w:hAnsi="Times New Roman" w:cs="Times New Roman"/>
          <w:b/>
          <w:bCs/>
        </w:rPr>
        <w:t>Key Questions:</w:t>
      </w:r>
    </w:p>
    <w:p w14:paraId="123A7BF7" w14:textId="77777777" w:rsidR="00E74D91" w:rsidRPr="00397D80" w:rsidRDefault="00E74D91" w:rsidP="00E74D91">
      <w:pPr>
        <w:rPr>
          <w:rFonts w:ascii="Times New Roman" w:hAnsi="Times New Roman" w:cs="Times New Roman"/>
        </w:rPr>
      </w:pPr>
    </w:p>
    <w:p w14:paraId="70C153DB" w14:textId="1D26024A" w:rsidR="00742C44" w:rsidRDefault="00742C44" w:rsidP="00742C44">
      <w:pPr>
        <w:rPr>
          <w:rFonts w:ascii="Times New Roman" w:hAnsi="Times New Roman" w:cs="Times New Roman"/>
        </w:rPr>
      </w:pPr>
      <w:r w:rsidRPr="00742C44">
        <w:rPr>
          <w:rFonts w:ascii="Times New Roman" w:hAnsi="Times New Roman" w:cs="Times New Roman"/>
        </w:rPr>
        <w:t>• Why must the AI API key be called from the backend rather than directly from the React frontend?</w:t>
      </w:r>
      <w:r>
        <w:rPr>
          <w:rFonts w:ascii="Times New Roman" w:hAnsi="Times New Roman" w:cs="Times New Roman"/>
        </w:rPr>
      </w:r>
      <w:r w:rsidRPr="00742C44">
        <w:rPr>
          <w:rFonts w:ascii="Times New Roman" w:hAnsi="Times New Roman" w:cs="Times New Roman"/>
        </w:rPr>
      </w:r>
    </w:p>
    <w:p w14:paraId="2509DFAF" w14:textId="27487052" w:rsidR="00742C44" w:rsidRDefault="00742C44" w:rsidP="00742C44">
      <w:pPr>
        <w:rPr>
          <w:rFonts w:ascii="Times New Roman" w:hAnsi="Times New Roman" w:cs="Times New Roman"/>
        </w:rPr>
      </w:pPr>
      <w:r>
        <w:rPr>
          <w:rFonts w:ascii="Times New Roman" w:hAnsi="Times New Roman" w:cs="Times New Roman"/>
        </w:rPr>
        <w:t>Ans:</w:t>
      </w:r>
      <w:r w:rsidRPr="00742C44">
        <w:t xml:space="preserve"> </w:t>
      </w:r>
      <w:r w:rsidRPr="00742C44">
        <w:rPr>
          <w:rFonts w:ascii="Times New Roman" w:hAnsi="Times New Roman" w:cs="Times New Roman"/>
        </w:rPr>
        <w:t>Anything that is sent to the browser can be seen by the user: the bundled JavaScript, the network requests and any value Vite compiles into the build are all visible in the developer tools. If the key lived in the React app, anyone could copy it and use it to run up charges or misuse the account. In this practical the key is kept only in the environment of the backend container, which Docker Compose passes in from the host. The server sends it to Gemini in the x-goog-api-key header, no endpoint ever returns it, and a search of the built frontend bundle finds it 0 times. Keeping the call on the backend also lets the protections run where the user cannot get around them: login checks, per-user rate limits, caching, redaction of personal data, validation of the AI's answer and audit logging.</w:t>
      </w:r>
      <w:r w:rsidRPr="00742C44">
        <w:rPr>
          <w:rFonts w:ascii="Times New Roman" w:hAnsi="Times New Roman" w:cs="Times New Roman"/>
          <w:b/>
          <w:bCs/>
        </w:rPr>
      </w:r>
      <w:r w:rsidRPr="00742C44">
        <w:rPr>
          <w:rFonts w:ascii="Times New Roman" w:hAnsi="Times New Roman" w:cs="Times New Roman"/>
        </w:rPr>
      </w:r>
      <w:r w:rsidRPr="00742C44">
        <w:rPr>
          <w:rFonts w:ascii="Times New Roman" w:hAnsi="Times New Roman" w:cs="Times New Roman"/>
          <w:b/>
          <w:bCs/>
        </w:rPr>
      </w:r>
      <w:r w:rsidRPr="00742C44">
        <w:rPr>
          <w:rFonts w:ascii="Times New Roman" w:hAnsi="Times New Roman" w:cs="Times New Roman"/>
        </w:rPr>
      </w:r>
    </w:p>
    <w:p w14:paraId="123A7BF7" w14:textId="77777777" w:rsidR="00E74D91" w:rsidRPr="00397D80" w:rsidRDefault="00E74D91" w:rsidP="00E74D91">
      <w:pPr>
        <w:rPr>
          <w:rFonts w:ascii="Times New Roman" w:hAnsi="Times New Roman" w:cs="Times New Roman"/>
        </w:rPr>
      </w:pPr>
    </w:p>
    <w:p w14:paraId="70C153DB" w14:textId="1D26024A" w:rsidR="00742C44" w:rsidRDefault="00742C44" w:rsidP="00742C44">
      <w:pPr>
        <w:rPr>
          <w:rFonts w:ascii="Times New Roman" w:hAnsi="Times New Roman" w:cs="Times New Roman"/>
        </w:rPr>
      </w:pPr>
      <w:r w:rsidRPr="00742C44">
        <w:rPr>
          <w:rFonts w:ascii="Times New Roman" w:hAnsi="Times New Roman" w:cs="Times New Roman"/>
        </w:rPr>
        <w:t>• What does 'graceful degradation' mean in this context, and why does it matter for a feature that depends on a third-party service outside your control?</w:t>
      </w:r>
      <w:r>
        <w:rPr>
          <w:rFonts w:ascii="Times New Roman" w:hAnsi="Times New Roman" w:cs="Times New Roman"/>
        </w:rPr>
      </w:r>
      <w:r w:rsidRPr="00742C44">
        <w:rPr>
          <w:rFonts w:ascii="Times New Roman" w:hAnsi="Times New Roman" w:cs="Times New Roman"/>
        </w:rPr>
      </w:r>
    </w:p>
    <w:p w14:paraId="2509DFAF" w14:textId="27487052" w:rsidR="00742C44" w:rsidRDefault="00742C44" w:rsidP="00742C44">
      <w:pPr>
        <w:rPr>
          <w:rFonts w:ascii="Times New Roman" w:hAnsi="Times New Roman" w:cs="Times New Roman"/>
        </w:rPr>
      </w:pPr>
      <w:r>
        <w:rPr>
          <w:rFonts w:ascii="Times New Roman" w:hAnsi="Times New Roman" w:cs="Times New Roman"/>
        </w:rPr>
        <w:t>Ans:</w:t>
      </w:r>
      <w:r w:rsidRPr="00742C44">
        <w:t xml:space="preserve"> </w:t>
      </w:r>
      <w:r w:rsidRPr="00742C44">
        <w:rPr>
          <w:rFonts w:ascii="Times New Roman" w:hAnsi="Times New Roman" w:cs="Times New Roman"/>
        </w:rPr>
        <w:t>Graceful degradation means the application still does something useful when the AI service fails, rather than showing an error or breaking. In this project suggestTask() never throws: if there is no key, the request takes longer than 10 seconds, the provider returns an HTTP error, the network fails or the answer does not pass validation, it returns a rule-based suggestion together with the reason, and the interface clearly labels it as a fallback. This matters because a third-party service can be down, overloaded or rate limited at any moment and we cannot fix it ourselves; Gemini actually answered with HTTP 503 once during this practical, and the user still received a usable suggestion. The main task manager - creating, editing and completing tasks - does not rely on the AI at all.</w:t>
      </w:r>
      <w:r w:rsidRPr="00742C44">
        <w:rPr>
          <w:rFonts w:ascii="Times New Roman" w:hAnsi="Times New Roman" w:cs="Times New Roman"/>
          <w:b/>
          <w:bCs/>
        </w:rPr>
      </w:r>
      <w:r w:rsidRPr="00742C44">
        <w:rPr>
          <w:rFonts w:ascii="Times New Roman" w:hAnsi="Times New Roman" w:cs="Times New Roman"/>
        </w:rPr>
      </w:r>
      <w:r w:rsidRPr="00742C44">
        <w:rPr>
          <w:rFonts w:ascii="Times New Roman" w:hAnsi="Times New Roman" w:cs="Times New Roman"/>
          <w:b/>
          <w:bCs/>
        </w:rPr>
      </w:r>
      <w:r w:rsidRPr="00742C44">
        <w:rPr>
          <w:rFonts w:ascii="Times New Roman" w:hAnsi="Times New Roman" w:cs="Times New Roman"/>
        </w:rPr>
      </w:r>
    </w:p>
    <w:p w14:paraId="123A7BF7" w14:textId="77777777" w:rsidR="00E74D91" w:rsidRPr="00397D80" w:rsidRDefault="00E74D91" w:rsidP="00E74D91">
      <w:pPr>
        <w:rPr>
          <w:rFonts w:ascii="Times New Roman" w:hAnsi="Times New Roman" w:cs="Times New Roman"/>
        </w:rPr>
      </w:pPr>
    </w:p>
    <w:p w14:paraId="70C153DB" w14:textId="1D26024A" w:rsidR="00742C44" w:rsidRDefault="00742C44" w:rsidP="00742C44">
      <w:pPr>
        <w:rPr>
          <w:rFonts w:ascii="Times New Roman" w:hAnsi="Times New Roman" w:cs="Times New Roman"/>
        </w:rPr>
      </w:pPr>
      <w:r w:rsidRPr="00742C44">
        <w:rPr>
          <w:rFonts w:ascii="Times New Roman" w:hAnsi="Times New Roman" w:cs="Times New Roman"/>
        </w:rPr>
        <w:t>• What are the privacy and governance implications of sending task data to an external AI API, and what kind of data should never be sent this way?</w:t>
      </w:r>
      <w:r>
        <w:rPr>
          <w:rFonts w:ascii="Times New Roman" w:hAnsi="Times New Roman" w:cs="Times New Roman"/>
        </w:rPr>
      </w:r>
      <w:r w:rsidRPr="00742C44">
        <w:rPr>
          <w:rFonts w:ascii="Times New Roman" w:hAnsi="Times New Roman" w:cs="Times New Roman"/>
        </w:rPr>
      </w:r>
    </w:p>
    <w:p w14:paraId="2509DFAF" w14:textId="27487052" w:rsidR="00742C44" w:rsidRDefault="00742C44" w:rsidP="00742C44">
      <w:pPr>
        <w:rPr>
          <w:rFonts w:ascii="Times New Roman" w:hAnsi="Times New Roman" w:cs="Times New Roman"/>
        </w:rPr>
      </w:pPr>
      <w:r>
        <w:rPr>
          <w:rFonts w:ascii="Times New Roman" w:hAnsi="Times New Roman" w:cs="Times New Roman"/>
        </w:rPr>
        <w:t>Ans:</w:t>
      </w:r>
      <w:r w:rsidRPr="00742C44">
        <w:t xml:space="preserve"> </w:t>
      </w:r>
      <w:r w:rsidRPr="00742C44">
        <w:rPr>
          <w:rFonts w:ascii="Times New Roman" w:hAnsi="Times New Roman" w:cs="Times New Roman"/>
        </w:rPr>
        <w:t>Once task data is sent to an outside API it is no longer fully under our control: the provider processes it, may store or log it according to its own terms and in its own region, and that raises questions about user consent, how long data is kept and compliance with data-protection laws, while the provider effectively becomes part of the system we have to trust. The safe approach is to send as little as possible. This application sends only the task title and description, cut to 500 characters, after removing emails, phone numbers, card numbers, API keys and tokens, and passwords; each call is logged with metadata only and never the task text, and the user reviews the suggestion before it is applied. Information that should never be sent this way includes passwords, API keys, JWTs and other credentials, bank or card details, government ID numbers, health or other sensitive personal data, other users' private information, and confidential company data.</w:t>
      </w:r>
      <w:r w:rsidRPr="00742C44">
        <w:rPr>
          <w:rFonts w:ascii="Times New Roman" w:hAnsi="Times New Roman" w:cs="Times New Roman"/>
          <w:b/>
          <w:bCs/>
        </w:rPr>
      </w:r>
      <w:r w:rsidRPr="00742C44">
        <w:rPr>
          <w:rFonts w:ascii="Times New Roman" w:hAnsi="Times New Roman" w:cs="Times New Roman"/>
        </w:rPr>
      </w:r>
      <w:r w:rsidRPr="00742C44">
        <w:rPr>
          <w:rFonts w:ascii="Times New Roman" w:hAnsi="Times New Roman" w:cs="Times New Roman"/>
          <w:b/>
          <w:bCs/>
        </w:rPr>
      </w:r>
      <w:r w:rsidRPr="00742C44">
        <w:rPr>
          <w:rFonts w:ascii="Times New Roman" w:hAnsi="Times New Roman" w:cs="Times New Roman"/>
        </w:rPr>
      </w:r>
    </w:p>
    <w:sectPr w:rsidR="00742C44" w:rsidRPr="00190174">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5A048" w14:textId="77777777" w:rsidR="000765BA" w:rsidRDefault="000765BA" w:rsidP="00AF5DB6">
      <w:r>
        <w:separator/>
      </w:r>
    </w:p>
  </w:endnote>
  <w:endnote w:type="continuationSeparator" w:id="0">
    <w:p w14:paraId="296541D3" w14:textId="77777777" w:rsidR="000765BA" w:rsidRDefault="000765BA" w:rsidP="00AF5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0EF82" w14:textId="77777777" w:rsidR="000765BA" w:rsidRDefault="000765BA" w:rsidP="00AF5DB6">
      <w:r>
        <w:separator/>
      </w:r>
    </w:p>
  </w:footnote>
  <w:footnote w:type="continuationSeparator" w:id="0">
    <w:p w14:paraId="21E6B00D" w14:textId="77777777" w:rsidR="000765BA" w:rsidRDefault="000765BA" w:rsidP="00AF5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2D18" w14:textId="77777777" w:rsidR="00AF5DB6" w:rsidRPr="00AF5DB6" w:rsidRDefault="00D41861">
    <w:pPr>
      <w:pStyle w:val="Header"/>
      <w:rPr>
        <w:lang w:val="en-US"/>
      </w:rPr>
    </w:pPr>
    <w:r>
      <w:rPr>
        <w:lang w:val="en-US"/>
      </w:rPr>
      <w:t>24AIML019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95E"/>
    <w:multiLevelType w:val="hybridMultilevel"/>
    <w:tmpl w:val="9A5C4DCE"/>
    <w:lvl w:ilvl="0" w:tplc="56046768">
      <w:start w:val="1"/>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F500EA"/>
    <w:multiLevelType w:val="hybridMultilevel"/>
    <w:tmpl w:val="15C20584"/>
    <w:lvl w:ilvl="0" w:tplc="57CA6F5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15422B"/>
    <w:multiLevelType w:val="hybridMultilevel"/>
    <w:tmpl w:val="7974B6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F80A89"/>
    <w:multiLevelType w:val="hybridMultilevel"/>
    <w:tmpl w:val="96B8B6DA"/>
    <w:lvl w:ilvl="0" w:tplc="57CA6F5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435BE"/>
    <w:multiLevelType w:val="hybridMultilevel"/>
    <w:tmpl w:val="D0888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E7233F"/>
    <w:multiLevelType w:val="hybridMultilevel"/>
    <w:tmpl w:val="41167C8E"/>
    <w:lvl w:ilvl="0" w:tplc="3394188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B1AE0"/>
    <w:multiLevelType w:val="hybridMultilevel"/>
    <w:tmpl w:val="51D24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691C61"/>
    <w:multiLevelType w:val="hybridMultilevel"/>
    <w:tmpl w:val="D156866C"/>
    <w:lvl w:ilvl="0" w:tplc="34C84F9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58201C"/>
    <w:multiLevelType w:val="hybridMultilevel"/>
    <w:tmpl w:val="A3C437DC"/>
    <w:lvl w:ilvl="0" w:tplc="0666FA94">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970AE3"/>
    <w:multiLevelType w:val="hybridMultilevel"/>
    <w:tmpl w:val="B518C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5B1DEE"/>
    <w:multiLevelType w:val="hybridMultilevel"/>
    <w:tmpl w:val="DF38E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42077B"/>
    <w:multiLevelType w:val="hybridMultilevel"/>
    <w:tmpl w:val="83389816"/>
    <w:lvl w:ilvl="0" w:tplc="7A44E52C">
      <w:start w:val="3"/>
      <w:numFmt w:val="bullet"/>
      <w:lvlText w:val="-"/>
      <w:lvlJc w:val="left"/>
      <w:pPr>
        <w:ind w:left="1080" w:hanging="360"/>
      </w:pPr>
      <w:rPr>
        <w:rFonts w:ascii="Times New Roman" w:eastAsia="Arial"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7EF5683"/>
    <w:multiLevelType w:val="hybridMultilevel"/>
    <w:tmpl w:val="3DE4A43A"/>
    <w:lvl w:ilvl="0" w:tplc="57CA6F5E">
      <w:numFmt w:val="bullet"/>
      <w:lvlText w:val="-"/>
      <w:lvlJc w:val="left"/>
      <w:pPr>
        <w:ind w:left="1080" w:hanging="360"/>
      </w:pPr>
      <w:rPr>
        <w:rFonts w:ascii="Times New Roman" w:eastAsia="Arial"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98440651">
    <w:abstractNumId w:val="6"/>
  </w:num>
  <w:num w:numId="2" w16cid:durableId="1002196360">
    <w:abstractNumId w:val="0"/>
  </w:num>
  <w:num w:numId="3" w16cid:durableId="98989666">
    <w:abstractNumId w:val="4"/>
  </w:num>
  <w:num w:numId="4" w16cid:durableId="2089376517">
    <w:abstractNumId w:val="7"/>
  </w:num>
  <w:num w:numId="5" w16cid:durableId="106513874">
    <w:abstractNumId w:val="11"/>
  </w:num>
  <w:num w:numId="6" w16cid:durableId="1004941665">
    <w:abstractNumId w:val="8"/>
  </w:num>
  <w:num w:numId="7" w16cid:durableId="1356005986">
    <w:abstractNumId w:val="5"/>
  </w:num>
  <w:num w:numId="8" w16cid:durableId="213783791">
    <w:abstractNumId w:val="9"/>
  </w:num>
  <w:num w:numId="9" w16cid:durableId="560604636">
    <w:abstractNumId w:val="1"/>
  </w:num>
  <w:num w:numId="10" w16cid:durableId="1651977606">
    <w:abstractNumId w:val="3"/>
  </w:num>
  <w:num w:numId="11" w16cid:durableId="279185772">
    <w:abstractNumId w:val="2"/>
  </w:num>
  <w:num w:numId="12" w16cid:durableId="765033864">
    <w:abstractNumId w:val="12"/>
  </w:num>
  <w:num w:numId="13" w16cid:durableId="13589696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DB6"/>
    <w:rsid w:val="000765BA"/>
    <w:rsid w:val="00081BE2"/>
    <w:rsid w:val="00190174"/>
    <w:rsid w:val="002507AA"/>
    <w:rsid w:val="00322B6F"/>
    <w:rsid w:val="00342A34"/>
    <w:rsid w:val="00397D80"/>
    <w:rsid w:val="003C2399"/>
    <w:rsid w:val="003E5530"/>
    <w:rsid w:val="004179B7"/>
    <w:rsid w:val="00432AFF"/>
    <w:rsid w:val="004343BD"/>
    <w:rsid w:val="005000B7"/>
    <w:rsid w:val="00560F95"/>
    <w:rsid w:val="006320E0"/>
    <w:rsid w:val="006C7898"/>
    <w:rsid w:val="00701F7F"/>
    <w:rsid w:val="00703A6E"/>
    <w:rsid w:val="00742C44"/>
    <w:rsid w:val="007E03C0"/>
    <w:rsid w:val="0086616E"/>
    <w:rsid w:val="00874178"/>
    <w:rsid w:val="00897804"/>
    <w:rsid w:val="008B0211"/>
    <w:rsid w:val="008D6E74"/>
    <w:rsid w:val="00954FD0"/>
    <w:rsid w:val="00A212DE"/>
    <w:rsid w:val="00A557EA"/>
    <w:rsid w:val="00A60A7E"/>
    <w:rsid w:val="00AA5B74"/>
    <w:rsid w:val="00AF5DB6"/>
    <w:rsid w:val="00B124C8"/>
    <w:rsid w:val="00B35995"/>
    <w:rsid w:val="00C025EF"/>
    <w:rsid w:val="00D3378D"/>
    <w:rsid w:val="00D41861"/>
    <w:rsid w:val="00D618A4"/>
    <w:rsid w:val="00E74D91"/>
    <w:rsid w:val="00EC5777"/>
    <w:rsid w:val="00F7078A"/>
    <w:rsid w:val="00F934F7"/>
    <w:rsid w:val="00FF10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260E"/>
  <w15:chartTrackingRefBased/>
  <w15:docId w15:val="{3DF49B13-F282-44F3-B9E6-3ADB303B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B6"/>
    <w:pPr>
      <w:spacing w:after="0" w:line="240" w:lineRule="auto"/>
    </w:pPr>
    <w:rPr>
      <w:rFonts w:ascii="Arial" w:eastAsia="Arial" w:hAnsi="Arial" w:cs="Arial"/>
      <w:sz w:val="20"/>
      <w:szCs w:val="20"/>
      <w:lang w:eastAsia="en-GB"/>
    </w:rPr>
  </w:style>
  <w:style w:type="paragraph" w:styleId="Heading1">
    <w:name w:val="heading 1"/>
    <w:link w:val="Heading1Char"/>
    <w:qFormat/>
    <w:rsid w:val="00AF5DB6"/>
    <w:pPr>
      <w:spacing w:before="240" w:after="120" w:line="240" w:lineRule="auto"/>
      <w:outlineLvl w:val="0"/>
    </w:pPr>
    <w:rPr>
      <w:rFonts w:ascii="Arial" w:eastAsia="Arial" w:hAnsi="Arial" w:cs="Arial"/>
      <w:b/>
      <w:bCs/>
      <w:color w:val="1F4E79"/>
      <w:sz w:val="28"/>
      <w:szCs w:val="2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5DB6"/>
    <w:rPr>
      <w:rFonts w:ascii="Arial" w:eastAsia="Arial" w:hAnsi="Arial" w:cs="Arial"/>
      <w:b/>
      <w:bCs/>
      <w:color w:val="1F4E79"/>
      <w:sz w:val="28"/>
      <w:szCs w:val="28"/>
      <w:lang w:eastAsia="en-IN"/>
    </w:rPr>
  </w:style>
  <w:style w:type="paragraph" w:styleId="Header">
    <w:name w:val="header"/>
    <w:basedOn w:val="Normal"/>
    <w:link w:val="HeaderChar"/>
    <w:uiPriority w:val="99"/>
    <w:unhideWhenUsed/>
    <w:rsid w:val="00AF5DB6"/>
    <w:pPr>
      <w:tabs>
        <w:tab w:val="center" w:pos="4513"/>
        <w:tab w:val="right" w:pos="9026"/>
      </w:tabs>
    </w:pPr>
  </w:style>
  <w:style w:type="character" w:customStyle="1" w:styleId="HeaderChar">
    <w:name w:val="Header Char"/>
    <w:basedOn w:val="DefaultParagraphFont"/>
    <w:link w:val="Header"/>
    <w:uiPriority w:val="99"/>
    <w:rsid w:val="00AF5DB6"/>
    <w:rPr>
      <w:rFonts w:ascii="Arial" w:eastAsia="Arial" w:hAnsi="Arial" w:cs="Arial"/>
      <w:sz w:val="20"/>
      <w:szCs w:val="20"/>
      <w:lang w:eastAsia="en-GB"/>
    </w:rPr>
  </w:style>
  <w:style w:type="paragraph" w:styleId="Footer">
    <w:name w:val="footer"/>
    <w:basedOn w:val="Normal"/>
    <w:link w:val="FooterChar"/>
    <w:uiPriority w:val="99"/>
    <w:unhideWhenUsed/>
    <w:rsid w:val="00AF5DB6"/>
    <w:pPr>
      <w:tabs>
        <w:tab w:val="center" w:pos="4513"/>
        <w:tab w:val="right" w:pos="9026"/>
      </w:tabs>
    </w:pPr>
  </w:style>
  <w:style w:type="character" w:customStyle="1" w:styleId="FooterChar">
    <w:name w:val="Footer Char"/>
    <w:basedOn w:val="DefaultParagraphFont"/>
    <w:link w:val="Footer"/>
    <w:uiPriority w:val="99"/>
    <w:rsid w:val="00AF5DB6"/>
    <w:rPr>
      <w:rFonts w:ascii="Arial" w:eastAsia="Arial" w:hAnsi="Arial" w:cs="Arial"/>
      <w:sz w:val="20"/>
      <w:szCs w:val="20"/>
      <w:lang w:eastAsia="en-GB"/>
    </w:rPr>
  </w:style>
  <w:style w:type="character" w:styleId="Hyperlink">
    <w:name w:val="Hyperlink"/>
    <w:basedOn w:val="DefaultParagraphFont"/>
    <w:uiPriority w:val="99"/>
    <w:unhideWhenUsed/>
    <w:rsid w:val="00560F95"/>
    <w:rPr>
      <w:color w:val="0563C1" w:themeColor="hyperlink"/>
      <w:u w:val="single"/>
    </w:rPr>
  </w:style>
  <w:style w:type="character" w:styleId="UnresolvedMention">
    <w:name w:val="Unresolved Mention"/>
    <w:basedOn w:val="DefaultParagraphFont"/>
    <w:uiPriority w:val="99"/>
    <w:semiHidden/>
    <w:unhideWhenUsed/>
    <w:rsid w:val="00560F95"/>
    <w:rPr>
      <w:color w:val="605E5C"/>
      <w:shd w:val="clear" w:color="auto" w:fill="E1DFDD"/>
    </w:rPr>
  </w:style>
  <w:style w:type="paragraph" w:styleId="ListParagraph">
    <w:name w:val="List Paragraph"/>
    <w:basedOn w:val="Normal"/>
    <w:uiPriority w:val="34"/>
    <w:qFormat/>
    <w:rsid w:val="00632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hitarth1812/Student-Portfolio" TargetMode="Externa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Hitarth Khatiwala</cp:lastModifiedBy>
  <cp:revision>2</cp:revision>
  <dcterms:created xsi:type="dcterms:W3CDTF">2026-10-20T16:14:00Z</dcterms:created>
  <dcterms:modified xsi:type="dcterms:W3CDTF">2026-10-20T16:14:00Z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ccd3eec9-8b89-4a97-bdfd-485b37bfff0d</vt:lpwstr>
  </property>
</Properties>
</file>