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val="false"/>
          <w:bCs w:val="false"/>
          <w:i w:val="false"/>
          <w:iCs w:val="false"/>
          <w:color w:val="0D0D0D"/>
          <w:sz w:val="22"/>
          <w:szCs w:val="22"/>
        </w:rPr>
        <w:t xml:space="preserve"/>
      </w:r>
    </w:p>
    <w:p>
      <w:pPr>
        <w:spacing w:after="120" w:before="0"/>
        <w:jc w:val="center"/>
      </w:pPr>
      <w:r>
        <w:rPr>
          <w:rFonts w:ascii="Arial" w:cs="Arial" w:eastAsia="Arial" w:hAnsi="Arial"/>
          <w:b/>
          <w:bCs/>
          <w:color w:val="1A1A2E"/>
          <w:sz w:val="72"/>
          <w:szCs w:val="72"/>
        </w:rPr>
        <w:t xml:space="preserve">ShopEase</w:t>
      </w:r>
    </w:p>
    <w:p>
      <w:pPr>
        <w:spacing w:after="80" w:before="0"/>
        <w:jc w:val="center"/>
      </w:pPr>
      <w:r>
        <w:rPr>
          <w:rFonts w:ascii="Arial" w:cs="Arial" w:eastAsia="Arial" w:hAnsi="Arial"/>
          <w:b/>
          <w:bCs/>
          <w:color w:val="E63946"/>
          <w:sz w:val="36"/>
          <w:szCs w:val="36"/>
        </w:rPr>
        <w:t xml:space="preserve">Scalable E-Commerce Platform</w:t>
      </w:r>
    </w:p>
    <w:p>
      <w:pPr>
        <w:pBdr>
          <w:bottom w:val="single" w:color="E63946" w:sz="6" w:space="10"/>
        </w:pBdr>
        <w:spacing w:after="60" w:before="0"/>
        <w:jc w:val="center"/>
      </w:pPr>
      <w:r>
        <w:rPr>
          <w:rFonts w:ascii="Arial" w:cs="Arial" w:eastAsia="Arial" w:hAnsi="Arial"/>
          <w:i/>
          <w:iCs/>
          <w:color w:val="3D3D3D"/>
          <w:sz w:val="26"/>
          <w:szCs w:val="26"/>
        </w:rPr>
        <w:t xml:space="preserve">System Design Project Documentation</w:t>
      </w:r>
    </w:p>
    <w:p>
      <w:pPr>
        <w:spacing w:after="120" w:before="0"/>
      </w:pPr>
      <w:r>
        <w:rPr>
          <w:rFonts w:ascii="Arial" w:cs="Arial" w:eastAsia="Arial" w:hAnsi="Arial"/>
          <w:b w:val="false"/>
          <w:bCs w:val="false"/>
          <w:i w:val="false"/>
          <w:iCs w:val="false"/>
          <w:color w:val="0D0D0D"/>
          <w:sz w:val="22"/>
          <w:szCs w:val="22"/>
        </w:rPr>
        <w:t xml:space="preserve"/>
      </w:r>
    </w:p>
    <w:p>
      <w:pPr>
        <w:spacing w:after="60" w:before="60"/>
        <w:jc w:val="center"/>
      </w:pPr>
      <w:r>
        <w:rPr>
          <w:rFonts w:ascii="Arial" w:cs="Arial" w:eastAsia="Arial" w:hAnsi="Arial"/>
          <w:b w:val="false"/>
          <w:bCs w:val="false"/>
          <w:i w:val="false"/>
          <w:iCs w:val="false"/>
          <w:color w:val="3D3D3D"/>
          <w:sz w:val="22"/>
          <w:szCs w:val="22"/>
        </w:rPr>
        <w:t xml:space="preserve">B.Tech Computer Science &amp; Engineering  |  2024-28</w:t>
      </w:r>
    </w:p>
    <w:p>
      <w:pPr>
        <w:spacing w:after="60" w:before="40"/>
        <w:jc w:val="center"/>
      </w:pPr>
      <w:r>
        <w:rPr>
          <w:rFonts w:ascii="Arial" w:cs="Arial" w:eastAsia="Arial" w:hAnsi="Arial"/>
          <w:b w:val="false"/>
          <w:bCs w:val="false"/>
          <w:i w:val="false"/>
          <w:iCs w:val="false"/>
          <w:color w:val="3D3D3D"/>
          <w:sz w:val="22"/>
          <w:szCs w:val="22"/>
        </w:rPr>
        <w:t xml:space="preserve">Semester IV  |  System Design &amp; Architecture</w:t>
      </w:r>
    </w:p>
    <w:p>
      <w:pPr>
        <w:spacing w:after="60" w:before="40"/>
        <w:jc w:val="center"/>
      </w:pPr>
      <w:r>
        <w:rPr>
          <w:rFonts w:ascii="Arial" w:cs="Arial" w:eastAsia="Arial" w:hAnsi="Arial"/>
          <w:b/>
          <w:bCs/>
          <w:i w:val="false"/>
          <w:iCs w:val="false"/>
          <w:color w:val="1A1A2E"/>
          <w:sz w:val="24"/>
          <w:szCs w:val="24"/>
        </w:rPr>
        <w:t xml:space="preserve">ITM Skills University</w:t>
      </w:r>
    </w:p>
    <w:p>
      <w:pPr>
        <w:spacing w:after="120" w:before="0"/>
      </w:pPr>
      <w:r>
        <w:rPr>
          <w:rFonts w:ascii="Arial" w:cs="Arial" w:eastAsia="Arial" w:hAnsi="Arial"/>
          <w:b w:val="false"/>
          <w:bCs w:val="false"/>
          <w:i w:val="false"/>
          <w:iCs w:val="false"/>
          <w:color w:val="0D0D0D"/>
          <w:sz w:val="22"/>
          <w:szCs w:val="22"/>
        </w:rPr>
        <w:t xml:space="preserve"/>
      </w:r>
    </w:p>
    <w:p>
      <w:pPr>
        <w:spacing w:after="40" w:before="60"/>
        <w:jc w:val="center"/>
      </w:pPr>
      <w:r>
        <w:rPr>
          <w:rFonts w:ascii="Arial" w:cs="Arial" w:eastAsia="Arial" w:hAnsi="Arial"/>
          <w:b/>
          <w:bCs/>
          <w:i w:val="false"/>
          <w:iCs w:val="false"/>
          <w:color w:val="3D3D3D"/>
          <w:sz w:val="22"/>
          <w:szCs w:val="22"/>
        </w:rPr>
        <w:t xml:space="preserve">Submitted by:</w:t>
      </w:r>
    </w:p>
    <w:p>
      <w:pPr>
        <w:spacing w:after="20" w:before="20"/>
        <w:jc w:val="center"/>
      </w:pPr>
      <w:r>
        <w:rPr>
          <w:rFonts w:ascii="Arial" w:cs="Arial" w:eastAsia="Arial" w:hAnsi="Arial"/>
          <w:b/>
          <w:bCs/>
          <w:i w:val="false"/>
          <w:iCs w:val="false"/>
          <w:color w:val="1A1A2E"/>
          <w:sz w:val="26"/>
          <w:szCs w:val="26"/>
        </w:rPr>
        <w:t xml:space="preserve">Hitarth Patel</w:t>
      </w:r>
    </w:p>
    <w:p>
      <w:pPr>
        <w:spacing w:after="20" w:before="20"/>
        <w:jc w:val="center"/>
      </w:pPr>
      <w:r>
        <w:rPr>
          <w:rFonts w:ascii="Arial" w:cs="Arial" w:eastAsia="Arial" w:hAnsi="Arial"/>
          <w:b w:val="false"/>
          <w:bCs w:val="false"/>
          <w:i w:val="false"/>
          <w:iCs w:val="false"/>
          <w:color w:val="3D3D3D"/>
          <w:sz w:val="22"/>
          <w:szCs w:val="22"/>
        </w:rPr>
        <w:t xml:space="preserve">Roll No: 150096724046</w:t>
      </w:r>
    </w:p>
    <w:p>
      <w:pPr>
        <w:spacing w:after="120" w:before="0"/>
      </w:pPr>
      <w:r>
        <w:rPr>
          <w:rFonts w:ascii="Arial" w:cs="Arial" w:eastAsia="Arial" w:hAnsi="Arial"/>
          <w:b w:val="false"/>
          <w:bCs w:val="false"/>
          <w:i w:val="false"/>
          <w:iCs w:val="false"/>
          <w:color w:val="0D0D0D"/>
          <w:sz w:val="22"/>
          <w:szCs w:val="22"/>
        </w:rPr>
        <w:t xml:space="preserve"/>
      </w:r>
    </w:p>
    <w:p>
      <w:pPr>
        <w:spacing w:after="40" w:before="60"/>
        <w:jc w:val="center"/>
      </w:pPr>
      <w:r>
        <w:rPr>
          <w:rFonts w:ascii="Arial" w:cs="Arial" w:eastAsia="Arial" w:hAnsi="Arial"/>
          <w:b w:val="false"/>
          <w:bCs w:val="false"/>
          <w:i w:val="false"/>
          <w:iCs w:val="false"/>
          <w:color w:val="3D3D3D"/>
          <w:sz w:val="22"/>
          <w:szCs w:val="22"/>
        </w:rPr>
        <w:t xml:space="preserve">Subject: System Design &amp; Distributed Architecture</w:t>
      </w:r>
    </w:p>
    <w:p>
      <w:pPr>
        <w:spacing w:after="240" w:before="0"/>
      </w:pPr>
      <w:r>
        <w:rPr>
          <w:rFonts w:ascii="Arial" w:cs="Arial" w:eastAsia="Arial" w:hAnsi="Arial"/>
          <w:b w:val="false"/>
          <w:bCs w:val="false"/>
          <w:i w:val="false"/>
          <w:iCs w:val="false"/>
          <w:color w:val="0D0D0D"/>
          <w:sz w:val="22"/>
          <w:szCs w:val="22"/>
        </w:rPr>
        <w:t xml:space="preserve"/>
      </w:r>
    </w:p>
    <w:p>
      <w:pPr>
        <w:spacing w:after="60" w:before="60"/>
        <w:jc w:val="center"/>
      </w:pPr>
      <w:r>
        <w:rPr>
          <w:rFonts w:ascii="Arial" w:cs="Arial" w:eastAsia="Arial" w:hAnsi="Arial"/>
          <w:b/>
          <w:bCs/>
          <w:color w:val="3D3D3D"/>
          <w:sz w:val="20"/>
          <w:szCs w:val="20"/>
        </w:rPr>
        <w:t xml:space="preserve">Project Files:</w:t>
      </w:r>
    </w:p>
    <w:p>
      <w:pPr>
        <w:jc w:val="center"/>
      </w:pPr>
      <w:r>
        <w:rPr>
          <w:rFonts w:ascii="Courier New" w:cs="Courier New" w:eastAsia="Courier New" w:hAnsi="Courier New"/>
          <w:color w:val="E63946"/>
          <w:sz w:val="18"/>
          <w:szCs w:val="18"/>
        </w:rPr>
        <w:t xml:space="preserve">shopease_app.py  |  shopease_architecture.xml  |  README.md  |  ShopEase_Documentation.docx</w:t>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1.  Problem Statement</w:t>
      </w:r>
    </w:p>
    <w:p>
      <w:pPr>
        <w:pStyle w:val="Heading2"/>
        <w:spacing w:after="100" w:before="280"/>
      </w:pPr>
      <w:r>
        <w:rPr>
          <w:rFonts w:ascii="Arial" w:cs="Arial" w:eastAsia="Arial" w:hAnsi="Arial"/>
          <w:b/>
          <w:bCs/>
          <w:color w:val="1A1A2E"/>
          <w:sz w:val="26"/>
          <w:szCs w:val="26"/>
        </w:rPr>
        <w:t xml:space="preserve">1.1  Background</w:t>
      </w:r>
    </w:p>
    <w:p>
      <w:pPr>
        <w:spacing w:after="100" w:before="60" w:line="276"/>
        <w:jc w:val="left"/>
      </w:pPr>
      <w:r>
        <w:rPr>
          <w:rFonts w:ascii="Arial" w:cs="Arial" w:eastAsia="Arial" w:hAnsi="Arial"/>
          <w:b w:val="false"/>
          <w:bCs w:val="false"/>
          <w:i w:val="false"/>
          <w:iCs w:val="false"/>
          <w:color w:val="0D0D0D"/>
          <w:sz w:val="22"/>
          <w:szCs w:val="22"/>
        </w:rPr>
        <w:t xml:space="preserve">ShopEase is a large-scale e-commerce platform similar to Amazon that allows users to browse products, add items to cart, and place orders online. The platform supports millions of users and handles a vast catalog of products across different categories. Users expect fast product search, smooth browsing experience, secure payments, and reliable order processing. As the platform grows, it must handle high traffic, especially during sales and promotional events.</w:t>
      </w:r>
    </w:p>
    <w:p>
      <w:pPr>
        <w:spacing w:after="100" w:before="60" w:line="276"/>
        <w:jc w:val="left"/>
      </w:pPr>
      <w:r>
        <w:rPr>
          <w:rFonts w:ascii="Arial" w:cs="Arial" w:eastAsia="Arial" w:hAnsi="Arial"/>
          <w:b w:val="false"/>
          <w:bCs w:val="false"/>
          <w:i w:val="false"/>
          <w:iCs w:val="false"/>
          <w:color w:val="0D0D0D"/>
          <w:sz w:val="21"/>
          <w:szCs w:val="21"/>
        </w:rPr>
        <w:t xml:space="preserve">Currently the system faces challenges such as slow page loading, delays in order processing, and difficulty in scaling during peak demand. The goal is to design a </w:t>
      </w:r>
      <w:r>
        <w:rPr>
          <w:rFonts w:ascii="Arial" w:cs="Arial" w:eastAsia="Arial" w:hAnsi="Arial"/>
          <w:b/>
          <w:bCs/>
          <w:i w:val="false"/>
          <w:iCs w:val="false"/>
          <w:color w:val="0D0D0D"/>
          <w:sz w:val="21"/>
          <w:szCs w:val="21"/>
        </w:rPr>
        <w:t xml:space="preserve">scalable, reliable, and high-performance e-commerce platform</w:t>
      </w:r>
      <w:r>
        <w:rPr>
          <w:rFonts w:ascii="Arial" w:cs="Arial" w:eastAsia="Arial" w:hAnsi="Arial"/>
          <w:b w:val="false"/>
          <w:bCs w:val="false"/>
          <w:i w:val="false"/>
          <w:iCs w:val="false"/>
          <w:color w:val="0D0D0D"/>
          <w:sz w:val="21"/>
          <w:szCs w:val="21"/>
        </w:rPr>
        <w:t xml:space="preserve"> for ShopEase.</w:t>
      </w:r>
    </w:p>
    <w:p>
      <w:pPr>
        <w:pStyle w:val="Heading2"/>
        <w:spacing w:after="100" w:before="280"/>
      </w:pPr>
      <w:r>
        <w:rPr>
          <w:rFonts w:ascii="Arial" w:cs="Arial" w:eastAsia="Arial" w:hAnsi="Arial"/>
          <w:b/>
          <w:bCs/>
          <w:color w:val="1A1A2E"/>
          <w:sz w:val="26"/>
          <w:szCs w:val="26"/>
        </w:rPr>
        <w:t xml:space="preserve">1.2  System Requirements</w:t>
      </w:r>
    </w:p>
    <w:p>
      <w:pPr>
        <w:spacing w:after="100" w:before="60" w:line="276"/>
        <w:jc w:val="left"/>
      </w:pPr>
      <w:r>
        <w:rPr>
          <w:rFonts w:ascii="Arial" w:cs="Arial" w:eastAsia="Arial" w:hAnsi="Arial"/>
          <w:b w:val="false"/>
          <w:bCs w:val="false"/>
          <w:i w:val="false"/>
          <w:iCs w:val="false"/>
          <w:color w:val="0D0D0D"/>
          <w:sz w:val="22"/>
          <w:szCs w:val="22"/>
        </w:rPr>
        <w:t xml:space="preserve">The system must support:</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Product listing, search, cart management, order processing, and payment integration.</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High availability, fault tolerance, and efficient handling of large datasets.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Microservices-based design, distributed databases, and caching mechanisms.</w:t>
      </w:r>
    </w:p>
    <w:p>
      <w:pPr>
        <w:pStyle w:val="Heading2"/>
        <w:spacing w:after="100" w:before="280"/>
      </w:pPr>
      <w:r>
        <w:rPr>
          <w:rFonts w:ascii="Arial" w:cs="Arial" w:eastAsia="Arial" w:hAnsi="Arial"/>
          <w:b/>
          <w:bCs/>
          <w:color w:val="1A1A2E"/>
          <w:sz w:val="26"/>
          <w:szCs w:val="26"/>
        </w:rPr>
        <w:t xml:space="preserve">1.3  Descriptive Questions to Address</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Q. No.</w:t>
            </w:r>
          </w:p>
        </w:tc>
        <w:tc>
          <w:tcPr>
            <w:tcW w:type="dxa" w:w="84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Question</w:t>
            </w:r>
          </w:p>
        </w:tc>
      </w:tr>
      <w:tr>
        <w:tc>
          <w:tcPr>
            <w:tcW w:type="dxa" w:w="9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Q1</w:t>
            </w:r>
          </w:p>
        </w:tc>
        <w:tc>
          <w:tcPr>
            <w:tcW w:type="dxa" w:w="8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Requirements Analysis: Explain the functional and non-functional requirements of the e-commerce platform in detail, and justify why each requirement is important for ShopEase.</w:t>
            </w:r>
          </w:p>
        </w:tc>
      </w:tr>
      <w:tr>
        <w:tc>
          <w:tcPr>
            <w:tcW w:type="dxa" w:w="9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Q2</w:t>
            </w:r>
          </w:p>
        </w:tc>
        <w:tc>
          <w:tcPr>
            <w:tcW w:type="dxa" w:w="8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System Architecture Design: Design a high-level architecture for the system and explain how components such as user service, product service, cart service, order service, and payment gateway interact with each other.</w:t>
            </w:r>
          </w:p>
        </w:tc>
      </w:tr>
      <w:tr>
        <w:tc>
          <w:tcPr>
            <w:tcW w:type="dxa" w:w="9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Q3</w:t>
            </w:r>
          </w:p>
        </w:tc>
        <w:tc>
          <w:tcPr>
            <w:tcW w:type="dxa" w:w="8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 Processing Flow: Describe how a user browses products, adds items to cart, and completes a purchase, including inventory management and payment processing.</w:t>
            </w:r>
          </w:p>
        </w:tc>
      </w:tr>
      <w:tr>
        <w:tc>
          <w:tcPr>
            <w:tcW w:type="dxa" w:w="9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Q4</w:t>
            </w:r>
          </w:p>
        </w:tc>
        <w:tc>
          <w:tcPr>
            <w:tcW w:type="dxa" w:w="8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Database Design: Propose a suitable database design using SQL or NoSQL, and explain how product data, user data, orders, and transactions will be stored and managed efficiently.</w:t>
            </w:r>
          </w:p>
        </w:tc>
      </w:tr>
      <w:tr>
        <w:tc>
          <w:tcPr>
            <w:tcW w:type="dxa" w:w="9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Q5</w:t>
            </w:r>
          </w:p>
        </w:tc>
        <w:tc>
          <w:tcPr>
            <w:tcW w:type="dxa" w:w="8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Algorithm and Implementation: Write and explain a Python-based approach for simulating basic e-commerce functionalities such as adding items to a cart and placing an order.</w:t>
            </w:r>
          </w:p>
        </w:tc>
      </w:tr>
      <w:tr>
        <w:tc>
          <w:tcPr>
            <w:tcW w:type="dxa" w:w="9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Q6</w:t>
            </w:r>
          </w:p>
        </w:tc>
        <w:tc>
          <w:tcPr>
            <w:tcW w:type="dxa" w:w="8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Scalability and Fault Tolerance: Explain how the system will scale to handle millions of users and transactions, and how it will manage failures such as service downtime or data inconsistency while ensuring reliability.</w:t>
            </w:r>
          </w:p>
        </w:tc>
      </w:tr>
    </w:tbl>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2.  Proposed Solution</w:t>
      </w:r>
    </w:p>
    <w:p>
      <w:pPr>
        <w:pStyle w:val="Heading2"/>
        <w:spacing w:after="100" w:before="280"/>
      </w:pPr>
      <w:r>
        <w:rPr>
          <w:rFonts w:ascii="Arial" w:cs="Arial" w:eastAsia="Arial" w:hAnsi="Arial"/>
          <w:b/>
          <w:bCs/>
          <w:color w:val="1A1A2E"/>
          <w:sz w:val="26"/>
          <w:szCs w:val="26"/>
        </w:rPr>
        <w:t xml:space="preserve">2.1  Solution Overview</w:t>
      </w:r>
    </w:p>
    <w:p>
      <w:pPr>
        <w:spacing w:after="100" w:before="60" w:line="276"/>
        <w:jc w:val="left"/>
      </w:pPr>
      <w:r>
        <w:rPr>
          <w:rFonts w:ascii="Arial" w:cs="Arial" w:eastAsia="Arial" w:hAnsi="Arial"/>
          <w:b w:val="false"/>
          <w:bCs w:val="false"/>
          <w:i w:val="false"/>
          <w:iCs w:val="false"/>
          <w:color w:val="0D0D0D"/>
          <w:sz w:val="22"/>
          <w:szCs w:val="22"/>
        </w:rPr>
        <w:t xml:space="preserve">ShopEase is designed as a cloud-native, microservices-based e-commerce platform. Instead of a single monolithic application, the system is broken into independent, deployable services — each owning its own data store, scaling independently, and communicating through well-defined APIs and event streams.</w:t>
      </w:r>
    </w:p>
    <w:p>
      <w:pPr>
        <w:spacing w:after="0" w:before="0"/>
      </w:pPr>
      <w:r>
        <w:rPr>
          <w:rFonts w:ascii="Arial" w:cs="Arial" w:eastAsia="Arial" w:hAnsi="Arial"/>
          <w:b w:val="false"/>
          <w:bCs w:val="false"/>
          <w:i w:val="false"/>
          <w:iCs w:val="false"/>
          <w:color w:val="0D0D0D"/>
          <w:sz w:val="22"/>
          <w:szCs w:val="22"/>
        </w:rPr>
        <w:t xml:space="preserve"/>
      </w:r>
    </w:p>
    <w:p>
      <w:pPr>
        <w:spacing w:after="100" w:before="60" w:line="276"/>
        <w:jc w:val="left"/>
      </w:pPr>
      <w:r>
        <w:rPr>
          <w:rFonts w:ascii="Arial" w:cs="Arial" w:eastAsia="Arial" w:hAnsi="Arial"/>
          <w:b w:val="false"/>
          <w:bCs w:val="false"/>
          <w:i w:val="false"/>
          <w:iCs w:val="false"/>
          <w:color w:val="0D0D0D"/>
          <w:sz w:val="22"/>
          <w:szCs w:val="22"/>
        </w:rPr>
        <w:t xml:space="preserve">The solution adopts the following architectural principles: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Microservices Architecture — Independent services for user authentication, product catalog, search, cart, orders, payment, notifications, delivery tracking, and analytics.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Event-Driven Backbone — Apache Kafka as the central message bus. Services publish events; consumers react asynchronously. No direct coupling between producers and consumers.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Polyglot Persistence — Right database for the right job: PostgreSQL for ACID transactions, MongoDB for flexible product catalogs, Redis for caching and sessions, Elasticsearch for full-text search.</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Cloud-Native Deployment — Docker containers orchestrated by Kubernetes with Horizontal Pod Autoscaler for elastic scaling during traffic spikes.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Defense in Depth — CDN + WAF at the edge, JWT authentication, rate limiting, circuit breakers, and retry logic at every layer.</w:t>
      </w:r>
    </w:p>
    <w:p>
      <w:pPr>
        <w:pStyle w:val="Heading2"/>
        <w:spacing w:after="100" w:before="280"/>
      </w:pPr>
      <w:r>
        <w:rPr>
          <w:rFonts w:ascii="Arial" w:cs="Arial" w:eastAsia="Arial" w:hAnsi="Arial"/>
          <w:b/>
          <w:bCs/>
          <w:color w:val="1A1A2E"/>
          <w:sz w:val="26"/>
          <w:szCs w:val="26"/>
        </w:rPr>
        <w:t xml:space="preserve">2.2  Key Design Decisions &amp; Justifications</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Decision</w:t>
            </w:r>
          </w:p>
        </w:tc>
        <w:tc>
          <w:tcPr>
            <w:tcW w:type="dxa" w:w="22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Choice Made</w:t>
            </w:r>
          </w:p>
        </w:tc>
        <w:tc>
          <w:tcPr>
            <w:tcW w:type="dxa" w:w="51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Communication</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Kafka (async) + gRPC (sync)</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Kafka decouples services so failures do not cascade. gRPC for low-latency synchronous calls such as auth validation.</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 Storage</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Redis with 30-min TTL</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Carts are ephemeral and read/written frequently. Redis provides sub-millisecond access; abandoned carts auto-expire.</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Search Engine</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Elasticsearch</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LIKE queries would full-scan millions of products. Elasticsearch inverted index returns results in under 200ms with fuzzy match and geo-distance.</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Shard Key</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hash(order_id)</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Sharding by user_id creates hotspots for power buyers. Order IDs distribute evenly across shards.</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Idempotency</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hash(userId+cartId+amount)</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Prevents double charges on network retries. Redis stores keys with 24-hour TTL.</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 Retry</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Exponential backoff 3x</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1s to 2s to 4s delay handles transient gateway failures without hammering a struggling service.</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Circuit Breaker</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Hystrix / Resilience4j</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If Payment Gateway slows more than 2 seconds, the circuit opens. Saves the entire platform from cascading timeout failures.</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DLQ</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Kafka Dead Letter Queue</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Messages failing 3 consumer retries are parked in DLQ instead of dropped. On-call engineers replay manually with full visibility.</w:t>
            </w:r>
          </w:p>
        </w:tc>
      </w:tr>
    </w:tbl>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3.  System Architecture</w:t>
      </w:r>
    </w:p>
    <w:p>
      <w:pPr>
        <w:pStyle w:val="Heading2"/>
        <w:spacing w:after="100" w:before="280"/>
      </w:pPr>
      <w:r>
        <w:rPr>
          <w:rFonts w:ascii="Arial" w:cs="Arial" w:eastAsia="Arial" w:hAnsi="Arial"/>
          <w:b/>
          <w:bCs/>
          <w:color w:val="1A1A2E"/>
          <w:sz w:val="26"/>
          <w:szCs w:val="26"/>
        </w:rPr>
        <w:t xml:space="preserve">3.1  Architecture Layers</w:t>
      </w:r>
    </w:p>
    <w:p>
      <w:pPr>
        <w:spacing w:after="100" w:before="60" w:line="276"/>
        <w:jc w:val="left"/>
      </w:pPr>
      <w:r>
        <w:rPr>
          <w:rFonts w:ascii="Arial" w:cs="Arial" w:eastAsia="Arial" w:hAnsi="Arial"/>
          <w:b w:val="false"/>
          <w:bCs w:val="false"/>
          <w:i w:val="false"/>
          <w:iCs w:val="false"/>
          <w:color w:val="0D0D0D"/>
          <w:sz w:val="22"/>
          <w:szCs w:val="22"/>
        </w:rPr>
        <w:t xml:space="preserve">The ShopEase architecture is organised into six distinct layers, each with a clear responsibility. Traffic flows top-to-bottom through the stack; events flow asynchronously via Kafka.</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Layer</w:t>
            </w:r>
          </w:p>
        </w:tc>
        <w:tc>
          <w:tcPr>
            <w:tcW w:type="dxa" w:w="28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Components</w:t>
            </w:r>
          </w:p>
        </w:tc>
        <w:tc>
          <w:tcPr>
            <w:tcW w:type="dxa" w:w="47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Client Layer</w:t>
            </w:r>
          </w:p>
        </w:tc>
        <w:tc>
          <w:tcPr>
            <w:tcW w:type="dxa" w:w="2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Mobile App, Web App, Seller Dashboard, Delivery App, Admin Panel</w:t>
            </w:r>
          </w:p>
        </w:tc>
        <w:tc>
          <w:tcPr>
            <w:tcW w:type="dxa" w:w="47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All user-facing interfaces. Communicate over HTTPS + TLS 1.3 (REST/GraphQL) and WebSocket for real-time updates.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API Gateway + CDN</w:t>
            </w:r>
          </w:p>
        </w:tc>
        <w:tc>
          <w:tcPr>
            <w:tcW w:type="dxa" w:w="2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CDN, Load Balancer, Auth Middleware, Rate Limiter, API Router, WebSocket Server, Circuit Breaker, WAF</w:t>
            </w:r>
          </w:p>
        </w:tc>
        <w:tc>
          <w:tcPr>
            <w:tcW w:type="dxa" w:w="47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Single entry point. Handles SSL termination, JWT validation, rate limiting, routing, and circuit breaking before requests reach any microservice.</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Microservices</w:t>
            </w:r>
          </w:p>
        </w:tc>
        <w:tc>
          <w:tcPr>
            <w:tcW w:type="dxa" w:w="2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User/Auth, Product, Search, Cart, Order, Payment, Notification, Delivery, Analytics, Review</w:t>
            </w:r>
          </w:p>
        </w:tc>
        <w:tc>
          <w:tcPr>
            <w:tcW w:type="dxa" w:w="47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Business logic. Each service independently deployable in Docker containers, auto-scaled by Kubernetes HPA (5-200 pods).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Kafka Message Bus</w:t>
            </w:r>
          </w:p>
        </w:tc>
        <w:tc>
          <w:tcPr>
            <w:tcW w:type="dxa" w:w="2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order-events, payment-events, product-events, notifications, delivery-events, analytics-events, DLQ</w:t>
            </w:r>
          </w:p>
        </w:tc>
        <w:tc>
          <w:tcPr>
            <w:tcW w:type="dxa" w:w="47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Asynchronous event streaming backbone. Decouples producers from consumers. 3 brokers, replication factor 3, acks=all.</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Data Layer</w:t>
            </w:r>
          </w:p>
        </w:tc>
        <w:tc>
          <w:tcPr>
            <w:tcW w:type="dxa" w:w="2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MongoDB, Redis, Elasticsearch, InfluxDB, S3/GCS, BigQuery</w:t>
            </w:r>
          </w:p>
        </w:tc>
        <w:tc>
          <w:tcPr>
            <w:tcW w:type="dxa" w:w="47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Polyglot persistence. Each database chosen for its access pattern. No shared data stores between services.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External Services</w:t>
            </w:r>
          </w:p>
        </w:tc>
        <w:tc>
          <w:tcPr>
            <w:tcW w:type="dxa" w:w="2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Stripe/Razorpay, Google Maps, FCM/APNS, Twilio, SendGrid, Prometheus+Grafana, ML Engine</w:t>
            </w:r>
          </w:p>
        </w:tc>
        <w:tc>
          <w:tcPr>
            <w:tcW w:type="dxa" w:w="47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Third-party integrations for payments, push notifications, SMS, email, monitoring, and ML recommendations.</w:t>
            </w:r>
          </w:p>
        </w:tc>
      </w:tr>
    </w:tbl>
    <w:p>
      <w:pPr>
        <w:pStyle w:val="Heading2"/>
        <w:spacing w:after="100" w:before="280"/>
      </w:pPr>
      <w:r>
        <w:rPr>
          <w:rFonts w:ascii="Arial" w:cs="Arial" w:eastAsia="Arial" w:hAnsi="Arial"/>
          <w:b/>
          <w:bCs/>
          <w:color w:val="1A1A2E"/>
          <w:sz w:val="26"/>
          <w:szCs w:val="26"/>
        </w:rPr>
        <w:t xml:space="preserve">3.2  Architecture Diagram Reference</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2"/>
              <w:bottom w:val="single" w:color="0F3460" w:sz="1"/>
              <w:right w:val="single" w:color="DDE9F7" w:sz="1"/>
            </w:tcBorders>
            <w:shd w:fill="DDE9F7" w:val="clear"/>
            <w:tcMar>
              <w:top w:type="dxa" w:w="100"/>
              <w:left w:type="dxa" w:w="150"/>
              <w:bottom w:type="dxa" w:w="100"/>
              <w:right w:type="dxa" w:w="150"/>
            </w:tcMar>
          </w:tcPr>
          <w:p>
            <w:r>
              <w:rPr>
                <w:rFonts w:ascii="Arial" w:cs="Arial" w:eastAsia="Arial" w:hAnsi="Arial"/>
                <w:b w:val="false"/>
                <w:bCs w:val="false"/>
                <w:i w:val="false"/>
                <w:iCs w:val="false"/>
                <w:color w:val="0F3460"/>
                <w:sz w:val="20"/>
                <w:szCs w:val="20"/>
              </w:rPr>
              <w:t xml:space="preserve">The complete 9-page architecture diagram is provided as: shopease_architecture.xml
Open at https://app.diagrams.net → File → Open → select shopease_architecture.xml</w:t>
            </w:r>
          </w:p>
        </w:tc>
      </w:tr>
    </w:tbl>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Page</w:t>
            </w:r>
          </w:p>
        </w:tc>
        <w:tc>
          <w:tcPr>
            <w:tcW w:type="dxa" w:w="24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Title</w:t>
            </w:r>
          </w:p>
        </w:tc>
        <w:tc>
          <w:tcPr>
            <w:tcW w:type="dxa" w:w="624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Content</w:t>
            </w:r>
          </w:p>
        </w:tc>
      </w:tr>
      <w:tr>
        <w:tc>
          <w:tcPr>
            <w:tcW w:type="dxa" w:w="72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System Overview</w:t>
            </w:r>
          </w:p>
        </w:tc>
        <w:tc>
          <w:tcPr>
            <w:tcW w:type="dxa" w:w="624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Full 6-layer architecture: Client → API Gateway → Microservices → Kafka → Data Layer → External Services. All connections annotated with protocol.</w:t>
            </w:r>
          </w:p>
        </w:tc>
      </w:tr>
      <w:tr>
        <w:tc>
          <w:tcPr>
            <w:tcW w:type="dxa" w:w="72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2</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Auth Flow</w:t>
            </w:r>
          </w:p>
        </w:tc>
        <w:tc>
          <w:tcPr>
            <w:tcW w:type="dxa" w:w="624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Complete login/logout/OAuth 2.0 swimlane with decision diamonds, JWT issuance, Redis session storage, account lock flow.</w:t>
            </w:r>
          </w:p>
        </w:tc>
      </w:tr>
      <w:tr>
        <w:tc>
          <w:tcPr>
            <w:tcW w:type="dxa" w:w="72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 Placement Flow</w:t>
            </w:r>
          </w:p>
        </w:tc>
        <w:tc>
          <w:tcPr>
            <w:tcW w:type="dxa" w:w="624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5-lane swimlane (User / Order+Payment Service / Kafka / Seller / Delivery Agent) with order state machine embedded.</w:t>
            </w:r>
          </w:p>
        </w:tc>
      </w:tr>
      <w:tr>
        <w:tc>
          <w:tcPr>
            <w:tcW w:type="dxa" w:w="72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4</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Product Search Flow</w:t>
            </w:r>
          </w:p>
        </w:tc>
        <w:tc>
          <w:tcPr>
            <w:tcW w:type="dxa" w:w="624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Debounce → Autocomplete → API Gateway → Cache Check (Redis) → Elasticsearch → Ranking Engine.</w:t>
            </w:r>
          </w:p>
        </w:tc>
      </w:tr>
      <w:tr>
        <w:tc>
          <w:tcPr>
            <w:tcW w:type="dxa" w:w="72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5</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 Processing</w:t>
            </w:r>
          </w:p>
        </w:tc>
        <w:tc>
          <w:tcPr>
            <w:tcW w:type="dxa" w:w="624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Normal flow, failure path with exponential backoff retry, all-retries-failed path, and refund flow.</w:t>
            </w:r>
          </w:p>
        </w:tc>
      </w:tr>
      <w:tr>
        <w:tc>
          <w:tcPr>
            <w:tcW w:type="dxa" w:w="72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6</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Tracking &amp; Notifications</w:t>
            </w:r>
          </w:p>
        </w:tc>
        <w:tc>
          <w:tcPr>
            <w:tcW w:type="dxa" w:w="624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Live GPS pipeline (Delivery App → Location Service → Kafka → WebSocket → User). Notification dispatch to FCM/SMS/Email.</w:t>
            </w:r>
          </w:p>
        </w:tc>
      </w:tr>
      <w:tr>
        <w:tc>
          <w:tcPr>
            <w:tcW w:type="dxa" w:w="72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7</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Kafka Deep Dive</w:t>
            </w:r>
          </w:p>
        </w:tc>
        <w:tc>
          <w:tcPr>
            <w:tcW w:type="dxa" w:w="624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3-broker cluster across 3 AZs, ISR replication flow, topic-partition-leader mapping, 6 consumer groups, Schema Registry, Kafka Connect, DLQ.</w:t>
            </w:r>
          </w:p>
        </w:tc>
      </w:tr>
      <w:tr>
        <w:tc>
          <w:tcPr>
            <w:tcW w:type="dxa" w:w="72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8</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Queue Systems</w:t>
            </w:r>
          </w:p>
        </w:tc>
        <w:tc>
          <w:tcPr>
            <w:tcW w:type="dxa" w:w="624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QUEUE vs PUB/SUB comparison. Order, Inventory, Payment, and Delivery Assignment queues with high-concurrency (50,000 orders/sec) buffer.</w:t>
            </w:r>
          </w:p>
        </w:tc>
      </w:tr>
      <w:tr>
        <w:tc>
          <w:tcPr>
            <w:tcW w:type="dxa" w:w="72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9</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App to DB Flow</w:t>
            </w:r>
          </w:p>
        </w:tc>
        <w:tc>
          <w:tcPr>
            <w:tcW w:type="dxa" w:w="624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Simplified Mobile App → Load Balancer → Auth Middleware → Rate Limiter → Services → Redis Cache → 6 database types.</w:t>
            </w:r>
          </w:p>
        </w:tc>
      </w:tr>
    </w:tbl>
    <w:p>
      <w:pPr>
        <w:pStyle w:val="Heading2"/>
        <w:spacing w:after="100" w:before="280"/>
      </w:pPr>
      <w:r>
        <w:rPr>
          <w:rFonts w:ascii="Arial" w:cs="Arial" w:eastAsia="Arial" w:hAnsi="Arial"/>
          <w:b/>
          <w:bCs/>
          <w:color w:val="1A1A2E"/>
          <w:sz w:val="26"/>
          <w:szCs w:val="26"/>
        </w:rPr>
        <w:t xml:space="preserve">3.3  Request Flow (High Level)</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User sends HTTPS request from Mobile App or Web App.</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Cloudflare CDN serves static assets from the edge. Dynamic requests pass through.</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AWS ALB Load Balancer distributes traffic across API Gateway instances using Round Robin.</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Auth Middleware validates the JWT token (15-minute expiry). Invalid tokens are rejected immediately.</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Rate Limiter checks Redis Token Bucket (max 200 req/min per user). Excess requests receive HTTP 429.</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API Router forwards the request via gRPC to the target microservice.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Circuit Breaker monitors downstream health. If a service is unhealthy, requests fail fast.</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The microservice processes the request, reads from its database, writes to Kafka if needed.</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Response returned through the gateway back to the client as JSON.</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Kafka consumers react to events asynchronously (notifications, analytics, inventory updates).</w:t>
      </w:r>
    </w:p>
    <w:p>
      <w:pPr>
        <w:pStyle w:val="Heading2"/>
        <w:spacing w:after="100" w:before="280"/>
      </w:pPr>
      <w:r>
        <w:rPr>
          <w:rFonts w:ascii="Arial" w:cs="Arial" w:eastAsia="Arial" w:hAnsi="Arial"/>
          <w:b/>
          <w:bCs/>
          <w:color w:val="1A1A2E"/>
          <w:sz w:val="26"/>
          <w:szCs w:val="26"/>
        </w:rPr>
        <w:t xml:space="preserve">3.4  Inter-Service Communication</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Pattern</w:t>
            </w:r>
          </w:p>
        </w:tc>
        <w:tc>
          <w:tcPr>
            <w:tcW w:type="dxa" w:w="22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Technology</w:t>
            </w:r>
          </w:p>
        </w:tc>
        <w:tc>
          <w:tcPr>
            <w:tcW w:type="dxa" w:w="51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Used For</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Synchronous RPC</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gRPC</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Auth validation, stock check, price calculation — low latency, response needed immediately.</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Async Events</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Apache Kafka</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 placement, payment confirmation, inventory deduction, notifications — fire-and-forget decoupling.</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Real-time Push</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WebSocket (Socket.io)</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 status updates, delivery GPS tracking pushed to user app without polling.</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Cache Read</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Redis</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 data, search results, session tokens — sub-millisecond reads bypassing the DB.</w:t>
            </w:r>
          </w:p>
        </w:tc>
      </w:tr>
    </w:tbl>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4.  Module Descriptions</w:t>
      </w:r>
    </w:p>
    <w:p>
      <w:pPr>
        <w:pStyle w:val="Heading2"/>
        <w:spacing w:after="100" w:before="280"/>
      </w:pPr>
      <w:r>
        <w:rPr>
          <w:rFonts w:ascii="Arial" w:cs="Arial" w:eastAsia="Arial" w:hAnsi="Arial"/>
          <w:b/>
          <w:bCs/>
          <w:color w:val="1A1A2E"/>
          <w:sz w:val="26"/>
          <w:szCs w:val="26"/>
        </w:rPr>
        <w:t xml:space="preserve">4.1  User / Auth Service</w:t>
      </w:r>
    </w:p>
    <w:p>
      <w:pPr>
        <w:spacing w:after="100" w:before="60" w:line="276"/>
        <w:jc w:val="left"/>
      </w:pPr>
      <w:r>
        <w:rPr>
          <w:rFonts w:ascii="Arial" w:cs="Arial" w:eastAsia="Arial" w:hAnsi="Arial"/>
          <w:b/>
          <w:bCs/>
          <w:i w:val="false"/>
          <w:iCs w:val="false"/>
          <w:color w:val="555555"/>
          <w:sz w:val="20"/>
          <w:szCs w:val="20"/>
        </w:rPr>
        <w:t xml:space="preserve">Technology: Node.js  |  Database: PostgreSQL + Redis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POST /auth/signup — Hashes password with bcrypt (cost factor 12), creates user record, issues JWT.</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POST /auth/login — Compares bcrypt hash, issues JWT (15 min) + refresh token (30 days). Increments Redis fail counter; locks account for 15 minutes after 3 failures.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POST /auth/refresh — Validates refresh token from Redis, issues new access JWT.</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POST /auth/logout — Blacklists JWT in Redis, deletes session record.</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OAuth 2.0 — Google/Facebook Authorization Code Flow. Auto-registers new users on first social login.</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Admin role — CRUD on all users, permission management, broadcast notifications.</w:t>
      </w:r>
    </w:p>
    <w:p>
      <w:pPr>
        <w:pStyle w:val="Heading2"/>
        <w:spacing w:after="100" w:before="280"/>
      </w:pPr>
      <w:r>
        <w:rPr>
          <w:rFonts w:ascii="Arial" w:cs="Arial" w:eastAsia="Arial" w:hAnsi="Arial"/>
          <w:b/>
          <w:bCs/>
          <w:color w:val="1A1A2E"/>
          <w:sz w:val="26"/>
          <w:szCs w:val="26"/>
        </w:rPr>
        <w:t xml:space="preserve">4.2  Product Service</w:t>
      </w:r>
    </w:p>
    <w:p>
      <w:pPr>
        <w:spacing w:after="100" w:before="60" w:line="276"/>
        <w:jc w:val="left"/>
      </w:pPr>
      <w:r>
        <w:rPr>
          <w:rFonts w:ascii="Arial" w:cs="Arial" w:eastAsia="Arial" w:hAnsi="Arial"/>
          <w:b/>
          <w:bCs/>
          <w:i w:val="false"/>
          <w:iCs w:val="false"/>
          <w:color w:val="555555"/>
          <w:sz w:val="20"/>
          <w:szCs w:val="20"/>
        </w:rPr>
        <w:t xml:space="preserve">Technology: Node.js  |  Database: MongoDB + S3</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GET /products/:id — Returns product document including specs, images, variants, seller info.</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POST /products — Seller creates a new listing. Triggers product.created event to Kafka, then to Elasticsearch index sync.</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PATCH /products/:id/stock — Atomic stock reservation. Redis lock prevents overselling during flash sales.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Publishes product-events to Kafka on any create/update/delete. Elasticsearch stays in sync via Kafka Connect CDC.</w:t>
      </w:r>
    </w:p>
    <w:p>
      <w:pPr>
        <w:pStyle w:val="Heading2"/>
        <w:spacing w:after="100" w:before="280"/>
      </w:pPr>
      <w:r>
        <w:rPr>
          <w:rFonts w:ascii="Arial" w:cs="Arial" w:eastAsia="Arial" w:hAnsi="Arial"/>
          <w:b/>
          <w:bCs/>
          <w:color w:val="1A1A2E"/>
          <w:sz w:val="26"/>
          <w:szCs w:val="26"/>
        </w:rPr>
        <w:t xml:space="preserve">4.3  Search Service</w:t>
      </w:r>
    </w:p>
    <w:p>
      <w:pPr>
        <w:spacing w:after="100" w:before="60" w:line="276"/>
        <w:jc w:val="left"/>
      </w:pPr>
      <w:r>
        <w:rPr>
          <w:rFonts w:ascii="Arial" w:cs="Arial" w:eastAsia="Arial" w:hAnsi="Arial"/>
          <w:b/>
          <w:bCs/>
          <w:i w:val="false"/>
          <w:iCs w:val="false"/>
          <w:color w:val="555555"/>
          <w:sz w:val="20"/>
          <w:szCs w:val="20"/>
        </w:rPr>
        <w:t xml:space="preserve">Technology: Node.js + Elasticsearch  |  Cache: Redis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Debounce 300ms on frontend reduces API calls while user is still typing.</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Autocomplete via Redis Sorted Set (Trie-like) returns top 5 suggestions in under 5ms.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Full-text search using Elasticsearch BM25 on name, description, brand, category, and tags.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Fuzzy matching with edit distance 1-2 (e.g. 'sheos' still returns 'shoes').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Custom ranking formula: 0.35 × relevance + 0.25 × price_competitiveness + 0.20 × avg_rating + 0.10 × seller_speed + 0.10 × availability.</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Results cached in Redis for 5 minutes using hash(query+lat+lng) as key.</w:t>
      </w:r>
    </w:p>
    <w:p>
      <w:pPr>
        <w:pStyle w:val="Heading2"/>
        <w:spacing w:after="100" w:before="280"/>
      </w:pPr>
      <w:r>
        <w:rPr>
          <w:rFonts w:ascii="Arial" w:cs="Arial" w:eastAsia="Arial" w:hAnsi="Arial"/>
          <w:b/>
          <w:bCs/>
          <w:color w:val="1A1A2E"/>
          <w:sz w:val="26"/>
          <w:szCs w:val="26"/>
        </w:rPr>
        <w:t xml:space="preserve">4.4  Cart Service</w:t>
      </w:r>
    </w:p>
    <w:p>
      <w:pPr>
        <w:spacing w:after="100" w:before="60" w:line="276"/>
        <w:jc w:val="left"/>
      </w:pPr>
      <w:r>
        <w:rPr>
          <w:rFonts w:ascii="Arial" w:cs="Arial" w:eastAsia="Arial" w:hAnsi="Arial"/>
          <w:b/>
          <w:bCs/>
          <w:i w:val="false"/>
          <w:iCs w:val="false"/>
          <w:color w:val="555555"/>
          <w:sz w:val="20"/>
          <w:szCs w:val="20"/>
        </w:rPr>
        <w:t xml:space="preserve">Technology: Node.js  |  Database: Redis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Cart stored as Redis Hash: cart:{user_id} with 30-minute TTL.</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POST /cart/items — Validates stock availability in real-time before adding.</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Price calculation on each view: item subtotal + 18% GST + dynamic delivery fee.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Cart abandoned after 24 hours triggers cart.abandoned Kafka event for remarketing email.</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On checkout: cart is locked (Redis SETNX) to prevent concurrent modification.</w:t>
      </w:r>
    </w:p>
    <w:p>
      <w:pPr>
        <w:pStyle w:val="Heading2"/>
        <w:spacing w:after="100" w:before="280"/>
      </w:pPr>
      <w:r>
        <w:rPr>
          <w:rFonts w:ascii="Arial" w:cs="Arial" w:eastAsia="Arial" w:hAnsi="Arial"/>
          <w:b/>
          <w:bCs/>
          <w:color w:val="1A1A2E"/>
          <w:sz w:val="26"/>
          <w:szCs w:val="26"/>
        </w:rPr>
        <w:t xml:space="preserve">4.5  Order Service</w:t>
      </w:r>
    </w:p>
    <w:p>
      <w:pPr>
        <w:spacing w:after="100" w:before="60" w:line="276"/>
        <w:jc w:val="left"/>
      </w:pPr>
      <w:r>
        <w:rPr>
          <w:rFonts w:ascii="Arial" w:cs="Arial" w:eastAsia="Arial" w:hAnsi="Arial"/>
          <w:b/>
          <w:bCs/>
          <w:i w:val="false"/>
          <w:iCs w:val="false"/>
          <w:color w:val="555555"/>
          <w:sz w:val="20"/>
          <w:szCs w:val="20"/>
        </w:rPr>
        <w:t xml:space="preserve">Technology: Node.js / Go  |  Database: PostgreSQL</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Core orchestrator — coordinates user validation, stock check, payment, inventory deduction.</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Order state machine: PENDING_PAYMENT → PLACED → CONFIRMED → PROCESSING → SHIPPED → DELIVERED. Cancelled path: CONFIRMED → CANCELLED.</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Idempotency key on create prevents duplicate orders from client retries.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Publishes order.placed to Kafka triggering parallel notification, inventory deduction, dispatch, and analytics.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PostgreSQL partitioned by created_at date for query performance at scale.</w:t>
      </w:r>
    </w:p>
    <w:p>
      <w:pPr>
        <w:pStyle w:val="Heading2"/>
        <w:spacing w:after="100" w:before="280"/>
      </w:pPr>
      <w:r>
        <w:rPr>
          <w:rFonts w:ascii="Arial" w:cs="Arial" w:eastAsia="Arial" w:hAnsi="Arial"/>
          <w:b/>
          <w:bCs/>
          <w:color w:val="1A1A2E"/>
          <w:sz w:val="26"/>
          <w:szCs w:val="26"/>
        </w:rPr>
        <w:t xml:space="preserve">4.6  Payment Service</w:t>
      </w:r>
    </w:p>
    <w:p>
      <w:pPr>
        <w:spacing w:after="100" w:before="60" w:line="276"/>
        <w:jc w:val="left"/>
      </w:pPr>
      <w:r>
        <w:rPr>
          <w:rFonts w:ascii="Arial" w:cs="Arial" w:eastAsia="Arial" w:hAnsi="Arial"/>
          <w:b/>
          <w:bCs/>
          <w:i w:val="false"/>
          <w:iCs w:val="false"/>
          <w:color w:val="555555"/>
          <w:sz w:val="20"/>
          <w:szCs w:val="20"/>
        </w:rPr>
        <w:t xml:space="preserve">Technology: Java / Spring Boot  |  Database: PostgreSQL + Redis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Idempotency key = hash(userId + cartId + amount) stored in Redis with 24-hour TTL.</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Calls Stripe / Razorpay with exponential backoff retry: 1s → 2s → 4s.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On success: publishes payment.success to Kafka → order status update + notification.</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On failure after 3 retries: publishes payment.failed → inventory lock released, user notified.</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Refund flow: calls Stripe Refund API, publishes payment.refunded, notifies user via Push + Email.</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All payment records stored with ACID guarantees in PostgreSQL. Never stored in MongoDB.</w:t>
      </w:r>
    </w:p>
    <w:p>
      <w:pPr>
        <w:pStyle w:val="Heading2"/>
        <w:spacing w:after="100" w:before="280"/>
      </w:pPr>
      <w:r>
        <w:rPr>
          <w:rFonts w:ascii="Arial" w:cs="Arial" w:eastAsia="Arial" w:hAnsi="Arial"/>
          <w:b/>
          <w:bCs/>
          <w:color w:val="1A1A2E"/>
          <w:sz w:val="26"/>
          <w:szCs w:val="26"/>
        </w:rPr>
        <w:t xml:space="preserve">4.7  Notification Service</w:t>
      </w:r>
    </w:p>
    <w:p>
      <w:pPr>
        <w:spacing w:after="100" w:before="60" w:line="276"/>
        <w:jc w:val="left"/>
      </w:pPr>
      <w:r>
        <w:rPr>
          <w:rFonts w:ascii="Arial" w:cs="Arial" w:eastAsia="Arial" w:hAnsi="Arial"/>
          <w:b/>
          <w:bCs/>
          <w:i w:val="false"/>
          <w:iCs w:val="false"/>
          <w:color w:val="555555"/>
          <w:sz w:val="20"/>
          <w:szCs w:val="20"/>
        </w:rPr>
        <w:t xml:space="preserve">Technology: Node.js  |  External: FCM, APNS, Twilio, SendGrid</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Consumes Kafka notifications topic. Fan-out to FCM (Android), APNS (iOS), Twilio SMS, SendGrid Email.</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Reads user communication preferences from DB before dispatching.</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Retry 3x per channel. All failed messages after 3 retries go to DLQ.notif topic.</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Notification history stored in MongoDB for in-app notification centre. Delivery receipt tracked.</w:t>
      </w:r>
    </w:p>
    <w:p>
      <w:pPr>
        <w:pStyle w:val="Heading2"/>
        <w:spacing w:after="100" w:before="280"/>
      </w:pPr>
      <w:r>
        <w:rPr>
          <w:rFonts w:ascii="Arial" w:cs="Arial" w:eastAsia="Arial" w:hAnsi="Arial"/>
          <w:b/>
          <w:bCs/>
          <w:color w:val="1A1A2E"/>
          <w:sz w:val="26"/>
          <w:szCs w:val="26"/>
        </w:rPr>
        <w:t xml:space="preserve">4.8  Delivery Service</w:t>
      </w:r>
    </w:p>
    <w:p>
      <w:pPr>
        <w:spacing w:after="100" w:before="60" w:line="276"/>
        <w:jc w:val="left"/>
      </w:pPr>
      <w:r>
        <w:rPr>
          <w:rFonts w:ascii="Arial" w:cs="Arial" w:eastAsia="Arial" w:hAnsi="Arial"/>
          <w:b/>
          <w:bCs/>
          <w:i w:val="false"/>
          <w:iCs w:val="false"/>
          <w:color w:val="555555"/>
          <w:sz w:val="20"/>
          <w:szCs w:val="20"/>
        </w:rPr>
        <w:t xml:space="preserve">Technology: Go  |  Database: InfluxDB + Redis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Geo-match nearest available delivery agent within 5km using Redis GEO commands.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Push notification to agent app with 30-second accept window. Fallback: next nearest agent if declined (up to 3 attempts).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Agent GPS location posted every 5 seconds to Redis (EX 30s TTL) and Kafka delivery-events topic.</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ETA recalculated on every GPS update using Google Maps Distance Matrix API. Push if delta is more than 5 minutes.</w:t>
      </w:r>
    </w:p>
    <w:p>
      <w:pPr>
        <w:pStyle w:val="Heading2"/>
        <w:spacing w:after="100" w:before="280"/>
      </w:pPr>
      <w:r>
        <w:rPr>
          <w:rFonts w:ascii="Arial" w:cs="Arial" w:eastAsia="Arial" w:hAnsi="Arial"/>
          <w:b/>
          <w:bCs/>
          <w:color w:val="1A1A2E"/>
          <w:sz w:val="26"/>
          <w:szCs w:val="26"/>
        </w:rPr>
        <w:t xml:space="preserve">4.9  Analytics Service</w:t>
      </w:r>
    </w:p>
    <w:p>
      <w:pPr>
        <w:spacing w:after="100" w:before="60" w:line="276"/>
        <w:jc w:val="left"/>
      </w:pPr>
      <w:r>
        <w:rPr>
          <w:rFonts w:ascii="Arial" w:cs="Arial" w:eastAsia="Arial" w:hAnsi="Arial"/>
          <w:b/>
          <w:bCs/>
          <w:i w:val="false"/>
          <w:iCs w:val="false"/>
          <w:color w:val="555555"/>
          <w:sz w:val="20"/>
          <w:szCs w:val="20"/>
        </w:rPr>
        <w:t xml:space="preserve">Technology: Apache Flink  |  Database: BigQuery / Redshift</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Consumes all Kafka topics as a single analytics consumer group.</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Computes real-time metrics: GMV per minute, orders per minute, top products, conversion funnel.</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Streams processed results to BigQuery via Flink Kafka Sink connector.</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Grafana dashboards display live business metrics with Prometheus for infrastructure metrics.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ML training data exported to S3 for demand forecasting and fraud detection models.</w:t>
      </w:r>
    </w:p>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5.  Database Design</w:t>
      </w:r>
    </w:p>
    <w:p>
      <w:pPr>
        <w:pStyle w:val="Heading2"/>
        <w:spacing w:after="100" w:before="280"/>
      </w:pPr>
      <w:r>
        <w:rPr>
          <w:rFonts w:ascii="Arial" w:cs="Arial" w:eastAsia="Arial" w:hAnsi="Arial"/>
          <w:b/>
          <w:bCs/>
          <w:color w:val="1A1A2E"/>
          <w:sz w:val="26"/>
          <w:szCs w:val="26"/>
        </w:rPr>
        <w:t xml:space="preserve">5.1  Polyglot Persistence Strategy</w:t>
      </w:r>
    </w:p>
    <w:p>
      <w:pPr>
        <w:spacing w:after="100" w:before="60" w:line="276"/>
        <w:jc w:val="left"/>
      </w:pPr>
      <w:r>
        <w:rPr>
          <w:rFonts w:ascii="Arial" w:cs="Arial" w:eastAsia="Arial" w:hAnsi="Arial"/>
          <w:b w:val="false"/>
          <w:bCs w:val="false"/>
          <w:i w:val="false"/>
          <w:iCs w:val="false"/>
          <w:color w:val="0D0D0D"/>
          <w:sz w:val="22"/>
          <w:szCs w:val="22"/>
        </w:rPr>
        <w:t xml:space="preserve">ShopEase uses multiple databases — each selected for its access pattern, consistency requirements, and scale characteristics. This is the same approach used by Amazon, Flipkart, and every major e-commerce platform at scale.</w:t>
      </w:r>
    </w:p>
    <w:p>
      <w:pPr>
        <w:pStyle w:val="Heading2"/>
        <w:spacing w:after="100" w:before="280"/>
      </w:pPr>
      <w:r>
        <w:rPr>
          <w:rFonts w:ascii="Arial" w:cs="Arial" w:eastAsia="Arial" w:hAnsi="Arial"/>
          <w:b/>
          <w:bCs/>
          <w:color w:val="1A1A2E"/>
          <w:sz w:val="26"/>
          <w:szCs w:val="26"/>
        </w:rPr>
        <w:t xml:space="preserve">5.2  PostgreSQL 15 — Relational RDBMS</w:t>
      </w:r>
    </w:p>
    <w:p>
      <w:pPr>
        <w:spacing w:after="100" w:before="60" w:line="276"/>
        <w:jc w:val="left"/>
      </w:pPr>
      <w:r>
        <w:rPr>
          <w:rFonts w:ascii="Arial" w:cs="Arial" w:eastAsia="Arial" w:hAnsi="Arial"/>
          <w:b/>
          <w:bCs/>
          <w:i w:val="false"/>
          <w:iCs w:val="false"/>
          <w:color w:val="E63946"/>
          <w:sz w:val="20"/>
          <w:szCs w:val="20"/>
        </w:rPr>
        <w:t xml:space="preserve">Used for: users, orders, payments, order_items, addresses, sessions</w:t>
      </w:r>
    </w:p>
    <w:p>
      <w:pPr>
        <w:spacing w:after="100" w:before="60" w:line="276"/>
        <w:jc w:val="left"/>
      </w:pPr>
      <w:r>
        <w:rPr>
          <w:rFonts w:ascii="Arial" w:cs="Arial" w:eastAsia="Arial" w:hAnsi="Arial"/>
          <w:b w:val="false"/>
          <w:bCs w:val="false"/>
          <w:i w:val="false"/>
          <w:iCs w:val="false"/>
          <w:color w:val="0D0D0D"/>
          <w:sz w:val="22"/>
          <w:szCs w:val="22"/>
        </w:rPr>
        <w:t xml:space="preserve">Justification: Payment and order data require ACID transactions. A payment must never be charged twice, and an order must never exist without a corresponding payment record. PostgreSQL’s row-level locking and transaction isolation guarantee this.</w:t>
      </w:r>
    </w:p>
    <w:p>
      <w:pPr>
        <w:spacing w:after="80" w:before="200"/>
      </w:pPr>
      <w:r>
        <w:rPr>
          <w:rFonts w:ascii="Arial" w:cs="Arial" w:eastAsia="Arial" w:hAnsi="Arial"/>
          <w:b/>
          <w:bCs/>
          <w:caps/>
          <w:color w:val="555555"/>
          <w:sz w:val="18"/>
          <w:szCs w:val="18"/>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users         (user_id PK, name, email, password_hash, role, created_at, updated_at)</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addresses     (address_id PK, user_id FK, street, city, pincode, lat, lng, is_default)</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orders        (order_id PK, user_id FK, total, gst, delivery_fee, status, idempotency_key, created_at)</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order_items   (item_id PK, order_id FK, product_id, quantity, unit_price, seller_id)</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payments      (payment_id PK, order_id FK, amount, gateway, status, idempotency_key, created_at)</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sessions      (session_id PK, user_id FK, refresh_token_hash, device, created_at, expires_at)</w:t>
            </w:r>
          </w:p>
        </w:tc>
      </w:tr>
    </w:tbl>
    <w:p>
      <w:pPr>
        <w:spacing w:after="0" w:before="0"/>
      </w:pPr>
      <w:r>
        <w:rPr>
          <w:rFonts w:ascii="Arial" w:cs="Arial" w:eastAsia="Arial" w:hAnsi="Arial"/>
          <w:b w:val="false"/>
          <w:bCs w:val="false"/>
          <w:i w:val="false"/>
          <w:iCs w:val="false"/>
          <w:color w:val="0D0D0D"/>
          <w:sz w:val="22"/>
          <w:szCs w:val="22"/>
        </w:rPr>
        <w:t xml:space="preserve"/>
      </w:r>
    </w:p>
    <w:p>
      <w:pPr>
        <w:spacing w:after="100" w:before="60" w:line="276"/>
        <w:jc w:val="left"/>
      </w:pPr>
      <w:r>
        <w:rPr>
          <w:rFonts w:ascii="Arial" w:cs="Arial" w:eastAsia="Arial" w:hAnsi="Arial"/>
          <w:b w:val="false"/>
          <w:bCs w:val="false"/>
          <w:i w:val="false"/>
          <w:iCs w:val="false"/>
          <w:color w:val="555555"/>
          <w:sz w:val="20"/>
          <w:szCs w:val="20"/>
        </w:rPr>
        <w:t xml:space="preserve">Configuration: 1 Primary + 2 Read Replicas. Partitioned by created_at (monthly partitions). PgBouncer connection pooling (200 connections). Synchronous replication — replica promoted in under 30 seconds on primary failure.</w:t>
      </w:r>
    </w:p>
    <w:p>
      <w:pPr>
        <w:pStyle w:val="Heading2"/>
        <w:spacing w:after="100" w:before="280"/>
      </w:pPr>
      <w:r>
        <w:rPr>
          <w:rFonts w:ascii="Arial" w:cs="Arial" w:eastAsia="Arial" w:hAnsi="Arial"/>
          <w:b/>
          <w:bCs/>
          <w:color w:val="1A1A2E"/>
          <w:sz w:val="26"/>
          <w:szCs w:val="26"/>
        </w:rPr>
        <w:t xml:space="preserve">5.3  MongoDB 7.0 — Document Store</w:t>
      </w:r>
    </w:p>
    <w:p>
      <w:pPr>
        <w:spacing w:after="100" w:before="60" w:line="276"/>
        <w:jc w:val="left"/>
      </w:pPr>
      <w:r>
        <w:rPr>
          <w:rFonts w:ascii="Arial" w:cs="Arial" w:eastAsia="Arial" w:hAnsi="Arial"/>
          <w:b/>
          <w:bCs/>
          <w:i w:val="false"/>
          <w:iCs w:val="false"/>
          <w:color w:val="E63946"/>
          <w:sz w:val="20"/>
          <w:szCs w:val="20"/>
        </w:rPr>
        <w:t xml:space="preserve">Used for: products, reviews, seller_profiles, categories, notification_history</w:t>
      </w:r>
    </w:p>
    <w:p>
      <w:pPr>
        <w:spacing w:after="100" w:before="60" w:line="276"/>
        <w:jc w:val="left"/>
      </w:pPr>
      <w:r>
        <w:rPr>
          <w:rFonts w:ascii="Arial" w:cs="Arial" w:eastAsia="Arial" w:hAnsi="Arial"/>
          <w:b w:val="false"/>
          <w:bCs w:val="false"/>
          <w:i w:val="false"/>
          <w:iCs w:val="false"/>
          <w:color w:val="0D0D0D"/>
          <w:sz w:val="22"/>
          <w:szCs w:val="22"/>
        </w:rPr>
        <w:t xml:space="preserve">Justification: Product catalogs have highly variable schemas. Electronics need battery capacity and driver size; clothing needs size and colour variants; FMCG needs expiry and weight. MongoDB’s flexible document model handles all without schema migrations.</w:t>
      </w:r>
    </w:p>
    <w:p>
      <w:pPr>
        <w:spacing w:after="80" w:before="200"/>
      </w:pPr>
      <w:r>
        <w:rPr>
          <w:rFonts w:ascii="Arial" w:cs="Arial" w:eastAsia="Arial" w:hAnsi="Arial"/>
          <w:b/>
          <w:bCs/>
          <w:caps/>
          <w:color w:val="555555"/>
          <w:sz w:val="18"/>
          <w:szCs w:val="18"/>
        </w:rPr>
        <w:t xml:space="preserve">SAMPLE PRODUCT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"_id": "p001", "name": "Wireless Headphones", "price": 1999, "stock": 50,</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"category": "Electronics", "brand": "Sony",</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"specs": { "battery": "20hr", "driver": "40mm", "noise_cancellation": true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"images": ["img1.jpg", "img2.jpg"],</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"seller_id": "s001", "rating": 4.5, "review_count": 1203 }</w:t>
            </w:r>
          </w:p>
        </w:tc>
      </w:tr>
    </w:tbl>
    <w:p>
      <w:pPr>
        <w:spacing w:after="0" w:before="0"/>
      </w:pPr>
      <w:r>
        <w:rPr>
          <w:rFonts w:ascii="Arial" w:cs="Arial" w:eastAsia="Arial" w:hAnsi="Arial"/>
          <w:b w:val="false"/>
          <w:bCs w:val="false"/>
          <w:i w:val="false"/>
          <w:iCs w:val="false"/>
          <w:color w:val="0D0D0D"/>
          <w:sz w:val="22"/>
          <w:szCs w:val="22"/>
        </w:rPr>
        <w:t xml:space="preserve"/>
      </w:r>
    </w:p>
    <w:p>
      <w:pPr>
        <w:spacing w:after="100" w:before="60" w:line="276"/>
        <w:jc w:val="left"/>
      </w:pPr>
      <w:r>
        <w:rPr>
          <w:rFonts w:ascii="Arial" w:cs="Arial" w:eastAsia="Arial" w:hAnsi="Arial"/>
          <w:b w:val="false"/>
          <w:bCs w:val="false"/>
          <w:i w:val="false"/>
          <w:iCs w:val="false"/>
          <w:color w:val="555555"/>
          <w:sz w:val="20"/>
          <w:szCs w:val="20"/>
        </w:rPr>
        <w:t xml:space="preserve">Sharded on product_id for horizontal scaling. TTL index removes draft/unpublished listings automatically.</w:t>
      </w:r>
    </w:p>
    <w:p>
      <w:pPr>
        <w:pStyle w:val="Heading2"/>
        <w:spacing w:after="100" w:before="280"/>
      </w:pPr>
      <w:r>
        <w:rPr>
          <w:rFonts w:ascii="Arial" w:cs="Arial" w:eastAsia="Arial" w:hAnsi="Arial"/>
          <w:b/>
          <w:bCs/>
          <w:color w:val="1A1A2E"/>
          <w:sz w:val="26"/>
          <w:szCs w:val="26"/>
        </w:rPr>
        <w:t xml:space="preserve">5.4  Redis 7.2 — Cache + Session Store</w:t>
      </w:r>
    </w:p>
    <w:p>
      <w:pPr>
        <w:spacing w:after="100" w:before="60" w:line="276"/>
        <w:jc w:val="left"/>
      </w:pPr>
      <w:r>
        <w:rPr>
          <w:rFonts w:ascii="Arial" w:cs="Arial" w:eastAsia="Arial" w:hAnsi="Arial"/>
          <w:b/>
          <w:bCs/>
          <w:i w:val="false"/>
          <w:iCs w:val="false"/>
          <w:color w:val="E63946"/>
          <w:sz w:val="20"/>
          <w:szCs w:val="20"/>
        </w:rPr>
        <w:t xml:space="preserve">Used for: cart, sessions, rate limiting, search cache, JWT blacklist, agent locations</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Key Pattern</w:t>
            </w:r>
          </w:p>
        </w:tc>
        <w:tc>
          <w:tcPr>
            <w:tcW w:type="dxa" w:w="12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TTL</w:t>
            </w:r>
          </w:p>
        </w:tc>
        <w:tc>
          <w:tcPr>
            <w:tcW w:type="dxa" w:w="53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cart:{user_id}</w:t>
            </w:r>
          </w:p>
        </w:tc>
        <w:tc>
          <w:tcPr>
            <w:tcW w:type="dxa" w:w="1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30 minutes</w:t>
            </w:r>
          </w:p>
        </w:tc>
        <w:tc>
          <w:tcPr>
            <w:tcW w:type="dxa" w:w="5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 items (Redis Hash). Auto-expires abandoned carts.</w:t>
            </w:r>
          </w:p>
        </w:tc>
      </w:tr>
      <w:tr>
        <w:tc>
          <w:tcPr>
            <w:tcW w:type="dxa" w:w="28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search:{hash(q+lat+lng)}</w:t>
            </w:r>
          </w:p>
        </w:tc>
        <w:tc>
          <w:tcPr>
            <w:tcW w:type="dxa" w:w="1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5 minutes</w:t>
            </w:r>
          </w:p>
        </w:tc>
        <w:tc>
          <w:tcPr>
            <w:tcW w:type="dxa" w:w="5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Search result cache. Avoids repeated Elasticsearch queries.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session:{user_id}:{device}</w:t>
            </w:r>
          </w:p>
        </w:tc>
        <w:tc>
          <w:tcPr>
            <w:tcW w:type="dxa" w:w="1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30 days</w:t>
            </w:r>
          </w:p>
        </w:tc>
        <w:tc>
          <w:tcPr>
            <w:tcW w:type="dxa" w:w="5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Refresh token store. Deleted on logout.</w:t>
            </w:r>
          </w:p>
        </w:tc>
      </w:tr>
      <w:tr>
        <w:tc>
          <w:tcPr>
            <w:tcW w:type="dxa" w:w="28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jwt:blacklist:{jti}</w:t>
            </w:r>
          </w:p>
        </w:tc>
        <w:tc>
          <w:tcPr>
            <w:tcW w:type="dxa" w:w="1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15 minutes</w:t>
            </w:r>
          </w:p>
        </w:tc>
        <w:tc>
          <w:tcPr>
            <w:tcW w:type="dxa" w:w="5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Blacklisted JWT tokens (matches access token expiry).</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ratelimit:{user_id}</w:t>
            </w:r>
          </w:p>
        </w:tc>
        <w:tc>
          <w:tcPr>
            <w:tcW w:type="dxa" w:w="1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 minute</w:t>
            </w:r>
          </w:p>
        </w:tc>
        <w:tc>
          <w:tcPr>
            <w:tcW w:type="dxa" w:w="5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Request counter for Token Bucket rate limiting.</w:t>
            </w:r>
          </w:p>
        </w:tc>
      </w:tr>
      <w:tr>
        <w:tc>
          <w:tcPr>
            <w:tcW w:type="dxa" w:w="28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failed:{email}</w:t>
            </w:r>
          </w:p>
        </w:tc>
        <w:tc>
          <w:tcPr>
            <w:tcW w:type="dxa" w:w="1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15 minutes</w:t>
            </w:r>
          </w:p>
        </w:tc>
        <w:tc>
          <w:tcPr>
            <w:tcW w:type="dxa" w:w="5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Login failure counter. Account locked at 3 failures.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agent:{id}:location</w:t>
            </w:r>
          </w:p>
        </w:tc>
        <w:tc>
          <w:tcPr>
            <w:tcW w:type="dxa" w:w="1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30 seconds</w:t>
            </w:r>
          </w:p>
        </w:tc>
        <w:tc>
          <w:tcPr>
            <w:tcW w:type="dxa" w:w="5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Delivery agent GPS coordinates. Expires if agent goes offline.</w:t>
            </w:r>
          </w:p>
        </w:tc>
      </w:tr>
      <w:tr>
        <w:tc>
          <w:tcPr>
            <w:tcW w:type="dxa" w:w="28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lock:order:{order_id}</w:t>
            </w:r>
          </w:p>
        </w:tc>
        <w:tc>
          <w:tcPr>
            <w:tcW w:type="dxa" w:w="1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60 seconds</w:t>
            </w:r>
          </w:p>
        </w:tc>
        <w:tc>
          <w:tcPr>
            <w:tcW w:type="dxa" w:w="5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Distributed lock prevents concurrent checkout of same cart.</w:t>
            </w:r>
          </w:p>
        </w:tc>
      </w:tr>
    </w:tbl>
    <w:p>
      <w:pPr>
        <w:pStyle w:val="Heading2"/>
        <w:spacing w:after="100" w:before="280"/>
      </w:pPr>
      <w:r>
        <w:rPr>
          <w:rFonts w:ascii="Arial" w:cs="Arial" w:eastAsia="Arial" w:hAnsi="Arial"/>
          <w:b/>
          <w:bCs/>
          <w:color w:val="1A1A2E"/>
          <w:sz w:val="26"/>
          <w:szCs w:val="26"/>
        </w:rPr>
        <w:t xml:space="preserve">5.5  Elasticsearch 8.x — Search Index</w:t>
      </w:r>
    </w:p>
    <w:p>
      <w:pPr>
        <w:spacing w:after="100" w:before="60" w:line="276"/>
        <w:jc w:val="left"/>
      </w:pPr>
      <w:r>
        <w:rPr>
          <w:rFonts w:ascii="Arial" w:cs="Arial" w:eastAsia="Arial" w:hAnsi="Arial"/>
          <w:b/>
          <w:bCs/>
          <w:i w:val="false"/>
          <w:iCs w:val="false"/>
          <w:color w:val="E63946"/>
          <w:sz w:val="20"/>
          <w:szCs w:val="20"/>
        </w:rPr>
        <w:t xml:space="preserve">Used for: product search, seller search, category browse</w:t>
      </w:r>
    </w:p>
    <w:p>
      <w:pPr>
        <w:spacing w:after="100" w:before="60" w:line="276"/>
        <w:jc w:val="left"/>
      </w:pPr>
      <w:r>
        <w:rPr>
          <w:rFonts w:ascii="Arial" w:cs="Arial" w:eastAsia="Arial" w:hAnsi="Arial"/>
          <w:b w:val="false"/>
          <w:bCs w:val="false"/>
          <w:i w:val="false"/>
          <w:iCs w:val="false"/>
          <w:color w:val="0D0D0D"/>
          <w:sz w:val="22"/>
          <w:szCs w:val="22"/>
        </w:rPr>
        <w:t xml:space="preserve">Index: products. Synced from MongoDB via Kafka Connect Debezium CDC — changes appear in Elasticsearch within 5 seconds of a MongoDB write.</w:t>
      </w:r>
    </w:p>
    <w:p>
      <w:pPr>
        <w:spacing w:after="80" w:before="200"/>
      </w:pPr>
      <w:r>
        <w:rPr>
          <w:rFonts w:ascii="Arial" w:cs="Arial" w:eastAsia="Arial" w:hAnsi="Arial"/>
          <w:b/>
          <w:bCs/>
          <w:caps/>
          <w:color w:val="555555"/>
          <w:sz w:val="18"/>
          <w:szCs w:val="18"/>
        </w:rPr>
        <w:t xml:space="preserve">CUSTOM RANKING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score = 0.35 × BM25_relevance</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+ 0.25 × price_competitiveness</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+ 0.20 × avg_rating</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+ 0.10 × seller_dispatch_speed</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+ 0.10 × in_stock_factor</w:t>
            </w:r>
          </w:p>
        </w:tc>
      </w:tr>
    </w:tbl>
    <w:p>
      <w:pPr>
        <w:pStyle w:val="Heading2"/>
        <w:spacing w:after="100" w:before="280"/>
      </w:pPr>
      <w:r>
        <w:rPr>
          <w:rFonts w:ascii="Arial" w:cs="Arial" w:eastAsia="Arial" w:hAnsi="Arial"/>
          <w:b/>
          <w:bCs/>
          <w:color w:val="1A1A2E"/>
          <w:sz w:val="26"/>
          <w:szCs w:val="26"/>
        </w:rPr>
        <w:t xml:space="preserve">5.6  Database Selection Summary</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Database</w:t>
            </w:r>
          </w:p>
        </w:tc>
        <w:tc>
          <w:tcPr>
            <w:tcW w:type="dxa" w:w="22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Data Stored</w:t>
            </w:r>
          </w:p>
        </w:tc>
        <w:tc>
          <w:tcPr>
            <w:tcW w:type="dxa" w:w="20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Key Property</w:t>
            </w:r>
          </w:p>
        </w:tc>
        <w:tc>
          <w:tcPr>
            <w:tcW w:type="dxa" w:w="33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Why Not Others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Orders, Payments, Users</w:t>
            </w:r>
          </w:p>
        </w:tc>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ACID transactions</w:t>
            </w:r>
          </w:p>
        </w:tc>
        <w:tc>
          <w:tcPr>
            <w:tcW w:type="dxa" w:w="3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MongoDB loses ACID; Redis loses durability</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MongoDB</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Products, Reviews, Catalog</w:t>
            </w:r>
          </w:p>
        </w:tc>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Flexible schema</w:t>
            </w:r>
          </w:p>
        </w:tc>
        <w:tc>
          <w:tcPr>
            <w:tcW w:type="dxa" w:w="3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requires schema migration for each product type</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Redis</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 Cache, Sessions</w:t>
            </w:r>
          </w:p>
        </w:tc>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Sub-ms latency</w:t>
            </w:r>
          </w:p>
        </w:tc>
        <w:tc>
          <w:tcPr>
            <w:tcW w:type="dxa" w:w="3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too slow; MongoDB has no TTL auto-expiry</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Elasticsearch</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Product search index</w:t>
            </w:r>
          </w:p>
        </w:tc>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Full-text + fuzzy</w:t>
            </w:r>
          </w:p>
        </w:tc>
        <w:tc>
          <w:tcPr>
            <w:tcW w:type="dxa" w:w="3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LIKE performs a full table scan on 10M products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InfluxDB</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GPS tracks, timestamps</w:t>
            </w:r>
          </w:p>
        </w:tc>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High-frequency time-series</w:t>
            </w:r>
          </w:p>
        </w:tc>
        <w:tc>
          <w:tcPr>
            <w:tcW w:type="dxa" w:w="3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index bloat at high GPS write rates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BigQuery</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Analytics warehouse</w:t>
            </w:r>
          </w:p>
        </w:tc>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SQL analytics at scale</w:t>
            </w:r>
          </w:p>
        </w:tc>
        <w:tc>
          <w:tcPr>
            <w:tcW w:type="dxa" w:w="3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InfluxDB not suited for ad-hoc analytical SQL</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S3/GCS</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Images, ML data, logs</w:t>
            </w:r>
          </w:p>
        </w:tc>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Cheap object storage</w:t>
            </w:r>
          </w:p>
        </w:tc>
        <w:tc>
          <w:tcPr>
            <w:tcW w:type="dxa" w:w="3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Databases not designed for unstructured binary files</w:t>
            </w:r>
          </w:p>
        </w:tc>
      </w:tr>
    </w:tbl>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6.  Python Implementation (shopease_app.py)</w:t>
      </w:r>
    </w:p>
    <w:p>
      <w:pPr>
        <w:pStyle w:val="Heading2"/>
        <w:spacing w:after="100" w:before="280"/>
      </w:pPr>
      <w:r>
        <w:rPr>
          <w:rFonts w:ascii="Arial" w:cs="Arial" w:eastAsia="Arial" w:hAnsi="Arial"/>
          <w:b/>
          <w:bCs/>
          <w:color w:val="1A1A2E"/>
          <w:sz w:val="26"/>
          <w:szCs w:val="26"/>
        </w:rPr>
        <w:t xml:space="preserve">6.1  Overview</w:t>
      </w:r>
    </w:p>
    <w:p>
      <w:pPr>
        <w:spacing w:after="100" w:before="60" w:line="276"/>
        <w:jc w:val="left"/>
      </w:pPr>
      <w:r>
        <w:rPr>
          <w:rFonts w:ascii="Arial" w:cs="Arial" w:eastAsia="Arial" w:hAnsi="Arial"/>
          <w:b w:val="false"/>
          <w:bCs w:val="false"/>
          <w:i w:val="false"/>
          <w:iCs w:val="false"/>
          <w:color w:val="0D0D0D"/>
          <w:sz w:val="22"/>
          <w:szCs w:val="22"/>
        </w:rPr>
        <w:t xml:space="preserve">The file </w:t>
      </w:r>
      <w:r>
        <w:rPr>
          <w:rFonts w:ascii="Arial" w:cs="Arial" w:eastAsia="Arial" w:hAnsi="Arial"/>
          <w:b/>
          <w:bCs/>
          <w:i w:val="false"/>
          <w:iCs w:val="false"/>
          <w:color w:val="E63946"/>
          <w:sz w:val="22"/>
          <w:szCs w:val="22"/>
        </w:rPr>
        <w:t xml:space="preserve">shopease_app.py</w:t>
      </w:r>
      <w:r>
        <w:rPr>
          <w:rFonts w:ascii="Arial" w:cs="Arial" w:eastAsia="Arial" w:hAnsi="Arial"/>
          <w:b w:val="false"/>
          <w:bCs w:val="false"/>
          <w:i w:val="false"/>
          <w:iCs w:val="false"/>
          <w:color w:val="0D0D0D"/>
          <w:sz w:val="22"/>
          <w:szCs w:val="22"/>
        </w:rPr>
        <w:t xml:space="preserve"> is a full Flask-based interactive web application that simulates the core e-commerce microservices in pure Python. It provides a live browser UI with a product catalog, cart, order pipeline, Kafka event feed, DB sharding visualiser, architecture explorer, and real-time system logs.</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2"/>
              <w:bottom w:val="single" w:color="0F3460" w:sz="1"/>
              <w:right w:val="single" w:color="DDE9F7" w:sz="1"/>
            </w:tcBorders>
            <w:shd w:fill="DDE9F7" w:val="clear"/>
            <w:tcMar>
              <w:top w:type="dxa" w:w="100"/>
              <w:left w:type="dxa" w:w="150"/>
              <w:bottom w:type="dxa" w:w="100"/>
              <w:right w:type="dxa" w:w="150"/>
            </w:tcMar>
          </w:tcPr>
          <w:p>
            <w:r>
              <w:rPr>
                <w:rFonts w:ascii="Arial" w:cs="Arial" w:eastAsia="Arial" w:hAnsi="Arial"/>
                <w:b w:val="false"/>
                <w:bCs w:val="false"/>
                <w:i w:val="false"/>
                <w:iCs w:val="false"/>
                <w:color w:val="0F3460"/>
                <w:sz w:val="20"/>
                <w:szCs w:val="20"/>
              </w:rPr>
              <w:t xml:space="preserve">Run command:  python shopease_app.py
Then open:    http://localhost:5000
Dependencies: Python 3.8+, Flask (pip install flask)</w:t>
            </w:r>
          </w:p>
        </w:tc>
      </w:tr>
    </w:tbl>
    <w:p>
      <w:pPr>
        <w:pStyle w:val="Heading2"/>
        <w:spacing w:after="100" w:before="280"/>
      </w:pPr>
      <w:r>
        <w:rPr>
          <w:rFonts w:ascii="Arial" w:cs="Arial" w:eastAsia="Arial" w:hAnsi="Arial"/>
          <w:b/>
          <w:bCs/>
          <w:color w:val="1A1A2E"/>
          <w:sz w:val="26"/>
          <w:szCs w:val="26"/>
        </w:rPr>
        <w:t xml:space="preserve">6.2  Application Architecture</w:t>
      </w:r>
    </w:p>
    <w:p>
      <w:pPr>
        <w:spacing w:after="100" w:before="60" w:line="276"/>
        <w:jc w:val="left"/>
      </w:pPr>
      <w:r>
        <w:rPr>
          <w:rFonts w:ascii="Arial" w:cs="Arial" w:eastAsia="Arial" w:hAnsi="Arial"/>
          <w:b w:val="false"/>
          <w:bCs w:val="false"/>
          <w:i w:val="false"/>
          <w:iCs w:val="false"/>
          <w:color w:val="0D0D0D"/>
          <w:sz w:val="22"/>
          <w:szCs w:val="22"/>
        </w:rPr>
        <w:t xml:space="preserve">The application is structured as a single-file Flask server with a global in-memory state dictionary that simulates what would be distributed infrastructure in production: Redis, PostgreSQL, MongoDB, and Kafka all represented as Python dicts, lists, and queues. A threading.Lock ensures thread-safe state mutation; Server-Sent Events (SSE) stream real-time pipeline updates to the browser.</w:t>
      </w:r>
    </w:p>
    <w:p>
      <w:pPr>
        <w:pStyle w:val="Heading2"/>
        <w:spacing w:after="100" w:before="280"/>
      </w:pPr>
      <w:r>
        <w:rPr>
          <w:rFonts w:ascii="Arial" w:cs="Arial" w:eastAsia="Arial" w:hAnsi="Arial"/>
          <w:b/>
          <w:bCs/>
          <w:color w:val="1A1A2E"/>
          <w:sz w:val="26"/>
          <w:szCs w:val="26"/>
        </w:rPr>
        <w:t xml:space="preserve">6.3  Services Implemented</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Service</w:t>
            </w:r>
          </w:p>
        </w:tc>
        <w:tc>
          <w:tcPr>
            <w:tcW w:type="dxa" w:w="30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Key Functions</w:t>
            </w:r>
          </w:p>
        </w:tc>
        <w:tc>
          <w:tcPr>
            <w:tcW w:type="dxa" w:w="45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What It Simulates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Auth Service</w:t>
            </w:r>
          </w:p>
        </w:tc>
        <w:tc>
          <w:tcPr>
            <w:tcW w:type="dxa" w:w="3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auth_validate(user_id)</w:t>
            </w:r>
          </w:p>
        </w:tc>
        <w:tc>
          <w:tcPr>
            <w:tcW w:type="dxa" w:w="45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Validates user_id against the USERS data store. Returns True/False.</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Product Service</w:t>
            </w:r>
          </w:p>
        </w:tc>
        <w:tc>
          <w:tcPr>
            <w:tcW w:type="dxa" w:w="3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product_search(), check_stock(), reduce_stock()</w:t>
            </w:r>
          </w:p>
        </w:tc>
        <w:tc>
          <w:tcPr>
            <w:tcW w:type="dxa" w:w="45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Keyword search over catalog; atomic stock check and deduction on order.</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 Service</w:t>
            </w:r>
          </w:p>
        </w:tc>
        <w:tc>
          <w:tcPr>
            <w:tcW w:type="dxa" w:w="3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cart_add(), cart_remove(), cart_display(), cart_clear()</w:t>
            </w:r>
          </w:p>
        </w:tc>
        <w:tc>
          <w:tcPr>
            <w:tcW w:type="dxa" w:w="45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Redis-style ephemeral cart with stock validation. Calculates total with subtotals.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 Service</w:t>
            </w:r>
          </w:p>
        </w:tc>
        <w:tc>
          <w:tcPr>
            <w:tcW w:type="dxa" w:w="3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payment_process()</w:t>
            </w:r>
          </w:p>
        </w:tc>
        <w:tc>
          <w:tcPr>
            <w:tcW w:type="dxa" w:w="45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Simulates idempotency check and gateway call. Always succeeds in demo.</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 Service</w:t>
            </w:r>
          </w:p>
        </w:tc>
        <w:tc>
          <w:tcPr>
            <w:tcW w:type="dxa" w:w="3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order_place(), order_cancel()</w:t>
            </w:r>
          </w:p>
        </w:tc>
        <w:tc>
          <w:tcPr>
            <w:tcW w:type="dxa" w:w="45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Full 8-step orchestration: auth → cart → stock → create order → pay → reduce stock → confirm → clear cart.</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DB Sharding</w:t>
            </w:r>
          </w:p>
        </w:tc>
        <w:tc>
          <w:tcPr>
            <w:tcW w:type="dxa" w:w="3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get_shard()</w:t>
            </w:r>
          </w:p>
        </w:tc>
        <w:tc>
          <w:tcPr>
            <w:tcW w:type="dxa" w:w="45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hash(order_id) mod 3 distributes orders across 3 shards using MD5.</w:t>
            </w:r>
          </w:p>
        </w:tc>
      </w:tr>
    </w:tbl>
    <w:p>
      <w:pPr>
        <w:pStyle w:val="Heading2"/>
        <w:spacing w:after="100" w:before="280"/>
      </w:pPr>
      <w:r>
        <w:rPr>
          <w:rFonts w:ascii="Arial" w:cs="Arial" w:eastAsia="Arial" w:hAnsi="Arial"/>
          <w:b/>
          <w:bCs/>
          <w:color w:val="1A1A2E"/>
          <w:sz w:val="26"/>
          <w:szCs w:val="26"/>
        </w:rPr>
        <w:t xml:space="preserve">6.4  Order Placement — Core Algorithm (8-Step Flow)</w:t>
      </w:r>
    </w:p>
    <w:p>
      <w:pPr>
        <w:spacing w:after="100" w:before="60" w:line="276"/>
        <w:jc w:val="left"/>
      </w:pPr>
      <w:r>
        <w:rPr>
          <w:rFonts w:ascii="Arial" w:cs="Arial" w:eastAsia="Arial" w:hAnsi="Arial"/>
          <w:b w:val="false"/>
          <w:bCs w:val="false"/>
          <w:i w:val="false"/>
          <w:iCs w:val="false"/>
          <w:color w:val="0D0D0D"/>
          <w:sz w:val="22"/>
          <w:szCs w:val="22"/>
        </w:rPr>
        <w:t xml:space="preserve">The order_place() function is the primary orchestration function. It implements the following 8-step flow with real-time SSE push at each step to animate the browser pipeline:</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def order_place(user_id, session_id=None):</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Step 0 — Auth: Validate user identity via Auth Service</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if not auth_validate(user_id): return None</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Step 1 — Cart: Fetch cart from Redis (30-min TTL)</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items, total = cart_display(user_id)</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if not items: return None</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Step 2 — Stock Check: Verify availability for ALL items</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if not all(check_stock(pid, item['quantity']) for pid, item in items.items()): return None</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Step 3 — Create Order in PostgreSQL → Status: PENDING_PAYMENT</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order_id = f'ORD_{len(_state["orders"])+1:04d}'</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shard = get_shard(order_id)   # hash-based DB shard assignment</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_state['orders'].append({'order_id': order_id, 'status': 'PENDING_PAYMENT',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Step 4 — Payment: Idempotency check + call Razorpay</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if not payment_process(user_id, order_id, total): return None</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Step 5 — Inventory Deduction: Atomic stock reduce</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for pid, item in items.items():</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reduce_stock(pid, item['quantity'])</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Step 6 — Confirm: Publish events to Kafka</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order['status'] = 'CONFIRMED'</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add_kafka('order-events', f'order.placed | id={order_id}')</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add_kafka('notifications', f'order.confirmed → Push+SMS+Email')</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Step 7 — Clear cart from Redis</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cart_clear(user_id)</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return order_id</w:t>
            </w:r>
          </w:p>
        </w:tc>
      </w:tr>
    </w:tbl>
    <w:p>
      <w:pPr>
        <w:pStyle w:val="Heading2"/>
        <w:spacing w:after="100" w:before="280"/>
      </w:pPr>
      <w:r>
        <w:rPr>
          <w:rFonts w:ascii="Arial" w:cs="Arial" w:eastAsia="Arial" w:hAnsi="Arial"/>
          <w:b/>
          <w:bCs/>
          <w:color w:val="1A1A2E"/>
          <w:sz w:val="26"/>
          <w:szCs w:val="26"/>
        </w:rPr>
        <w:t xml:space="preserve">6.5  Hash-Based Sharding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import hashlib</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def get_shard(key, num_shards=3):</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 MD5 → big integer → modulo N → shard index</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h = int(hashlib.md5(str(key).encode()).hexdigest(), 16)</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return h % num_shards</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'ORD_0001' → Shard 2</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'ORD_0002' → Shard 0</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'ORD_0003' → Shard 1</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Even distribution — no hotspots (unlike user_id-based sharding)</w:t>
            </w:r>
          </w:p>
        </w:tc>
      </w:tr>
    </w:tbl>
    <w:p>
      <w:pPr>
        <w:pStyle w:val="Heading2"/>
        <w:spacing w:after="100" w:before="280"/>
      </w:pPr>
      <w:r>
        <w:rPr>
          <w:rFonts w:ascii="Arial" w:cs="Arial" w:eastAsia="Arial" w:hAnsi="Arial"/>
          <w:b/>
          <w:bCs/>
          <w:color w:val="1A1A2E"/>
          <w:sz w:val="26"/>
          <w:szCs w:val="26"/>
        </w:rPr>
        <w:t xml:space="preserve">6.6  Flask API Endpoints</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Endpoint</w:t>
            </w:r>
          </w:p>
        </w:tc>
        <w:tc>
          <w:tcPr>
            <w:tcW w:type="dxa" w:w="13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Method</w:t>
            </w:r>
          </w:p>
        </w:tc>
        <w:tc>
          <w:tcPr>
            <w:tcW w:type="dxa" w:w="54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/api/products</w:t>
            </w:r>
          </w:p>
        </w:tc>
        <w:tc>
          <w:tcPr>
            <w:tcW w:type="dxa" w:w="13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GET</w:t>
            </w:r>
          </w:p>
        </w:tc>
        <w:tc>
          <w:tcPr>
            <w:tcW w:type="dxa" w:w="5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Search/filter catalog. Query params: q, cat, uid.</w:t>
            </w:r>
          </w:p>
        </w:tc>
      </w:tr>
      <w:tr>
        <w:tc>
          <w:tcPr>
            <w:tcW w:type="dxa" w:w="26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/api/cart</w:t>
            </w:r>
          </w:p>
        </w:tc>
        <w:tc>
          <w:tcPr>
            <w:tcW w:type="dxa" w:w="13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GET</w:t>
            </w:r>
          </w:p>
        </w:tc>
        <w:tc>
          <w:tcPr>
            <w:tcW w:type="dxa" w:w="5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Fetch cart items and total for user.</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/api/cart/add</w:t>
            </w:r>
          </w:p>
        </w:tc>
        <w:tc>
          <w:tcPr>
            <w:tcW w:type="dxa" w:w="13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w:t>
            </w:r>
          </w:p>
        </w:tc>
        <w:tc>
          <w:tcPr>
            <w:tcW w:type="dxa" w:w="5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Add product to cart with stock validation.</w:t>
            </w:r>
          </w:p>
        </w:tc>
      </w:tr>
      <w:tr>
        <w:tc>
          <w:tcPr>
            <w:tcW w:type="dxa" w:w="26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/api/cart/remove</w:t>
            </w:r>
          </w:p>
        </w:tc>
        <w:tc>
          <w:tcPr>
            <w:tcW w:type="dxa" w:w="13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w:t>
            </w:r>
          </w:p>
        </w:tc>
        <w:tc>
          <w:tcPr>
            <w:tcW w:type="dxa" w:w="5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Remove product from cart.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/api/order/place</w:t>
            </w:r>
          </w:p>
        </w:tc>
        <w:tc>
          <w:tcPr>
            <w:tcW w:type="dxa" w:w="13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w:t>
            </w:r>
          </w:p>
        </w:tc>
        <w:tc>
          <w:tcPr>
            <w:tcW w:type="dxa" w:w="5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Trigger 8-step order placement in background thread.</w:t>
            </w:r>
          </w:p>
        </w:tc>
      </w:tr>
      <w:tr>
        <w:tc>
          <w:tcPr>
            <w:tcW w:type="dxa" w:w="26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/api/order/cancel</w:t>
            </w:r>
          </w:p>
        </w:tc>
        <w:tc>
          <w:tcPr>
            <w:tcW w:type="dxa" w:w="13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w:t>
            </w:r>
          </w:p>
        </w:tc>
        <w:tc>
          <w:tcPr>
            <w:tcW w:type="dxa" w:w="5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Cancel a confirmed order and simulate refund.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/api/orders</w:t>
            </w:r>
          </w:p>
        </w:tc>
        <w:tc>
          <w:tcPr>
            <w:tcW w:type="dxa" w:w="13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GET</w:t>
            </w:r>
          </w:p>
        </w:tc>
        <w:tc>
          <w:tcPr>
            <w:tcW w:type="dxa" w:w="5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Fetch order history, optionally filtered by uid.</w:t>
            </w:r>
          </w:p>
        </w:tc>
      </w:tr>
      <w:tr>
        <w:tc>
          <w:tcPr>
            <w:tcW w:type="dxa" w:w="26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/api/kafka</w:t>
            </w:r>
          </w:p>
        </w:tc>
        <w:tc>
          <w:tcPr>
            <w:tcW w:type="dxa" w:w="13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GET</w:t>
            </w:r>
          </w:p>
        </w:tc>
        <w:tc>
          <w:tcPr>
            <w:tcW w:type="dxa" w:w="5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Return all Kafka events and topic counts.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/api/sharding</w:t>
            </w:r>
          </w:p>
        </w:tc>
        <w:tc>
          <w:tcPr>
            <w:tcW w:type="dxa" w:w="13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GET</w:t>
            </w:r>
          </w:p>
        </w:tc>
        <w:tc>
          <w:tcPr>
            <w:tcW w:type="dxa" w:w="5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Return shard distribution for real and demo orders.</w:t>
            </w:r>
          </w:p>
        </w:tc>
      </w:tr>
      <w:tr>
        <w:tc>
          <w:tcPr>
            <w:tcW w:type="dxa" w:w="26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/api/stream/{session_id}</w:t>
            </w:r>
          </w:p>
        </w:tc>
        <w:tc>
          <w:tcPr>
            <w:tcW w:type="dxa" w:w="13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GET</w:t>
            </w:r>
          </w:p>
        </w:tc>
        <w:tc>
          <w:tcPr>
            <w:tcW w:type="dxa" w:w="5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Server-Sent Events stream for real-time pipeline animation.</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/api/logs</w:t>
            </w:r>
          </w:p>
        </w:tc>
        <w:tc>
          <w:tcPr>
            <w:tcW w:type="dxa" w:w="13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GET</w:t>
            </w:r>
          </w:p>
        </w:tc>
        <w:tc>
          <w:tcPr>
            <w:tcW w:type="dxa" w:w="54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Fetch system logs, optionally filtered by service kind.</w:t>
            </w:r>
          </w:p>
        </w:tc>
      </w:tr>
      <w:tr>
        <w:tc>
          <w:tcPr>
            <w:tcW w:type="dxa" w:w="26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/api/reset</w:t>
            </w:r>
          </w:p>
        </w:tc>
        <w:tc>
          <w:tcPr>
            <w:tcW w:type="dxa" w:w="13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w:t>
            </w:r>
          </w:p>
        </w:tc>
        <w:tc>
          <w:tcPr>
            <w:tcW w:type="dxa" w:w="54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Reset all state (products, carts, orders, payments, logs).</w:t>
            </w:r>
          </w:p>
        </w:tc>
      </w:tr>
    </w:tbl>
    <w:p>
      <w:pPr>
        <w:pStyle w:val="Heading2"/>
        <w:spacing w:after="100" w:before="280"/>
      </w:pPr>
      <w:r>
        <w:rPr>
          <w:rFonts w:ascii="Arial" w:cs="Arial" w:eastAsia="Arial" w:hAnsi="Arial"/>
          <w:b/>
          <w:bCs/>
          <w:color w:val="1A1A2E"/>
          <w:sz w:val="26"/>
          <w:szCs w:val="26"/>
        </w:rPr>
        <w:t xml:space="preserve">6.7  In-Memory State to Production Mapping</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Simulation (Python)</w:t>
            </w:r>
          </w:p>
        </w:tc>
        <w:tc>
          <w:tcPr>
            <w:tcW w:type="dxa" w:w="71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Production Equivalent</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DEFAULT_USERS dict</w:t>
            </w:r>
          </w:p>
        </w:tc>
        <w:tc>
          <w:tcPr>
            <w:tcW w:type="dxa" w:w="7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users table with bcrypt hashed passwords and JWT sessions</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DEFAULT_PRODUCTS dict</w:t>
            </w:r>
          </w:p>
        </w:tc>
        <w:tc>
          <w:tcPr>
            <w:tcW w:type="dxa" w:w="7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MongoDB products collection with flexible specs schema</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_state['carts'] dict</w:t>
            </w:r>
          </w:p>
        </w:tc>
        <w:tc>
          <w:tcPr>
            <w:tcW w:type="dxa" w:w="7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Redis Hash cart:{user_id} with 30-minute TTL per user</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_state['orders'] list</w:t>
            </w:r>
          </w:p>
        </w:tc>
        <w:tc>
          <w:tcPr>
            <w:tcW w:type="dxa" w:w="7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orders table partitioned by created_at</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_state['payments'] list</w:t>
            </w:r>
          </w:p>
        </w:tc>
        <w:tc>
          <w:tcPr>
            <w:tcW w:type="dxa" w:w="7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payments table with idempotency_key column</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_state['kafka'] list</w:t>
            </w:r>
          </w:p>
        </w:tc>
        <w:tc>
          <w:tcPr>
            <w:tcW w:type="dxa" w:w="7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Apache Kafka 3-broker cluster with topics and consumer groups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_state['logs'] list</w:t>
            </w:r>
          </w:p>
        </w:tc>
        <w:tc>
          <w:tcPr>
            <w:tcW w:type="dxa" w:w="7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Centralized logging via OpenTelemetry + Jaeger distributed tracing</w:t>
            </w:r>
          </w:p>
        </w:tc>
      </w:tr>
      <w:tr>
        <w:tc>
          <w:tcPr>
            <w:tcW w:type="dxa" w:w="2200"/>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get_shard()</w:t>
            </w:r>
          </w:p>
        </w:tc>
        <w:tc>
          <w:tcPr>
            <w:tcW w:type="dxa" w:w="7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Consistent hashing ring in production (minimises resharding on scale-out)</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Courier New" w:cs="Courier New" w:eastAsia="Courier New" w:hAnsi="Courier New"/>
                <w:b w:val="false"/>
                <w:bCs w:val="false"/>
                <w:i w:val="false"/>
                <w:iCs w:val="false"/>
                <w:color w:val="3D3D3D"/>
                <w:sz w:val="17"/>
                <w:szCs w:val="17"/>
              </w:rPr>
              <w:t xml:space="preserve">queue.Queue (SSE)</w:t>
            </w:r>
          </w:p>
        </w:tc>
        <w:tc>
          <w:tcPr>
            <w:tcW w:type="dxa" w:w="7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Redis Pub/Sub or Kafka for WebSocket fan-out to connected clients</w:t>
            </w:r>
          </w:p>
        </w:tc>
      </w:tr>
    </w:tbl>
    <w:p>
      <w:pPr>
        <w:pStyle w:val="Heading2"/>
        <w:spacing w:after="100" w:before="280"/>
      </w:pPr>
      <w:r>
        <w:rPr>
          <w:rFonts w:ascii="Arial" w:cs="Arial" w:eastAsia="Arial" w:hAnsi="Arial"/>
          <w:b/>
          <w:bCs/>
          <w:color w:val="1A1A2E"/>
          <w:sz w:val="26"/>
          <w:szCs w:val="26"/>
        </w:rPr>
        <w:t xml:space="preserve">6.8  Browser UI Features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Catalog page — browse and filter 6 products; add to cart with quantity selector; live stock badges.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Cart page — review items, see GST breakdown, place order button triggers the live pipeline.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Live Flow page — 8-node animated pipeline shows each microservice step executing in real time via SSE.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Kafka Events page — scrolling feed of all published events with topic colour-coding and counts.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DB Sharding page — bar charts showing hash distribution of real and simulated orders across 3 shards.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Architecture page — all 6 layers expandable with service cards showing technology and description.</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System Logs page — colour-coded log console with per-service filter (auth, cart, payment, order, etc.).</w:t>
      </w:r>
    </w:p>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7.  Kafka Event Architecture</w:t>
      </w:r>
    </w:p>
    <w:p>
      <w:pPr>
        <w:pStyle w:val="Heading2"/>
        <w:spacing w:after="100" w:before="280"/>
      </w:pPr>
      <w:r>
        <w:rPr>
          <w:rFonts w:ascii="Arial" w:cs="Arial" w:eastAsia="Arial" w:hAnsi="Arial"/>
          <w:b/>
          <w:bCs/>
          <w:color w:val="1A1A2E"/>
          <w:sz w:val="26"/>
          <w:szCs w:val="26"/>
        </w:rPr>
        <w:t xml:space="preserve">7.1  Why Kafka?</w:t>
      </w:r>
    </w:p>
    <w:p>
      <w:pPr>
        <w:spacing w:after="100" w:before="60" w:line="276"/>
        <w:jc w:val="left"/>
      </w:pPr>
      <w:r>
        <w:rPr>
          <w:rFonts w:ascii="Arial" w:cs="Arial" w:eastAsia="Arial" w:hAnsi="Arial"/>
          <w:b w:val="false"/>
          <w:bCs w:val="false"/>
          <w:i w:val="false"/>
          <w:iCs w:val="false"/>
          <w:color w:val="0D0D0D"/>
          <w:sz w:val="22"/>
          <w:szCs w:val="22"/>
        </w:rPr>
        <w:t xml:space="preserve">Kafka decouples services. When an order is placed, the Order Service publishes one event — and multiple consumers react independently. This means: if the Notification Service is down, the order still succeeds. If Analytics is slow, the payment still processes. Each service fails and recovers in isolation.</w:t>
      </w:r>
    </w:p>
    <w:p>
      <w:pPr>
        <w:pStyle w:val="Heading2"/>
        <w:spacing w:after="100" w:before="280"/>
      </w:pPr>
      <w:r>
        <w:rPr>
          <w:rFonts w:ascii="Arial" w:cs="Arial" w:eastAsia="Arial" w:hAnsi="Arial"/>
          <w:b/>
          <w:bCs/>
          <w:color w:val="1A1A2E"/>
          <w:sz w:val="26"/>
          <w:szCs w:val="26"/>
        </w:rPr>
        <w:t xml:space="preserve">7.2  Topic Configuration</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200"/>
        <w:gridCol w:w="3260"/>
      </w:tblGrid>
      <w:tr>
        <w:trPr>
          <w:tblHeader/>
        </w:trPr>
        <w:tc>
          <w:tcPr>
            <w:tcW w:type="dxa" w:w="25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Topic</w:t>
            </w:r>
          </w:p>
        </w:tc>
        <w:tc>
          <w:tcPr>
            <w:tcW w:type="dxa" w:w="14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Partitions</w:t>
            </w:r>
          </w:p>
        </w:tc>
        <w:tc>
          <w:tcPr>
            <w:tcW w:type="dxa" w:w="22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Retention</w:t>
            </w:r>
          </w:p>
        </w:tc>
        <w:tc>
          <w:tcPr>
            <w:tcW w:type="dxa" w:w="32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Consumer Groups</w:t>
            </w:r>
          </w:p>
        </w:tc>
      </w:tr>
      <w:tr>
        <w:tc>
          <w:tcPr>
            <w:tcW w:type="dxa" w:w="25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order-events</w:t>
            </w:r>
          </w:p>
        </w:tc>
        <w:tc>
          <w:tcPr>
            <w:tcW w:type="dxa" w:w="1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6</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7 days</w:t>
            </w:r>
          </w:p>
        </w:tc>
        <w:tc>
          <w:tcPr>
            <w:tcW w:type="dxa" w:w="32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notification-cg, inventory-cg, dispatch-cg, analytics-cg</w:t>
            </w:r>
          </w:p>
        </w:tc>
      </w:tr>
      <w:tr>
        <w:tc>
          <w:tcPr>
            <w:tcW w:type="dxa" w:w="25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payment-events</w:t>
            </w:r>
          </w:p>
        </w:tc>
        <w:tc>
          <w:tcPr>
            <w:tcW w:type="dxa" w:w="1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30 days (compliance)</w:t>
            </w:r>
          </w:p>
        </w:tc>
        <w:tc>
          <w:tcPr>
            <w:tcW w:type="dxa" w:w="32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order-svc, notification-cg, payment-verify-cg</w:t>
            </w:r>
          </w:p>
        </w:tc>
      </w:tr>
      <w:tr>
        <w:tc>
          <w:tcPr>
            <w:tcW w:type="dxa" w:w="25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notifications</w:t>
            </w:r>
          </w:p>
        </w:tc>
        <w:tc>
          <w:tcPr>
            <w:tcW w:type="dxa" w:w="1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 day</w:t>
            </w:r>
          </w:p>
        </w:tc>
        <w:tc>
          <w:tcPr>
            <w:tcW w:type="dxa" w:w="32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push-svc, sms-svc, email-svc</w:t>
            </w:r>
          </w:p>
        </w:tc>
      </w:tr>
      <w:tr>
        <w:tc>
          <w:tcPr>
            <w:tcW w:type="dxa" w:w="25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product-events</w:t>
            </w:r>
          </w:p>
        </w:tc>
        <w:tc>
          <w:tcPr>
            <w:tcW w:type="dxa" w:w="1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6</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7 days</w:t>
            </w:r>
          </w:p>
        </w:tc>
        <w:tc>
          <w:tcPr>
            <w:tcW w:type="dxa" w:w="32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search-sync-cg, analytics-cg</w:t>
            </w:r>
          </w:p>
        </w:tc>
      </w:tr>
      <w:tr>
        <w:tc>
          <w:tcPr>
            <w:tcW w:type="dxa" w:w="25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delivery-events</w:t>
            </w:r>
          </w:p>
        </w:tc>
        <w:tc>
          <w:tcPr>
            <w:tcW w:type="dxa" w:w="1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12</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 days</w:t>
            </w:r>
          </w:p>
        </w:tc>
        <w:tc>
          <w:tcPr>
            <w:tcW w:type="dxa" w:w="32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tracking-cg, analytics-cg</w:t>
            </w:r>
          </w:p>
        </w:tc>
      </w:tr>
      <w:tr>
        <w:tc>
          <w:tcPr>
            <w:tcW w:type="dxa" w:w="25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analytics-events</w:t>
            </w:r>
          </w:p>
        </w:tc>
        <w:tc>
          <w:tcPr>
            <w:tcW w:type="dxa" w:w="1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6</w:t>
            </w:r>
          </w:p>
        </w:tc>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90 days</w:t>
            </w:r>
          </w:p>
        </w:tc>
        <w:tc>
          <w:tcPr>
            <w:tcW w:type="dxa" w:w="32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analytics → BigQuery</w:t>
            </w:r>
          </w:p>
        </w:tc>
      </w:tr>
      <w:tr>
        <w:tc>
          <w:tcPr>
            <w:tcW w:type="dxa" w:w="25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DLQ (Dead Letter)</w:t>
            </w:r>
          </w:p>
        </w:tc>
        <w:tc>
          <w:tcPr>
            <w:tcW w:type="dxa" w:w="1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w:t>
            </w:r>
          </w:p>
        </w:tc>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14 days</w:t>
            </w:r>
          </w:p>
        </w:tc>
        <w:tc>
          <w:tcPr>
            <w:tcW w:type="dxa" w:w="32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On-call engineer (manual replay)</w:t>
            </w:r>
          </w:p>
        </w:tc>
      </w:tr>
    </w:tbl>
    <w:p>
      <w:pPr>
        <w:pStyle w:val="Heading2"/>
        <w:spacing w:after="100" w:before="280"/>
      </w:pPr>
      <w:r>
        <w:rPr>
          <w:rFonts w:ascii="Arial" w:cs="Arial" w:eastAsia="Arial" w:hAnsi="Arial"/>
          <w:b/>
          <w:bCs/>
          <w:color w:val="1A1A2E"/>
          <w:sz w:val="26"/>
          <w:szCs w:val="26"/>
        </w:rPr>
        <w:t xml:space="preserve">7.3  Producer &amp; Consumer Configuration</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Producer Config (ensures exactly-once delivery)</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acks = all                    # wait for all in-sync replicas</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retries = 3                   # retry on transient failures</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enable.idempotence = true     # no duplicate messages on retry</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compression.type = snappy     # reduce network I/O</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replication.factor = 3        # survive 2 broker failures</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min.insync.replicas = 2       # at least 2 replicas must ACK</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 Consumer Config</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auto.offset.reset = earliest  # replay from beginning if needed</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enable.auto.commit = false    # manual commit after processing</w:t>
            </w:r>
          </w:p>
        </w:tc>
      </w:tr>
      <w:tr>
        <w:tc>
          <w:tcPr>
            <w:tcW w:type="dxa" w:w="9360"/>
            <w:tcBorders>
              <w:top w:val="single" w:color="0D1117" w:sz="1"/>
              <w:left w:val="single" w:color="0D1117" w:sz="1"/>
              <w:bottom w:val="single" w:color="0D1117" w:sz="1"/>
              <w:right w:val="single" w:color="0D1117" w:sz="1"/>
            </w:tcBorders>
            <w:shd w:fill="0D1117" w:val="clear"/>
            <w:tcMar>
              <w:top w:type="dxa" w:w="30"/>
              <w:left w:type="dxa" w:w="180"/>
              <w:bottom w:type="dxa" w:w="30"/>
              <w:right w:type="dxa" w:w="180"/>
            </w:tcMar>
          </w:tcPr>
          <w:p>
            <w:r>
              <w:rPr>
                <w:rFonts w:ascii="Courier New" w:cs="Courier New" w:eastAsia="Courier New" w:hAnsi="Courier New"/>
                <w:color w:val="E6EDF3"/>
                <w:sz w:val="17"/>
                <w:szCs w:val="17"/>
              </w:rPr>
              <w:t xml:space="preserve">max.poll.records = 500        # batch size per poll</w:t>
            </w:r>
          </w:p>
        </w:tc>
      </w:tr>
    </w:tbl>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8.  Scalability and Fault Tolerance</w:t>
      </w:r>
    </w:p>
    <w:p>
      <w:pPr>
        <w:pStyle w:val="Heading2"/>
        <w:spacing w:after="100" w:before="280"/>
      </w:pPr>
      <w:r>
        <w:rPr>
          <w:rFonts w:ascii="Arial" w:cs="Arial" w:eastAsia="Arial" w:hAnsi="Arial"/>
          <w:b/>
          <w:bCs/>
          <w:color w:val="1A1A2E"/>
          <w:sz w:val="26"/>
          <w:szCs w:val="26"/>
        </w:rPr>
        <w:t xml:space="preserve">8.1  Scaling Strategy</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600"/>
        <w:gridCol w:w="4260"/>
      </w:tblGrid>
      <w:tr>
        <w:trPr>
          <w:tblHeader/>
        </w:trPr>
        <w:tc>
          <w:tcPr>
            <w:tcW w:type="dxa" w:w="11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Stage</w:t>
            </w:r>
          </w:p>
        </w:tc>
        <w:tc>
          <w:tcPr>
            <w:tcW w:type="dxa" w:w="14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User Scale</w:t>
            </w:r>
          </w:p>
        </w:tc>
        <w:tc>
          <w:tcPr>
            <w:tcW w:type="dxa" w:w="26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Architecture</w:t>
            </w:r>
          </w:p>
        </w:tc>
        <w:tc>
          <w:tcPr>
            <w:tcW w:type="dxa" w:w="42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Key Changes</w:t>
            </w:r>
          </w:p>
        </w:tc>
      </w:tr>
      <w:tr>
        <w:tc>
          <w:tcPr>
            <w:tcW w:type="dxa" w:w="11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Stage 1</w:t>
            </w:r>
          </w:p>
        </w:tc>
        <w:tc>
          <w:tcPr>
            <w:tcW w:type="dxa" w:w="1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&lt; 1,000</w:t>
            </w:r>
          </w:p>
        </w:tc>
        <w:tc>
          <w:tcPr>
            <w:tcW w:type="dxa" w:w="26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Single server</w:t>
            </w:r>
          </w:p>
        </w:tc>
        <w:tc>
          <w:tcPr>
            <w:tcW w:type="dxa" w:w="42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Simple LAMP/MEAN stack. Single DB. No cache.</w:t>
            </w:r>
          </w:p>
        </w:tc>
      </w:tr>
      <w:tr>
        <w:tc>
          <w:tcPr>
            <w:tcW w:type="dxa" w:w="11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Stage 2</w:t>
            </w:r>
          </w:p>
        </w:tc>
        <w:tc>
          <w:tcPr>
            <w:tcW w:type="dxa" w:w="1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&lt; 1M</w:t>
            </w:r>
          </w:p>
        </w:tc>
        <w:tc>
          <w:tcPr>
            <w:tcW w:type="dxa" w:w="26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Read replicas + Redis</w:t>
            </w:r>
          </w:p>
        </w:tc>
        <w:tc>
          <w:tcPr>
            <w:tcW w:type="dxa" w:w="42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Add 2 PostgreSQL read replicas. Redis cache for product pages and sessions. CDN for images.</w:t>
            </w:r>
          </w:p>
        </w:tc>
      </w:tr>
      <w:tr>
        <w:tc>
          <w:tcPr>
            <w:tcW w:type="dxa" w:w="11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Stage 3</w:t>
            </w:r>
          </w:p>
        </w:tc>
        <w:tc>
          <w:tcPr>
            <w:tcW w:type="dxa" w:w="1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&lt; 10M</w:t>
            </w:r>
          </w:p>
        </w:tc>
        <w:tc>
          <w:tcPr>
            <w:tcW w:type="dxa" w:w="26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Vertical scale + CDN + Microservices</w:t>
            </w:r>
          </w:p>
        </w:tc>
        <w:tc>
          <w:tcPr>
            <w:tcW w:type="dxa" w:w="42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Split into microservices. Elasticsearch for search. Bigger DB instance.</w:t>
            </w:r>
          </w:p>
        </w:tc>
      </w:tr>
      <w:tr>
        <w:tc>
          <w:tcPr>
            <w:tcW w:type="dxa" w:w="11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Stage 4</w:t>
            </w:r>
          </w:p>
        </w:tc>
        <w:tc>
          <w:tcPr>
            <w:tcW w:type="dxa" w:w="1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&lt; 100M</w:t>
            </w:r>
          </w:p>
        </w:tc>
        <w:tc>
          <w:tcPr>
            <w:tcW w:type="dxa" w:w="26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Horizontal sharding + Kafka + K8s</w:t>
            </w:r>
          </w:p>
        </w:tc>
        <w:tc>
          <w:tcPr>
            <w:tcW w:type="dxa" w:w="42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Hash-shard PostgreSQL across 10 nodes. Kafka for async decoupling. Kubernetes HPA (5-200 pods per service).</w:t>
            </w:r>
          </w:p>
        </w:tc>
      </w:tr>
      <w:tr>
        <w:tc>
          <w:tcPr>
            <w:tcW w:type="dxa" w:w="11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Stage 5</w:t>
            </w:r>
          </w:p>
        </w:tc>
        <w:tc>
          <w:tcPr>
            <w:tcW w:type="dxa" w:w="1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1B+</w:t>
            </w:r>
          </w:p>
        </w:tc>
        <w:tc>
          <w:tcPr>
            <w:tcW w:type="dxa" w:w="26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Multi-region geo sharding + Global LB</w:t>
            </w:r>
          </w:p>
        </w:tc>
        <w:tc>
          <w:tcPr>
            <w:tcW w:type="dxa" w:w="42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Deploy in 3 regions (India, Europe, US). Cloudflare global load balancing routes to nearest region.</w:t>
            </w:r>
          </w:p>
        </w:tc>
      </w:tr>
    </w:tbl>
    <w:p>
      <w:pPr>
        <w:pStyle w:val="Heading2"/>
        <w:spacing w:after="100" w:before="280"/>
      </w:pPr>
      <w:r>
        <w:rPr>
          <w:rFonts w:ascii="Arial" w:cs="Arial" w:eastAsia="Arial" w:hAnsi="Arial"/>
          <w:b/>
          <w:bCs/>
          <w:color w:val="1A1A2E"/>
          <w:sz w:val="26"/>
          <w:szCs w:val="26"/>
        </w:rPr>
        <w:t xml:space="preserve">8.2  Handling Flash Sales (Traffic Spikes)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Kafka Message Buffer — Absorbs 50,000 simultaneous order requests without dropping any. Workers process at their own pace from the queue.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Kubernetes HPA — Monitors CPU and memory. Scales Order Service pods from 5 to 200 automatically within 60 seconds of traffic spike.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PgBouncer Connection Pooling — 200 reusable PostgreSQL connections shared across hundreds of pods. Prevents connection exhaustion.</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Redis Distributed Lock — lock:order:{order_id} prevents two simultaneous checkouts from the same cart overselling the last unit.</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Pre-warmed Cache — Popular products cached in Redis before flash sale starts. Cache hit rate above 95% during peak. DB reads near zero.</w:t>
      </w:r>
    </w:p>
    <w:p>
      <w:pPr>
        <w:pStyle w:val="Heading2"/>
        <w:spacing w:after="100" w:before="280"/>
      </w:pPr>
      <w:r>
        <w:rPr>
          <w:rFonts w:ascii="Arial" w:cs="Arial" w:eastAsia="Arial" w:hAnsi="Arial"/>
          <w:b/>
          <w:bCs/>
          <w:color w:val="1A1A2E"/>
          <w:sz w:val="26"/>
          <w:szCs w:val="26"/>
        </w:rPr>
        <w:t xml:space="preserve">8.3  Fault Tolerance Patterns</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Pattern</w:t>
            </w:r>
          </w:p>
        </w:tc>
        <w:tc>
          <w:tcPr>
            <w:tcW w:type="dxa" w:w="30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Implementation</w:t>
            </w:r>
          </w:p>
        </w:tc>
        <w:tc>
          <w:tcPr>
            <w:tcW w:type="dxa" w:w="43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Failure Scenario Handled</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Circuit Breaker</w:t>
            </w:r>
          </w:p>
        </w:tc>
        <w:tc>
          <w:tcPr>
            <w:tcW w:type="dxa" w:w="3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Hystrix / Resilience4j on all outbound calls</w:t>
            </w:r>
          </w:p>
        </w:tc>
        <w:tc>
          <w:tcPr>
            <w:tcW w:type="dxa" w:w="4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 Gateway slows to over 2 seconds → circuit opens. All requests fail fast. Platform continues serving search and browse.</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Retry + Backoff</w:t>
            </w:r>
          </w:p>
        </w:tc>
        <w:tc>
          <w:tcPr>
            <w:tcW w:type="dxa" w:w="3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 retries at 1s, 2s, 4s intervals</w:t>
            </w:r>
          </w:p>
        </w:tc>
        <w:tc>
          <w:tcPr>
            <w:tcW w:type="dxa" w:w="4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Transient network blip to Stripe → auto-heals. Customer never sees a failed payment.</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Idempotency Keys</w:t>
            </w:r>
          </w:p>
        </w:tc>
        <w:tc>
          <w:tcPr>
            <w:tcW w:type="dxa" w:w="3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hash(userId+cartId+amount) in Redis 24h TTL</w:t>
            </w:r>
          </w:p>
        </w:tc>
        <w:tc>
          <w:tcPr>
            <w:tcW w:type="dxa" w:w="4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Client times out and retries POST /orders → same key → original result returned. No double charge.</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Dead Letter Queue</w:t>
            </w:r>
          </w:p>
        </w:tc>
        <w:tc>
          <w:tcPr>
            <w:tcW w:type="dxa" w:w="3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DLQ Kafka topic for all consumer groups</w:t>
            </w:r>
          </w:p>
        </w:tc>
        <w:tc>
          <w:tcPr>
            <w:tcW w:type="dxa" w:w="4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Notification consumer crashes mid-batch → messages go to DLQ. Replayed when consumer recovers. No notification lost.</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Shard Replication</w:t>
            </w:r>
          </w:p>
        </w:tc>
        <w:tc>
          <w:tcPr>
            <w:tcW w:type="dxa" w:w="3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 Primary + 1 Replica per PostgreSQL shard</w:t>
            </w:r>
          </w:p>
        </w:tc>
        <w:tc>
          <w:tcPr>
            <w:tcW w:type="dxa" w:w="4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Primary shard fails → replica promoted in under 30 seconds. Zero data loss with synchronous replication.</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Bulkhead Isolation</w:t>
            </w:r>
          </w:p>
        </w:tc>
        <w:tc>
          <w:tcPr>
            <w:tcW w:type="dxa" w:w="3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Each service in separate K8s namespace + resource limits</w:t>
            </w:r>
          </w:p>
        </w:tc>
        <w:tc>
          <w:tcPr>
            <w:tcW w:type="dxa" w:w="4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Search Service OOM crash does not affect Order Service. Resource limits prevent noisy neighbours.</w:t>
            </w:r>
          </w:p>
        </w:tc>
      </w:tr>
      <w:tr>
        <w:tc>
          <w:tcPr>
            <w:tcW w:type="dxa" w:w="2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Health Checks</w:t>
            </w:r>
          </w:p>
        </w:tc>
        <w:tc>
          <w:tcPr>
            <w:tcW w:type="dxa" w:w="30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Kubernetes liveness and readiness probes</w:t>
            </w:r>
          </w:p>
        </w:tc>
        <w:tc>
          <w:tcPr>
            <w:tcW w:type="dxa" w:w="4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Pod crashes → K8s detects in 10 seconds, stops routing traffic, restarts pod.</w:t>
            </w:r>
          </w:p>
        </w:tc>
      </w:tr>
      <w:tr>
        <w:tc>
          <w:tcPr>
            <w:tcW w:type="dxa" w:w="2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Multi-AZ Kafka</w:t>
            </w:r>
          </w:p>
        </w:tc>
        <w:tc>
          <w:tcPr>
            <w:tcW w:type="dxa" w:w="30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3 brokers in 3 Availability Zones</w:t>
            </w:r>
          </w:p>
        </w:tc>
        <w:tc>
          <w:tcPr>
            <w:tcW w:type="dxa" w:w="4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AZ-A loses power → Brokers in AZ-B and AZ-C continue. min.insync.replicas=2 ensures no data loss.</w:t>
            </w:r>
          </w:p>
        </w:tc>
      </w:tr>
    </w:tbl>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9.  Technology Stack</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Category</w:t>
            </w:r>
          </w:p>
        </w:tc>
        <w:tc>
          <w:tcPr>
            <w:tcW w:type="dxa" w:w="24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Technology</w:t>
            </w:r>
          </w:p>
        </w:tc>
        <w:tc>
          <w:tcPr>
            <w:tcW w:type="dxa" w:w="51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Purpose &amp; Justification</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Frontend</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React Native / Flutter</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Cross-platform mobile app. Single codebase for iOS and Android.</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Frontend</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Next.js / React</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Web app with SSR for SEO. PWA support for offline-first behaviour.</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API Runtime</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Node.js</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Non-blocking I/O ideal for high-concurrency API services.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API Runtime</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Go (Golang)</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Latency-critical services: Delivery Service, Location Service. Zero-cost goroutines.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API Runtime</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Java / Spring Boot</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 Service. Strong ecosystem for financial-grade transactions; mature Kafka client.</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API Gateway</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Nginx / AWS ALB</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Battle-tested load balancer. ALB supports path-based routing and health checks.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Auth</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JWT + bcrypt</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Stateless authentication. bcrypt with cost factor 12 prevents brute force.</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Auth</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OAuth 2.0</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Social login without storing passwords for Google/Facebook users.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Message Bus</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Apache Kafka</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Distributed event streaming. Replication factor 3 guarantees no message loss.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Cache</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Redis 7.2</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In-memory data structure store. Pub/Sub used for WebSocket fan-out.</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Search</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Elasticsearch 8.x</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Inverted index for full-text search. BM25 ranking with custom scoring.</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Relational DB</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PostgreSQL 15</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ACID-compliant relational DB for transactions. Row-level locking.</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Document DB</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MongoDB 7.0</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Flexible schema for product catalog with variable attributes.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Time-Series DB</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InfluxDB</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High-frequency GPS and telemetry writes at thousands per second.</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Object Storage</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AWS S3 / GCS</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Product images, invoices, ML artifacts, Kafka event archives.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Data Warehouse</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BigQuery / Redshift</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Analytics SQL queries over hundreds of millions of order events.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Stream Processing</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Apache Flink</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Real-time GMV and KPI computation from Kafka topics.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Containerisation</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Docker</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Reproducible builds. Each microservice in an isolated container.</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Orchestration</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Kubernetes (K8s)</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HPA auto-scales pods from 5 to 200 during flash sales.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CI/CD</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GitHub Actions / ArgoCD</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Automated test, build, push, and deploy pipeline.</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CDN</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Cloudflare</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Global edge cache for static assets. DDoS protection and WAF.</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Monitoring</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Prometheus + Grafana</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Metrics scraping and dashboarding. PagerDuty alerts on anomalies.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Tracing</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Jaeger / OpenTelemetry</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Distributed trace from API call through every service and Kafka consumer.</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Stripe / Razorpay</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PCI-DSS compliant payment gateways with webhook callbacks.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Push Notif</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FCM / APNS</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Firebase Cloud Messaging (Android) + Apple Push Notification Service.</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SMS</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Twilio / MSG91</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OTP, order alerts, delivery confirmation SMS.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Email</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SendGrid / AWS SES</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Transactional and promotional emails.</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Maps / ETA</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Google Maps API</w:t>
            </w:r>
          </w:p>
        </w:tc>
        <w:tc>
          <w:tcPr>
            <w:tcW w:type="dxa" w:w="51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Distance Matrix for ETA calculation; Geocoding for address validation.</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ML Platform</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AWS SageMaker</w:t>
            </w:r>
          </w:p>
        </w:tc>
        <w:tc>
          <w:tcPr>
            <w:tcW w:type="dxa" w:w="51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Personalised product ranking, fraud detection, demand forecasting models.</w:t>
            </w:r>
          </w:p>
        </w:tc>
      </w:tr>
    </w:tbl>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10.  Requirements Analysis (Q1 — Detailed Answer)</w:t>
      </w:r>
    </w:p>
    <w:p>
      <w:pPr>
        <w:pStyle w:val="Heading2"/>
        <w:spacing w:after="100" w:before="280"/>
      </w:pPr>
      <w:r>
        <w:rPr>
          <w:rFonts w:ascii="Arial" w:cs="Arial" w:eastAsia="Arial" w:hAnsi="Arial"/>
          <w:b/>
          <w:bCs/>
          <w:color w:val="1A1A2E"/>
          <w:sz w:val="26"/>
          <w:szCs w:val="26"/>
        </w:rPr>
        <w:t xml:space="preserve">10.1  Functional Requirements</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Requirement</w:t>
            </w:r>
          </w:p>
        </w:tc>
        <w:tc>
          <w:tcPr>
            <w:tcW w:type="dxa" w:w="26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Key Features</w:t>
            </w:r>
          </w:p>
        </w:tc>
        <w:tc>
          <w:tcPr>
            <w:tcW w:type="dxa" w:w="45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Why Important for ShopEase</w:t>
            </w:r>
          </w:p>
        </w:tc>
      </w:tr>
      <w:tr>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Product Management</w:t>
            </w:r>
          </w:p>
        </w:tc>
        <w:tc>
          <w:tcPr>
            <w:tcW w:type="dxa" w:w="26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CRUD catalog, variants, images, stock</w:t>
            </w:r>
          </w:p>
        </w:tc>
        <w:tc>
          <w:tcPr>
            <w:tcW w:type="dxa" w:w="45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ShopEase needs to serve millions of product listings across thousands of categories. Without flexible management, sellers cannot list products and buyers cannot browse.</w:t>
            </w:r>
          </w:p>
        </w:tc>
      </w:tr>
      <w:tr>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Search Engine</w:t>
            </w:r>
          </w:p>
        </w:tc>
        <w:tc>
          <w:tcPr>
            <w:tcW w:type="dxa" w:w="26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Full-text, fuzzy, geo filter, ranking</w:t>
            </w:r>
          </w:p>
        </w:tc>
        <w:tc>
          <w:tcPr>
            <w:tcW w:type="dxa" w:w="45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Research shows 43% of e-commerce visitors go directly to search. Slow or inaccurate search directly causes revenue loss. Elasticsearch returns results in under 200ms on 10M products.</w:t>
            </w:r>
          </w:p>
        </w:tc>
      </w:tr>
      <w:tr>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 Management</w:t>
            </w:r>
          </w:p>
        </w:tc>
        <w:tc>
          <w:tcPr>
            <w:tcW w:type="dxa" w:w="26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Add/remove/update, price calc, persistence</w:t>
            </w:r>
          </w:p>
        </w:tc>
        <w:tc>
          <w:tcPr>
            <w:tcW w:type="dxa" w:w="45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Cart is the primary conversion tool. A cart that loses items on page refresh causes immediate abandonment. Redis TTL balances persistence with storage cost.</w:t>
            </w:r>
          </w:p>
        </w:tc>
      </w:tr>
      <w:tr>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 Processing</w:t>
            </w:r>
          </w:p>
        </w:tc>
        <w:tc>
          <w:tcPr>
            <w:tcW w:type="dxa" w:w="26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State machine, idempotency, status tracking</w:t>
            </w:r>
          </w:p>
        </w:tc>
        <w:tc>
          <w:tcPr>
            <w:tcW w:type="dxa" w:w="45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Orders are the core transaction. An unreliable order system destroys trust. The state machine ensures every order has a clear, auditable lifecycle.</w:t>
            </w:r>
          </w:p>
        </w:tc>
      </w:tr>
      <w:tr>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 Integration</w:t>
            </w:r>
          </w:p>
        </w:tc>
        <w:tc>
          <w:tcPr>
            <w:tcW w:type="dxa" w:w="26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Multi-method, idempotency, retry, refund</w:t>
            </w:r>
          </w:p>
        </w:tc>
        <w:tc>
          <w:tcPr>
            <w:tcW w:type="dxa" w:w="45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Payment failures and double-charges are catastrophic to user trust. Idempotency keys and retry logic are non-negotiable for any real payment system.</w:t>
            </w:r>
          </w:p>
        </w:tc>
      </w:tr>
      <w:tr>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User Auth &amp; Profiles</w:t>
            </w:r>
          </w:p>
        </w:tc>
        <w:tc>
          <w:tcPr>
            <w:tcW w:type="dxa" w:w="26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JWT, OAuth, RBAC, address book</w:t>
            </w:r>
          </w:p>
        </w:tc>
        <w:tc>
          <w:tcPr>
            <w:tcW w:type="dxa" w:w="45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Secure authentication prevents account hijacking. Role-Based Access Control ensures each party sees only what they should.</w:t>
            </w:r>
          </w:p>
        </w:tc>
      </w:tr>
      <w:tr>
        <w:tc>
          <w:tcPr>
            <w:tcW w:type="dxa" w:w="22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Notifications</w:t>
            </w:r>
          </w:p>
        </w:tc>
        <w:tc>
          <w:tcPr>
            <w:tcW w:type="dxa" w:w="26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Push, SMS, Email, real-time status</w:t>
            </w:r>
          </w:p>
        </w:tc>
        <w:tc>
          <w:tcPr>
            <w:tcW w:type="dxa" w:w="45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Users expect to know where their order is at every stage. Proactive notifications reduce customer support load by 30-40%.</w:t>
            </w:r>
          </w:p>
        </w:tc>
      </w:tr>
      <w:tr>
        <w:tc>
          <w:tcPr>
            <w:tcW w:type="dxa" w:w="22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Delivery Tracking</w:t>
            </w:r>
          </w:p>
        </w:tc>
        <w:tc>
          <w:tcPr>
            <w:tcW w:type="dxa" w:w="26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Live GPS, ETA, agent assignment</w:t>
            </w:r>
          </w:p>
        </w:tc>
        <w:tc>
          <w:tcPr>
            <w:tcW w:type="dxa" w:w="45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Same-day delivery is a competitive differentiator. Live tracking reduces 'where is my order?' calls and increases customer satisfaction.</w:t>
            </w:r>
          </w:p>
        </w:tc>
      </w:tr>
    </w:tbl>
    <w:p>
      <w:pPr>
        <w:pStyle w:val="Heading2"/>
        <w:spacing w:after="100" w:before="280"/>
      </w:pPr>
      <w:r>
        <w:rPr>
          <w:rFonts w:ascii="Arial" w:cs="Arial" w:eastAsia="Arial" w:hAnsi="Arial"/>
          <w:b/>
          <w:bCs/>
          <w:color w:val="1A1A2E"/>
          <w:sz w:val="26"/>
          <w:szCs w:val="26"/>
        </w:rPr>
        <w:t xml:space="preserve">10.2  Non-Functional Requirements</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Requirement</w:t>
            </w:r>
          </w:p>
        </w:tc>
        <w:tc>
          <w:tcPr>
            <w:tcW w:type="dxa" w:w="18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Target Metric</w:t>
            </w:r>
          </w:p>
        </w:tc>
        <w:tc>
          <w:tcPr>
            <w:tcW w:type="dxa" w:w="24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Mechanism</w:t>
            </w:r>
          </w:p>
        </w:tc>
        <w:tc>
          <w:tcPr>
            <w:tcW w:type="dxa" w:w="33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High Scalability</w:t>
            </w:r>
          </w:p>
        </w:tc>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10M concurrent users</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K8s HPA, Kafka, DB sharding</w:t>
            </w:r>
          </w:p>
        </w:tc>
        <w:tc>
          <w:tcPr>
            <w:tcW w:type="dxa" w:w="3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Flash sales can increase traffic 50-100x in minutes. Without elastic scaling, the platform crashes and loses revenue.</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High Availability</w:t>
            </w:r>
          </w:p>
        </w:tc>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99.9% uptime</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Multi-AZ deployment, replica failover</w:t>
            </w:r>
          </w:p>
        </w:tc>
        <w:tc>
          <w:tcPr>
            <w:tcW w:type="dxa" w:w="3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Every minute of downtime costs revenue. 99.9% SLA is the industry minimum for consumer e-commerce.</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Fault Tolerance</w:t>
            </w:r>
          </w:p>
        </w:tc>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Single service failure isolated</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Circuit Breaker, DLQ, bulkhead</w:t>
            </w:r>
          </w:p>
        </w:tc>
        <w:tc>
          <w:tcPr>
            <w:tcW w:type="dxa" w:w="3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If payment service goes down, users should still browse and add to cart. Fault isolation prevents one failure from becoming a total outage.</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Low Latency</w:t>
            </w:r>
          </w:p>
        </w:tc>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Search &lt; 200ms, Checkout &lt; 2s</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Redis cache, CDN, Elasticsearch</w:t>
            </w:r>
          </w:p>
        </w:tc>
        <w:tc>
          <w:tcPr>
            <w:tcW w:type="dxa" w:w="3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Studies show 1-second delay in page load reduces conversions by 7%. Speed is a direct business metric.</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Data Consistency</w:t>
            </w:r>
          </w:p>
        </w:tc>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 double charges, no lost orders</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ACID PostgreSQL, idempotency keys</w:t>
            </w:r>
          </w:p>
        </w:tc>
        <w:tc>
          <w:tcPr>
            <w:tcW w:type="dxa" w:w="3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Financial data must be 100% correct. A double-charge is a legal and reputational liability.</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Security</w:t>
            </w:r>
          </w:p>
        </w:tc>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OWASP Top 10 compliance</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JWT, bcrypt, WAF, rate limiting</w:t>
            </w:r>
          </w:p>
        </w:tc>
        <w:tc>
          <w:tcPr>
            <w:tcW w:type="dxa" w:w="3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E-commerce platforms are prime targets for credential stuffing, SQL injection, and payment fraud.</w:t>
            </w:r>
          </w:p>
        </w:tc>
      </w:tr>
      <w:tr>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Data Privacy</w:t>
            </w:r>
          </w:p>
        </w:tc>
        <w:tc>
          <w:tcPr>
            <w:tcW w:type="dxa" w:w="18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GDPR, IT Act, DPDP Act</w:t>
            </w:r>
          </w:p>
        </w:tc>
        <w:tc>
          <w:tcPr>
            <w:tcW w:type="dxa" w:w="24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Data minimisation, geo sharding, encryption</w:t>
            </w:r>
          </w:p>
        </w:tc>
        <w:tc>
          <w:tcPr>
            <w:tcW w:type="dxa" w:w="33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Non-compliance carries heavy fines. EU customer data must stay in EU.</w:t>
            </w:r>
          </w:p>
        </w:tc>
      </w:tr>
      <w:tr>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Observability</w:t>
            </w:r>
          </w:p>
        </w:tc>
        <w:tc>
          <w:tcPr>
            <w:tcW w:type="dxa" w:w="18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Full distributed trace</w:t>
            </w:r>
          </w:p>
        </w:tc>
        <w:tc>
          <w:tcPr>
            <w:tcW w:type="dxa" w:w="24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Jaeger, OpenTelemetry, Grafana</w:t>
            </w:r>
          </w:p>
        </w:tc>
        <w:tc>
          <w:tcPr>
            <w:tcW w:type="dxa" w:w="33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Without observability, debugging a production issue across 10 microservices is nearly impossible.</w:t>
            </w:r>
          </w:p>
        </w:tc>
      </w:tr>
    </w:tbl>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11.  Future Scope</w:t>
      </w:r>
    </w:p>
    <w:p>
      <w:pPr>
        <w:pStyle w:val="Heading2"/>
        <w:spacing w:after="100" w:before="280"/>
      </w:pPr>
      <w:r>
        <w:rPr>
          <w:rFonts w:ascii="Arial" w:cs="Arial" w:eastAsia="Arial" w:hAnsi="Arial"/>
          <w:b/>
          <w:bCs/>
          <w:color w:val="1A1A2E"/>
          <w:sz w:val="26"/>
          <w:szCs w:val="26"/>
        </w:rPr>
        <w:t xml:space="preserve">11.1  Short-Term Enhancements (6-12 months)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Personalised Recommendations — Deploy a collaborative filtering ML model (AWS SageMaker) trained on purchase history and browsing behaviour. Expected 15-25% uplift in click-through rate.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Dynamic Pricing — Real-time demand-based pricing during flash sales using a Flink windowed aggregation pipeline feeding into a pricing microservice.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Seller Analytics Dashboard — Real-time GMV, return rates, and customer satisfaction scores for sellers, powered by the existing Flink + BigQuery pipeline.</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Voice Search — Integrate Google Speech-to-Text API to convert voice queries to text search. Target: accessibility and regional language support.</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Augmented Reality Try-On — ARKit/ARCore integration for apparel and eyewear categories.</w:t>
      </w:r>
    </w:p>
    <w:p>
      <w:pPr>
        <w:pStyle w:val="Heading2"/>
        <w:spacing w:after="100" w:before="280"/>
      </w:pPr>
      <w:r>
        <w:rPr>
          <w:rFonts w:ascii="Arial" w:cs="Arial" w:eastAsia="Arial" w:hAnsi="Arial"/>
          <w:b/>
          <w:bCs/>
          <w:color w:val="1A1A2E"/>
          <w:sz w:val="26"/>
          <w:szCs w:val="26"/>
        </w:rPr>
        <w:t xml:space="preserve">11.2  Medium-Term Enhancements (1-2 years)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Consistent Hashing — Replace modulo hashing with a consistent hashing ring. Reduces data remapping from ~80% to ~10% when adding new shards.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GraphQL Federation — Replace REST endpoints with a federated GraphQL gateway. Allows the frontend to request exactly the data it needs in a single round-trip.</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Event Sourcing — Store every state transition as an immutable event log. Enables full audit trail and temporal queries.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CQRS — Separate write models (PostgreSQL, Kafka) from read models (Redis, Elasticsearch). Optimise each independently.</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Fraud Detection ML — Real-time transaction scoring using a streaming ML model deployed on Flink.</w:t>
      </w:r>
    </w:p>
    <w:p>
      <w:pPr>
        <w:pStyle w:val="Heading2"/>
        <w:spacing w:after="100" w:before="280"/>
      </w:pPr>
      <w:r>
        <w:rPr>
          <w:rFonts w:ascii="Arial" w:cs="Arial" w:eastAsia="Arial" w:hAnsi="Arial"/>
          <w:b/>
          <w:bCs/>
          <w:color w:val="1A1A2E"/>
          <w:sz w:val="26"/>
          <w:szCs w:val="26"/>
        </w:rPr>
        <w:t xml:space="preserve">11.3  Long-Term Vision (2+ years)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Multi-Region Active-Active — Expand to true multi-region active-active deployment (India, EU, US, SEA). Conflict resolution via CRDT data structures.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Serverless Functions — Migrate low-traffic microservices to AWS Lambda. Pay-per-invocation reduces idle costs.</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Edge Computing — Deploy lightweight inference models at CDN edge nodes for instant personalised product ranking.</w:t>
      </w:r>
    </w:p>
    <w:p>
      <w:pPr>
        <w:pStyle w:val="ListParagraph"/>
        <w:numPr>
          <w:ilvl w:val="0"/>
          <w:numId w:val="2"/>
        </w:numPr>
        <w:spacing w:after="40" w:before="40"/>
      </w:pPr>
      <w:r>
        <w:rPr>
          <w:rFonts w:ascii="Arial" w:cs="Arial" w:eastAsia="Arial" w:hAnsi="Arial"/>
          <w:b w:val="false"/>
          <w:bCs w:val="false"/>
          <w:i w:val="false"/>
          <w:iCs w:val="false"/>
          <w:color w:val="0D0D0D"/>
          <w:sz w:val="21"/>
          <w:szCs w:val="21"/>
        </w:rPr>
        <w:t xml:space="preserve">Conversational Commerce — LLM-powered shopping assistant embedded in the app. Users describe what they want in natural language; the assistant searches, filters, and adds to cart.</w:t>
      </w:r>
    </w:p>
    <w:p>
      <w:pPr>
        <w:spacing w:after="120" w:before="0"/>
      </w:pPr>
      <w:r>
        <w:rPr>
          <w:rFonts w:ascii="Arial" w:cs="Arial" w:eastAsia="Arial" w:hAnsi="Arial"/>
          <w:b w:val="false"/>
          <w:bCs w:val="false"/>
          <w:i w:val="false"/>
          <w:iCs w:val="false"/>
          <w:color w:val="0D0D0D"/>
          <w:sz w:val="22"/>
          <w:szCs w:val="22"/>
        </w:rPr>
        <w:t xml:space="preserve"/>
      </w:r>
    </w:p>
    <w:p>
      <w:r>
        <w:br w:type="page"/>
      </w:r>
    </w:p>
    <w:p>
      <w:pPr>
        <w:pStyle w:val="Heading1"/>
        <w:pBdr>
          <w:bottom w:val="single" w:color="E63946" w:sz="6" w:space="4"/>
        </w:pBdr>
        <w:spacing w:after="160" w:before="360"/>
      </w:pPr>
      <w:r>
        <w:rPr>
          <w:rFonts w:ascii="Arial" w:cs="Arial" w:eastAsia="Arial" w:hAnsi="Arial"/>
          <w:b/>
          <w:bCs/>
          <w:color w:val="1A1A2E"/>
          <w:sz w:val="34"/>
          <w:szCs w:val="34"/>
        </w:rPr>
        <w:t xml:space="preserve">12.  Conclusion</w:t>
      </w:r>
    </w:p>
    <w:p>
      <w:pPr>
        <w:spacing w:after="100" w:before="60" w:line="276"/>
        <w:jc w:val="left"/>
      </w:pPr>
      <w:r>
        <w:rPr>
          <w:rFonts w:ascii="Arial" w:cs="Arial" w:eastAsia="Arial" w:hAnsi="Arial"/>
          <w:b w:val="false"/>
          <w:bCs w:val="false"/>
          <w:i w:val="false"/>
          <w:iCs w:val="false"/>
          <w:color w:val="0D0D0D"/>
          <w:sz w:val="22"/>
          <w:szCs w:val="22"/>
        </w:rPr>
        <w:t xml:space="preserve">ShopEase demonstrates how a real-world, production-grade e-commerce platform is designed from first principles — starting with requirements, progressing through architecture decisions, and concluding with a working Python simulation and a comprehensive draw.io architecture diagram.</w:t>
      </w:r>
    </w:p>
    <w:p>
      <w:pPr>
        <w:spacing w:after="0" w:before="0"/>
      </w:pPr>
      <w:r>
        <w:rPr>
          <w:rFonts w:ascii="Arial" w:cs="Arial" w:eastAsia="Arial" w:hAnsi="Arial"/>
          <w:b w:val="false"/>
          <w:bCs w:val="false"/>
          <w:i w:val="false"/>
          <w:iCs w:val="false"/>
          <w:color w:val="0D0D0D"/>
          <w:sz w:val="22"/>
          <w:szCs w:val="22"/>
        </w:rPr>
        <w:t xml:space="preserve"/>
      </w:r>
    </w:p>
    <w:p>
      <w:pPr>
        <w:spacing w:after="100" w:before="60" w:line="276"/>
        <w:jc w:val="left"/>
      </w:pPr>
      <w:r>
        <w:rPr>
          <w:rFonts w:ascii="Arial" w:cs="Arial" w:eastAsia="Arial" w:hAnsi="Arial"/>
          <w:b w:val="false"/>
          <w:bCs w:val="false"/>
          <w:i w:val="false"/>
          <w:iCs w:val="false"/>
          <w:color w:val="0D0D0D"/>
          <w:sz w:val="22"/>
          <w:szCs w:val="22"/>
        </w:rPr>
        <w:t xml:space="preserve">The key insight from this project is that system design is not about picking the most complex tools — it is about matching the right tool to the right problem. PostgreSQL for payments because ACID matters. MongoDB for product catalogs because schemas vary. Redis for carts because speed and ephemerality matter. Elasticsearch for search because full-table scans do not scale.</w:t>
      </w:r>
    </w:p>
    <w:p>
      <w:pPr>
        <w:spacing w:after="0" w:before="0"/>
      </w:pPr>
      <w:r>
        <w:rPr>
          <w:rFonts w:ascii="Arial" w:cs="Arial" w:eastAsia="Arial" w:hAnsi="Arial"/>
          <w:b w:val="false"/>
          <w:bCs w:val="false"/>
          <w:i w:val="false"/>
          <w:iCs w:val="false"/>
          <w:color w:val="0D0D0D"/>
          <w:sz w:val="22"/>
          <w:szCs w:val="22"/>
        </w:rPr>
        <w:t xml:space="preserve"/>
      </w:r>
    </w:p>
    <w:p>
      <w:pPr>
        <w:spacing w:after="100" w:before="60" w:line="276"/>
        <w:jc w:val="left"/>
      </w:pPr>
      <w:r>
        <w:rPr>
          <w:rFonts w:ascii="Arial" w:cs="Arial" w:eastAsia="Arial" w:hAnsi="Arial"/>
          <w:b w:val="false"/>
          <w:bCs w:val="false"/>
          <w:i w:val="false"/>
          <w:iCs w:val="false"/>
          <w:color w:val="0D0D0D"/>
          <w:sz w:val="22"/>
          <w:szCs w:val="22"/>
        </w:rPr>
        <w:t xml:space="preserve">Kafka sits at the heart of the architecture not because it is fashionable, but because it solves a real problem: how do you allow ten different services (notifications, inventory, analytics, dispatch, fraud detection) to react to a single order event without creating ten direct API calls and ten points of failure? The answer is a single published event that each consumer reads independently.</w:t>
      </w:r>
    </w:p>
    <w:p>
      <w:pPr>
        <w:spacing w:after="0" w:before="0"/>
      </w:pPr>
      <w:r>
        <w:rPr>
          <w:rFonts w:ascii="Arial" w:cs="Arial" w:eastAsia="Arial" w:hAnsi="Arial"/>
          <w:b w:val="false"/>
          <w:bCs w:val="false"/>
          <w:i w:val="false"/>
          <w:iCs w:val="false"/>
          <w:color w:val="0D0D0D"/>
          <w:sz w:val="22"/>
          <w:szCs w:val="22"/>
        </w:rPr>
        <w:t xml:space="preserve"/>
      </w:r>
    </w:p>
    <w:p>
      <w:pPr>
        <w:spacing w:after="100" w:before="60" w:line="276"/>
        <w:jc w:val="left"/>
      </w:pPr>
      <w:r>
        <w:rPr>
          <w:rFonts w:ascii="Arial" w:cs="Arial" w:eastAsia="Arial" w:hAnsi="Arial"/>
          <w:b w:val="false"/>
          <w:bCs w:val="false"/>
          <w:i w:val="false"/>
          <w:iCs w:val="false"/>
          <w:color w:val="0D0D0D"/>
          <w:sz w:val="22"/>
          <w:szCs w:val="22"/>
        </w:rPr>
        <w:t xml:space="preserve">The Python simulation (shopease_app.py) proves that these concepts can be expressed in a full working web application — no external databases required. Just Python dicts and lists that model the same service boundaries and data flows as the production architecture, rendered live in a browser UI.</w:t>
      </w:r>
    </w:p>
    <w:p>
      <w:pPr>
        <w:pStyle w:val="Heading2"/>
        <w:spacing w:after="100" w:before="280"/>
      </w:pPr>
      <w:r>
        <w:rPr>
          <w:rFonts w:ascii="Arial" w:cs="Arial" w:eastAsia="Arial" w:hAnsi="Arial"/>
          <w:b/>
          <w:bCs/>
          <w:color w:val="1A1A2E"/>
          <w:sz w:val="26"/>
          <w:szCs w:val="26"/>
        </w:rPr>
        <w:t xml:space="preserve">Questions Addressed</w:t>
      </w:r>
    </w:p>
    <w:p>
      <w:pPr>
        <w:spacing w:after="0" w:before="0"/>
      </w:pPr>
      <w:r>
        <w:rPr>
          <w:rFonts w:ascii="Arial" w:cs="Arial" w:eastAsia="Arial" w:hAnsi="Arial"/>
          <w:b w:val="false"/>
          <w:bCs w:val="false"/>
          <w:i w:val="false"/>
          <w:iCs w:val="false"/>
          <w:color w:val="0D0D0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Question</w:t>
            </w:r>
          </w:p>
        </w:tc>
        <w:tc>
          <w:tcPr>
            <w:tcW w:type="dxa" w:w="4860"/>
            <w:gridSpan w:val="1"/>
            <w:tcBorders>
              <w:top w:val="single" w:color="1A1A2E" w:sz="1"/>
              <w:left w:val="single" w:color="1A1A2E" w:sz="1"/>
              <w:bottom w:val="single" w:color="1A1A2E" w:sz="1"/>
              <w:right w:val="single" w:color="1A1A2E" w:sz="1"/>
            </w:tcBorders>
            <w:shd w:fill="1A1A2E"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Answered In</w:t>
            </w:r>
          </w:p>
        </w:tc>
      </w:tr>
      <w:tr>
        <w:tc>
          <w:tcPr>
            <w:tcW w:type="dxa" w:w="45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Q1 — Requirements Analysis</w:t>
            </w:r>
          </w:p>
        </w:tc>
        <w:tc>
          <w:tcPr>
            <w:tcW w:type="dxa" w:w="48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Section 10 — Full functional and non-functional requirements tables</w:t>
            </w:r>
          </w:p>
        </w:tc>
      </w:tr>
      <w:tr>
        <w:tc>
          <w:tcPr>
            <w:tcW w:type="dxa" w:w="45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Q2 — System Architecture</w:t>
            </w:r>
          </w:p>
        </w:tc>
        <w:tc>
          <w:tcPr>
            <w:tcW w:type="dxa" w:w="48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Sections 3 and 4 — Layer breakdown, inter-service communication, and 9-page draw.io diagram</w:t>
            </w:r>
          </w:p>
        </w:tc>
      </w:tr>
      <w:tr>
        <w:tc>
          <w:tcPr>
            <w:tcW w:type="dxa" w:w="45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Q3 — Order Flow</w:t>
            </w:r>
          </w:p>
        </w:tc>
        <w:tc>
          <w:tcPr>
            <w:tcW w:type="dxa" w:w="48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Section 4.5 and architecture Page 3 swimlane diagram</w:t>
            </w:r>
          </w:p>
        </w:tc>
      </w:tr>
      <w:tr>
        <w:tc>
          <w:tcPr>
            <w:tcW w:type="dxa" w:w="45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Q4 — Database Design</w:t>
            </w:r>
          </w:p>
        </w:tc>
        <w:tc>
          <w:tcPr>
            <w:tcW w:type="dxa" w:w="48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Section 5 — Schema definitions, selection justifications, and Redis key patterns</w:t>
            </w:r>
          </w:p>
        </w:tc>
      </w:tr>
      <w:tr>
        <w:tc>
          <w:tcPr>
            <w:tcW w:type="dxa" w:w="450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Q5 — Python Implementation</w:t>
            </w:r>
          </w:p>
        </w:tc>
        <w:tc>
          <w:tcPr>
            <w:tcW w:type="dxa" w:w="4860"/>
            <w:gridSpan w:val="1"/>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Section 6 — Full shopease_app.py walkthrough with code excerpts</w:t>
            </w:r>
          </w:p>
        </w:tc>
      </w:tr>
      <w:tr>
        <w:tc>
          <w:tcPr>
            <w:tcW w:type="dxa" w:w="450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Q6 — Scalability &amp; Fault Tolerance</w:t>
            </w:r>
          </w:p>
        </w:tc>
        <w:tc>
          <w:tcPr>
            <w:tcW w:type="dxa" w:w="4860"/>
            <w:gridSpan w:val="1"/>
            <w:tcBorders>
              <w:top w:val="single" w:color="CCCCCC" w:sz="1"/>
              <w:left w:val="single" w:color="CCCCCC" w:sz="1"/>
              <w:bottom w:val="single" w:color="CCCCCC" w:sz="1"/>
              <w:right w:val="single" w:color="CCCCCC" w:sz="1"/>
            </w:tcBorders>
            <w:shd w:fill="F4F4F6" w:val="clear"/>
            <w:tcMar>
              <w:top w:type="dxa" w:w="70"/>
              <w:left w:type="dxa" w:w="110"/>
              <w:bottom w:type="dxa" w:w="70"/>
              <w:right w:type="dxa" w:w="110"/>
            </w:tcMar>
            <w:vAlign w:val="top"/>
          </w:tcPr>
          <w:p>
            <w:r>
              <w:rPr>
                <w:rFonts w:ascii="Arial" w:cs="Arial" w:eastAsia="Arial" w:hAnsi="Arial"/>
                <w:b w:val="false"/>
                <w:bCs w:val="false"/>
                <w:i w:val="false"/>
                <w:iCs w:val="false"/>
                <w:color w:val="0D0D0D"/>
                <w:sz w:val="19"/>
                <w:szCs w:val="19"/>
              </w:rPr>
              <w:t xml:space="preserve">Section 8 — 5-stage scaling table and 8-pattern fault tolerance matrix</w:t>
            </w:r>
          </w:p>
        </w:tc>
      </w:tr>
    </w:tbl>
    <w:p>
      <w:pPr>
        <w:spacing w:after="120" w:before="0"/>
      </w:pPr>
      <w:r>
        <w:rPr>
          <w:rFonts w:ascii="Arial" w:cs="Arial" w:eastAsia="Arial" w:hAnsi="Arial"/>
          <w:b w:val="false"/>
          <w:bCs w:val="false"/>
          <w:i w:val="false"/>
          <w:iCs w:val="false"/>
          <w:color w:val="0D0D0D"/>
          <w:sz w:val="22"/>
          <w:szCs w:val="22"/>
        </w:rPr>
        <w:t xml:space="preserve"/>
      </w:r>
    </w:p>
    <w:p>
      <w:pPr>
        <w:pBdr>
          <w:top w:val="single" w:color="E63946" w:sz="4" w:space="8"/>
        </w:pBdr>
        <w:spacing w:after="200" w:before="200"/>
        <w:jc w:val="center"/>
      </w:pPr>
      <w:r>
        <w:rPr>
          <w:rFonts w:ascii="Arial" w:cs="Arial" w:eastAsia="Arial" w:hAnsi="Arial"/>
          <w:b w:val="false"/>
          <w:bCs w:val="false"/>
          <w:i/>
          <w:iCs/>
          <w:color w:val="555555"/>
          <w:sz w:val="18"/>
          <w:szCs w:val="18"/>
        </w:rPr>
        <w:t xml:space="preserve">ShopEase  |  System Design Assignment  |  ITM Skills University  |  B.Tech CSE 2024-28  |  Semester IV</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3946" w:sz="4" w:space="4"/>
      </w:pBdr>
      <w:tabs>
        <w:tab w:val="right" w:pos="9360"/>
      </w:tabs>
      <w:spacing w:before="80"/>
    </w:pPr>
    <w:r>
      <w:rPr>
        <w:rFonts w:ascii="Arial" w:cs="Arial" w:eastAsia="Arial" w:hAnsi="Arial"/>
        <w:color w:val="555555"/>
        <w:sz w:val="16"/>
        <w:szCs w:val="16"/>
      </w:rPr>
      <w:t xml:space="preserve">Confidential — Academic Use Only</w:t>
    </w:r>
    <w:r>
      <w:rPr>
        <w:rFonts w:ascii="Arial" w:cs="Arial" w:eastAsia="Arial" w:hAnsi="Arial"/>
        <w:color w:val="555555"/>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4" w:space="4"/>
      </w:pBdr>
      <w:spacing w:after="80"/>
    </w:pPr>
    <w:r>
      <w:rPr>
        <w:rFonts w:ascii="Arial" w:cs="Arial" w:eastAsia="Arial" w:hAnsi="Arial"/>
        <w:color w:val="555555"/>
        <w:sz w:val="18"/>
        <w:szCs w:val="18"/>
      </w:rPr>
      <w:t xml:space="preserve">ShopEase — Scalable E-Commerce Platform</w:t>
    </w:r>
    <w:r>
      <w:rPr>
        <w:rFonts w:ascii="Arial" w:cs="Arial" w:eastAsia="Arial" w:hAnsi="Arial"/>
        <w:color w:val="555555"/>
        <w:sz w:val="18"/>
        <w:szCs w:val="18"/>
      </w:rPr>
      <w:t xml:space="preserve">   |   B.Tech CSE 2024-28 · System Design · Semester IV · ITM Skills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3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2026-06-14T06:08:34.231Z</dcterms:created>
  <dcterms:modified xsi:type="dcterms:W3CDTF">2026-06-14T06:08:34.245Z</dcterms:modified>
</cp:coreProperties>
</file>

<file path=docProps/custom.xml><?xml version="1.0" encoding="utf-8"?>
<Properties xmlns="http://schemas.openxmlformats.org/officeDocument/2006/custom-properties" xmlns:vt="http://schemas.openxmlformats.org/officeDocument/2006/docPropsVTypes"/>
</file>