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E5FFC" w14:textId="2F19EE81" w:rsidR="001457D6" w:rsidRDefault="00000000" w:rsidP="00393E4B">
      <w:pPr>
        <w:jc w:val="center"/>
        <w:rPr>
          <w:sz w:val="52"/>
          <w:szCs w:val="52"/>
        </w:rPr>
      </w:pPr>
      <w:r>
        <w:rPr>
          <w:sz w:val="52"/>
          <w:szCs w:val="52"/>
        </w:rPr>
        <w:t>C</w:t>
      </w:r>
      <w:r w:rsidR="00393E4B">
        <w:rPr>
          <w:sz w:val="52"/>
          <w:szCs w:val="52"/>
        </w:rPr>
        <w:t>omputer Network</w:t>
      </w:r>
      <w:r>
        <w:rPr>
          <w:sz w:val="52"/>
          <w:szCs w:val="52"/>
        </w:rPr>
        <w:br/>
      </w:r>
      <w:r w:rsidR="00393E4B" w:rsidRPr="00393E4B">
        <w:rPr>
          <w:rFonts w:ascii="Times New Roman" w:hAnsi="Times New Roman" w:cs="Times New Roman"/>
          <w:sz w:val="36"/>
          <w:szCs w:val="36"/>
        </w:rPr>
        <w:t>Comparative analysis of Directed Transmission Media</w:t>
      </w:r>
    </w:p>
    <w:tbl>
      <w:tblPr>
        <w:tblStyle w:val="GridTable5Dark-Accent1"/>
        <w:tblW w:w="12049" w:type="dxa"/>
        <w:tblInd w:w="-1281" w:type="dxa"/>
        <w:tblLayout w:type="fixed"/>
        <w:tblLook w:val="0600" w:firstRow="0" w:lastRow="0" w:firstColumn="0" w:lastColumn="0" w:noHBand="1" w:noVBand="1"/>
      </w:tblPr>
      <w:tblGrid>
        <w:gridCol w:w="2691"/>
        <w:gridCol w:w="236"/>
        <w:gridCol w:w="1520"/>
        <w:gridCol w:w="1412"/>
        <w:gridCol w:w="1654"/>
        <w:gridCol w:w="1479"/>
        <w:gridCol w:w="3057"/>
      </w:tblGrid>
      <w:tr w:rsidR="00393E4B" w14:paraId="1C904F21" w14:textId="77777777" w:rsidTr="00393E4B">
        <w:trPr>
          <w:trHeight w:val="740"/>
        </w:trPr>
        <w:tc>
          <w:tcPr>
            <w:tcW w:w="2691" w:type="dxa"/>
            <w:vMerge w:val="restart"/>
            <w:tcBorders>
              <w:right w:val="single" w:sz="4" w:space="0" w:color="auto"/>
            </w:tcBorders>
          </w:tcPr>
          <w:p w14:paraId="4F74F839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14:paraId="30841070" w14:textId="77777777" w:rsidR="00393E4B" w:rsidRDefault="00393E4B" w:rsidP="00393E4B">
            <w:pPr>
              <w:rPr>
                <w:b/>
                <w:sz w:val="20"/>
                <w:szCs w:val="20"/>
              </w:rPr>
            </w:pPr>
          </w:p>
          <w:p w14:paraId="521058EA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14:paraId="55638CF4" w14:textId="75A4E5C9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Shielded Twisted Pair (STP)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67235C35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Unshielded Twisted Pair (UTP)</w:t>
            </w:r>
          </w:p>
        </w:tc>
        <w:tc>
          <w:tcPr>
            <w:tcW w:w="1654" w:type="dxa"/>
            <w:tcBorders>
              <w:bottom w:val="single" w:sz="4" w:space="0" w:color="auto"/>
            </w:tcBorders>
          </w:tcPr>
          <w:p w14:paraId="529548DA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Baseband Coaxial Cable</w:t>
            </w: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14:paraId="4418A6BE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Broadband Coaxial Cable</w:t>
            </w:r>
          </w:p>
        </w:tc>
        <w:tc>
          <w:tcPr>
            <w:tcW w:w="3057" w:type="dxa"/>
            <w:tcBorders>
              <w:bottom w:val="single" w:sz="4" w:space="0" w:color="auto"/>
            </w:tcBorders>
          </w:tcPr>
          <w:p w14:paraId="00C18ECF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Optical Fiber Cable</w:t>
            </w:r>
          </w:p>
        </w:tc>
      </w:tr>
      <w:tr w:rsidR="00393E4B" w14:paraId="2F286BFA" w14:textId="77777777" w:rsidTr="00393E4B">
        <w:trPr>
          <w:trHeight w:val="454"/>
        </w:trPr>
        <w:tc>
          <w:tcPr>
            <w:tcW w:w="2691" w:type="dxa"/>
            <w:vMerge/>
            <w:tcBorders>
              <w:right w:val="single" w:sz="4" w:space="0" w:color="auto"/>
            </w:tcBorders>
          </w:tcPr>
          <w:p w14:paraId="5AAECEC8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14:paraId="7F3FC736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single" w:sz="4" w:space="0" w:color="auto"/>
            </w:tcBorders>
          </w:tcPr>
          <w:p w14:paraId="4CCA6CC9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single" w:sz="4" w:space="0" w:color="auto"/>
            </w:tcBorders>
          </w:tcPr>
          <w:p w14:paraId="0CBC32C4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2AF43137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auto"/>
            </w:tcBorders>
          </w:tcPr>
          <w:p w14:paraId="7510E4AB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3057" w:type="dxa"/>
            <w:tcBorders>
              <w:top w:val="single" w:sz="4" w:space="0" w:color="auto"/>
            </w:tcBorders>
          </w:tcPr>
          <w:p w14:paraId="24215E39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</w:tr>
      <w:tr w:rsidR="00393E4B" w14:paraId="748D9BF5" w14:textId="77777777" w:rsidTr="00393E4B">
        <w:trPr>
          <w:trHeight w:val="1095"/>
        </w:trPr>
        <w:tc>
          <w:tcPr>
            <w:tcW w:w="2691" w:type="dxa"/>
            <w:tcBorders>
              <w:right w:val="single" w:sz="4" w:space="0" w:color="auto"/>
            </w:tcBorders>
          </w:tcPr>
          <w:p w14:paraId="673853BE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Type of Medium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6DF61DBE" w14:textId="77777777" w:rsidR="00393E4B" w:rsidRDefault="00393E4B">
            <w:pPr>
              <w:rPr>
                <w:b/>
                <w:sz w:val="20"/>
                <w:szCs w:val="20"/>
              </w:rPr>
            </w:pPr>
          </w:p>
          <w:p w14:paraId="59B77451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76F1928C" w14:textId="180382A3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Twisted pair with shielding</w:t>
            </w:r>
          </w:p>
        </w:tc>
        <w:tc>
          <w:tcPr>
            <w:tcW w:w="1412" w:type="dxa"/>
          </w:tcPr>
          <w:p w14:paraId="2C900A62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Twisted pair without shielding</w:t>
            </w:r>
          </w:p>
        </w:tc>
        <w:tc>
          <w:tcPr>
            <w:tcW w:w="1654" w:type="dxa"/>
          </w:tcPr>
          <w:p w14:paraId="2CEB1F4E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Single channel for digital signals</w:t>
            </w:r>
          </w:p>
        </w:tc>
        <w:tc>
          <w:tcPr>
            <w:tcW w:w="1479" w:type="dxa"/>
          </w:tcPr>
          <w:p w14:paraId="531CB4AC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Multiple channels for analog/digital signals</w:t>
            </w:r>
          </w:p>
        </w:tc>
        <w:tc>
          <w:tcPr>
            <w:tcW w:w="3057" w:type="dxa"/>
          </w:tcPr>
          <w:p w14:paraId="0F4C1350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Glass or plastic fibers for light transmission</w:t>
            </w:r>
          </w:p>
        </w:tc>
      </w:tr>
      <w:tr w:rsidR="00393E4B" w14:paraId="15F52678" w14:textId="77777777" w:rsidTr="00393E4B">
        <w:trPr>
          <w:trHeight w:val="555"/>
        </w:trPr>
        <w:tc>
          <w:tcPr>
            <w:tcW w:w="2691" w:type="dxa"/>
            <w:tcBorders>
              <w:right w:val="single" w:sz="4" w:space="0" w:color="auto"/>
            </w:tcBorders>
          </w:tcPr>
          <w:p w14:paraId="77A4F32C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Bandwidth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59EA6781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0E11D1DA" w14:textId="4A0917FF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12" w:type="dxa"/>
          </w:tcPr>
          <w:p w14:paraId="5CAC5D34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 to Moderate</w:t>
            </w:r>
          </w:p>
        </w:tc>
        <w:tc>
          <w:tcPr>
            <w:tcW w:w="1654" w:type="dxa"/>
          </w:tcPr>
          <w:p w14:paraId="5B8078E5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6AAABD55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  <w:tc>
          <w:tcPr>
            <w:tcW w:w="3057" w:type="dxa"/>
          </w:tcPr>
          <w:p w14:paraId="332E6568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Very High</w:t>
            </w:r>
          </w:p>
        </w:tc>
      </w:tr>
      <w:tr w:rsidR="00393E4B" w14:paraId="780752B0" w14:textId="77777777" w:rsidTr="00393E4B">
        <w:trPr>
          <w:trHeight w:val="555"/>
        </w:trPr>
        <w:tc>
          <w:tcPr>
            <w:tcW w:w="2691" w:type="dxa"/>
            <w:tcBorders>
              <w:right w:val="single" w:sz="4" w:space="0" w:color="auto"/>
            </w:tcBorders>
          </w:tcPr>
          <w:p w14:paraId="78D17B58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Signal Attenuation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4E16D77D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1775D030" w14:textId="7E20DEF8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Lower than UTP</w:t>
            </w:r>
          </w:p>
        </w:tc>
        <w:tc>
          <w:tcPr>
            <w:tcW w:w="1412" w:type="dxa"/>
          </w:tcPr>
          <w:p w14:paraId="1DC08699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Higher than STP</w:t>
            </w:r>
          </w:p>
        </w:tc>
        <w:tc>
          <w:tcPr>
            <w:tcW w:w="1654" w:type="dxa"/>
          </w:tcPr>
          <w:p w14:paraId="7DF86828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3DC0B8CC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3057" w:type="dxa"/>
          </w:tcPr>
          <w:p w14:paraId="257E441A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Very Low</w:t>
            </w:r>
          </w:p>
        </w:tc>
      </w:tr>
      <w:tr w:rsidR="00393E4B" w14:paraId="116396C1" w14:textId="77777777" w:rsidTr="00393E4B">
        <w:trPr>
          <w:trHeight w:val="825"/>
        </w:trPr>
        <w:tc>
          <w:tcPr>
            <w:tcW w:w="2691" w:type="dxa"/>
            <w:tcBorders>
              <w:right w:val="single" w:sz="4" w:space="0" w:color="auto"/>
            </w:tcBorders>
          </w:tcPr>
          <w:p w14:paraId="4BFC2173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Data Transmission Speed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3F0C506A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229C07D4" w14:textId="0CF57168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12" w:type="dxa"/>
          </w:tcPr>
          <w:p w14:paraId="56E51BB1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 to Moderate</w:t>
            </w:r>
          </w:p>
        </w:tc>
        <w:tc>
          <w:tcPr>
            <w:tcW w:w="1654" w:type="dxa"/>
          </w:tcPr>
          <w:p w14:paraId="2E6440AD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5711EB7D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 to High</w:t>
            </w:r>
          </w:p>
        </w:tc>
        <w:tc>
          <w:tcPr>
            <w:tcW w:w="3057" w:type="dxa"/>
          </w:tcPr>
          <w:p w14:paraId="6583EE8D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Extremely High</w:t>
            </w:r>
          </w:p>
        </w:tc>
      </w:tr>
      <w:tr w:rsidR="00393E4B" w14:paraId="0AC9280B" w14:textId="77777777" w:rsidTr="00393E4B">
        <w:trPr>
          <w:trHeight w:val="825"/>
        </w:trPr>
        <w:tc>
          <w:tcPr>
            <w:tcW w:w="2691" w:type="dxa"/>
            <w:tcBorders>
              <w:right w:val="single" w:sz="4" w:space="0" w:color="auto"/>
            </w:tcBorders>
          </w:tcPr>
          <w:p w14:paraId="349B236F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Transmission Distance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28CAEED2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3EAB3171" w14:textId="421488A5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Shorter than coaxial and fiber</w:t>
            </w:r>
          </w:p>
        </w:tc>
        <w:tc>
          <w:tcPr>
            <w:tcW w:w="1412" w:type="dxa"/>
          </w:tcPr>
          <w:p w14:paraId="489486E7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Short</w:t>
            </w:r>
          </w:p>
        </w:tc>
        <w:tc>
          <w:tcPr>
            <w:tcW w:w="1654" w:type="dxa"/>
          </w:tcPr>
          <w:p w14:paraId="0508375E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Medium</w:t>
            </w:r>
          </w:p>
        </w:tc>
        <w:tc>
          <w:tcPr>
            <w:tcW w:w="1479" w:type="dxa"/>
          </w:tcPr>
          <w:p w14:paraId="2740D6C2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Medium</w:t>
            </w:r>
          </w:p>
        </w:tc>
        <w:tc>
          <w:tcPr>
            <w:tcW w:w="3057" w:type="dxa"/>
          </w:tcPr>
          <w:p w14:paraId="7D7BA07F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Long</w:t>
            </w:r>
          </w:p>
        </w:tc>
      </w:tr>
      <w:tr w:rsidR="00393E4B" w14:paraId="39396201" w14:textId="77777777" w:rsidTr="00393E4B">
        <w:trPr>
          <w:trHeight w:val="825"/>
        </w:trPr>
        <w:tc>
          <w:tcPr>
            <w:tcW w:w="2691" w:type="dxa"/>
            <w:tcBorders>
              <w:right w:val="single" w:sz="4" w:space="0" w:color="auto"/>
            </w:tcBorders>
          </w:tcPr>
          <w:p w14:paraId="6211E3DE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Interference Resistance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BFE0152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635FAC7D" w14:textId="0460ADF3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 (good shielding)</w:t>
            </w:r>
          </w:p>
        </w:tc>
        <w:tc>
          <w:tcPr>
            <w:tcW w:w="1412" w:type="dxa"/>
          </w:tcPr>
          <w:p w14:paraId="68692660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 (prone to interference)</w:t>
            </w:r>
          </w:p>
        </w:tc>
        <w:tc>
          <w:tcPr>
            <w:tcW w:w="1654" w:type="dxa"/>
          </w:tcPr>
          <w:p w14:paraId="24F23174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7A5FFD4A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  <w:tc>
          <w:tcPr>
            <w:tcW w:w="3057" w:type="dxa"/>
          </w:tcPr>
          <w:p w14:paraId="4F84EB08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Very High</w:t>
            </w:r>
          </w:p>
        </w:tc>
      </w:tr>
      <w:tr w:rsidR="00393E4B" w14:paraId="1C702526" w14:textId="77777777" w:rsidTr="00393E4B">
        <w:trPr>
          <w:trHeight w:val="555"/>
        </w:trPr>
        <w:tc>
          <w:tcPr>
            <w:tcW w:w="2691" w:type="dxa"/>
            <w:tcBorders>
              <w:right w:val="single" w:sz="4" w:space="0" w:color="auto"/>
            </w:tcBorders>
          </w:tcPr>
          <w:p w14:paraId="6971A0DE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560D3865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4735630D" w14:textId="78CFC6DE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Higher than UTP</w:t>
            </w:r>
          </w:p>
        </w:tc>
        <w:tc>
          <w:tcPr>
            <w:tcW w:w="1412" w:type="dxa"/>
          </w:tcPr>
          <w:p w14:paraId="6625D3F8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</w:t>
            </w:r>
          </w:p>
        </w:tc>
        <w:tc>
          <w:tcPr>
            <w:tcW w:w="1654" w:type="dxa"/>
          </w:tcPr>
          <w:p w14:paraId="5441C0A9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7988FEFD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 to High</w:t>
            </w:r>
          </w:p>
        </w:tc>
        <w:tc>
          <w:tcPr>
            <w:tcW w:w="3057" w:type="dxa"/>
          </w:tcPr>
          <w:p w14:paraId="17AB29D2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</w:tr>
      <w:tr w:rsidR="00393E4B" w14:paraId="393C2E76" w14:textId="77777777" w:rsidTr="00393E4B">
        <w:trPr>
          <w:trHeight w:val="1095"/>
        </w:trPr>
        <w:tc>
          <w:tcPr>
            <w:tcW w:w="2691" w:type="dxa"/>
            <w:tcBorders>
              <w:right w:val="single" w:sz="4" w:space="0" w:color="auto"/>
            </w:tcBorders>
          </w:tcPr>
          <w:p w14:paraId="154DDDB4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Durability and Maintenance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0535BC2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673EED06" w14:textId="4C15EDDF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12" w:type="dxa"/>
          </w:tcPr>
          <w:p w14:paraId="7417E694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654" w:type="dxa"/>
          </w:tcPr>
          <w:p w14:paraId="53F5AF14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  <w:tc>
          <w:tcPr>
            <w:tcW w:w="1479" w:type="dxa"/>
          </w:tcPr>
          <w:p w14:paraId="134A8116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  <w:tc>
          <w:tcPr>
            <w:tcW w:w="3057" w:type="dxa"/>
          </w:tcPr>
          <w:p w14:paraId="2C46F545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Delicate (requires careful handling)</w:t>
            </w:r>
          </w:p>
        </w:tc>
      </w:tr>
      <w:tr w:rsidR="00393E4B" w14:paraId="3E75CAFA" w14:textId="77777777" w:rsidTr="00393E4B">
        <w:trPr>
          <w:trHeight w:val="555"/>
        </w:trPr>
        <w:tc>
          <w:tcPr>
            <w:tcW w:w="2691" w:type="dxa"/>
            <w:tcBorders>
              <w:right w:val="single" w:sz="4" w:space="0" w:color="auto"/>
            </w:tcBorders>
          </w:tcPr>
          <w:p w14:paraId="54CF28E7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Ease of Installation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128A6B58" w14:textId="77777777" w:rsidR="00393E4B" w:rsidRDefault="00393E4B">
            <w:pPr>
              <w:rPr>
                <w:b/>
                <w:sz w:val="20"/>
                <w:szCs w:val="20"/>
              </w:rPr>
            </w:pPr>
          </w:p>
          <w:p w14:paraId="13D2A180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2A60FD10" w14:textId="682FFB90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More difficult than UTP</w:t>
            </w:r>
          </w:p>
        </w:tc>
        <w:tc>
          <w:tcPr>
            <w:tcW w:w="1412" w:type="dxa"/>
          </w:tcPr>
          <w:p w14:paraId="65D90BCD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Very Easy</w:t>
            </w:r>
          </w:p>
        </w:tc>
        <w:tc>
          <w:tcPr>
            <w:tcW w:w="1654" w:type="dxa"/>
          </w:tcPr>
          <w:p w14:paraId="52A6B221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600C8317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3057" w:type="dxa"/>
          </w:tcPr>
          <w:p w14:paraId="5B0DE0CC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Difficult</w:t>
            </w:r>
          </w:p>
        </w:tc>
      </w:tr>
      <w:tr w:rsidR="00393E4B" w14:paraId="6840FD35" w14:textId="77777777" w:rsidTr="00393E4B">
        <w:trPr>
          <w:trHeight w:val="420"/>
        </w:trPr>
        <w:tc>
          <w:tcPr>
            <w:tcW w:w="2691" w:type="dxa"/>
            <w:tcBorders>
              <w:right w:val="single" w:sz="4" w:space="0" w:color="auto"/>
            </w:tcBorders>
          </w:tcPr>
          <w:p w14:paraId="47F89CA1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Scalability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AB39DB0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279DB517" w14:textId="4CC34825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12" w:type="dxa"/>
          </w:tcPr>
          <w:p w14:paraId="6838FCB5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654" w:type="dxa"/>
          </w:tcPr>
          <w:p w14:paraId="6D43A549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5728D32F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  <w:tc>
          <w:tcPr>
            <w:tcW w:w="3057" w:type="dxa"/>
          </w:tcPr>
          <w:p w14:paraId="543AA10B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High</w:t>
            </w:r>
          </w:p>
        </w:tc>
      </w:tr>
      <w:tr w:rsidR="00393E4B" w14:paraId="1D995594" w14:textId="77777777" w:rsidTr="00393E4B">
        <w:trPr>
          <w:trHeight w:val="555"/>
        </w:trPr>
        <w:tc>
          <w:tcPr>
            <w:tcW w:w="2691" w:type="dxa"/>
            <w:tcBorders>
              <w:right w:val="single" w:sz="4" w:space="0" w:color="auto"/>
            </w:tcBorders>
          </w:tcPr>
          <w:p w14:paraId="203ECEC5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Security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E132D60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248F205A" w14:textId="21EF8D79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12" w:type="dxa"/>
          </w:tcPr>
          <w:p w14:paraId="21D8ECCC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</w:t>
            </w:r>
          </w:p>
        </w:tc>
        <w:tc>
          <w:tcPr>
            <w:tcW w:w="1654" w:type="dxa"/>
          </w:tcPr>
          <w:p w14:paraId="1A010842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34A67DA8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 to High</w:t>
            </w:r>
          </w:p>
        </w:tc>
        <w:tc>
          <w:tcPr>
            <w:tcW w:w="3057" w:type="dxa"/>
          </w:tcPr>
          <w:p w14:paraId="722F59EA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Very High</w:t>
            </w:r>
          </w:p>
        </w:tc>
      </w:tr>
      <w:tr w:rsidR="00393E4B" w14:paraId="00FE0180" w14:textId="77777777" w:rsidTr="00393E4B">
        <w:trPr>
          <w:trHeight w:val="555"/>
        </w:trPr>
        <w:tc>
          <w:tcPr>
            <w:tcW w:w="2691" w:type="dxa"/>
            <w:tcBorders>
              <w:right w:val="single" w:sz="4" w:space="0" w:color="auto"/>
            </w:tcBorders>
          </w:tcPr>
          <w:p w14:paraId="1E74D414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Power Requirements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7224D9A8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02F8B76B" w14:textId="022F7840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</w:t>
            </w:r>
          </w:p>
        </w:tc>
        <w:tc>
          <w:tcPr>
            <w:tcW w:w="1412" w:type="dxa"/>
          </w:tcPr>
          <w:p w14:paraId="1AA14789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</w:t>
            </w:r>
          </w:p>
        </w:tc>
        <w:tc>
          <w:tcPr>
            <w:tcW w:w="1654" w:type="dxa"/>
          </w:tcPr>
          <w:p w14:paraId="38420713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1479" w:type="dxa"/>
          </w:tcPr>
          <w:p w14:paraId="58162623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Moderate</w:t>
            </w:r>
          </w:p>
        </w:tc>
        <w:tc>
          <w:tcPr>
            <w:tcW w:w="3057" w:type="dxa"/>
          </w:tcPr>
          <w:p w14:paraId="64C1FC6E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Low</w:t>
            </w:r>
          </w:p>
        </w:tc>
      </w:tr>
      <w:tr w:rsidR="00393E4B" w14:paraId="44EFFBF0" w14:textId="77777777" w:rsidTr="00393E4B">
        <w:trPr>
          <w:trHeight w:val="1095"/>
        </w:trPr>
        <w:tc>
          <w:tcPr>
            <w:tcW w:w="2691" w:type="dxa"/>
            <w:tcBorders>
              <w:right w:val="single" w:sz="4" w:space="0" w:color="auto"/>
            </w:tcBorders>
          </w:tcPr>
          <w:p w14:paraId="2B8C3071" w14:textId="77777777" w:rsidR="00393E4B" w:rsidRPr="00393E4B" w:rsidRDefault="00393E4B">
            <w:pPr>
              <w:rPr>
                <w:b/>
                <w:sz w:val="20"/>
                <w:szCs w:val="20"/>
              </w:rPr>
            </w:pPr>
            <w:r w:rsidRPr="00393E4B">
              <w:rPr>
                <w:b/>
                <w:sz w:val="20"/>
                <w:szCs w:val="20"/>
              </w:rPr>
              <w:t>Use Case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066E1724" w14:textId="77777777" w:rsidR="00393E4B" w:rsidRPr="00393E4B" w:rsidRDefault="00393E4B" w:rsidP="00393E4B">
            <w:pPr>
              <w:rPr>
                <w:b/>
                <w:sz w:val="20"/>
                <w:szCs w:val="20"/>
              </w:rPr>
            </w:pPr>
          </w:p>
        </w:tc>
        <w:tc>
          <w:tcPr>
            <w:tcW w:w="1520" w:type="dxa"/>
          </w:tcPr>
          <w:p w14:paraId="3C2B2795" w14:textId="125C9FE0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Environments with high EMI</w:t>
            </w:r>
          </w:p>
        </w:tc>
        <w:tc>
          <w:tcPr>
            <w:tcW w:w="1412" w:type="dxa"/>
          </w:tcPr>
          <w:p w14:paraId="5E9A5DE0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LANs, telephony</w:t>
            </w:r>
          </w:p>
        </w:tc>
        <w:tc>
          <w:tcPr>
            <w:tcW w:w="1654" w:type="dxa"/>
          </w:tcPr>
          <w:p w14:paraId="63103B55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Digital communication in LANs, TVs</w:t>
            </w:r>
          </w:p>
        </w:tc>
        <w:tc>
          <w:tcPr>
            <w:tcW w:w="1479" w:type="dxa"/>
          </w:tcPr>
          <w:p w14:paraId="00C1075F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Analog or digital broadband systems</w:t>
            </w:r>
          </w:p>
        </w:tc>
        <w:tc>
          <w:tcPr>
            <w:tcW w:w="3057" w:type="dxa"/>
          </w:tcPr>
          <w:p w14:paraId="084472AD" w14:textId="77777777" w:rsidR="00393E4B" w:rsidRPr="00393E4B" w:rsidRDefault="00393E4B">
            <w:pPr>
              <w:rPr>
                <w:sz w:val="20"/>
                <w:szCs w:val="20"/>
              </w:rPr>
            </w:pPr>
            <w:r w:rsidRPr="00393E4B">
              <w:rPr>
                <w:sz w:val="20"/>
                <w:szCs w:val="20"/>
              </w:rPr>
              <w:t>Long-distance and high-speed communication</w:t>
            </w:r>
          </w:p>
        </w:tc>
      </w:tr>
    </w:tbl>
    <w:p w14:paraId="45A10828" w14:textId="77777777" w:rsidR="001457D6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3550E71" w14:textId="59606CE2" w:rsidR="001457D6" w:rsidRPr="00393E4B" w:rsidRDefault="00000000" w:rsidP="00393E4B">
      <w:pPr>
        <w:spacing w:after="160" w:line="301" w:lineRule="auto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1457D6" w:rsidRPr="00393E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7D6"/>
    <w:rsid w:val="000877A2"/>
    <w:rsid w:val="001457D6"/>
    <w:rsid w:val="0039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7E686"/>
  <w15:docId w15:val="{EB7A1619-8AFD-5E47-9DC6-D538C713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1">
    <w:name w:val="Grid Table 4 Accent 1"/>
    <w:basedOn w:val="TableNormal"/>
    <w:uiPriority w:val="49"/>
    <w:rsid w:val="00393E4B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wCell">
      <w:rPr>
        <w:rFonts w:ascii="Times New Roman" w:hAnsi="Times New Roman"/>
        <w:b w:val="0"/>
        <w:i w:val="0"/>
      </w:rPr>
    </w:tblStylePr>
  </w:style>
  <w:style w:type="table" w:styleId="GridTable5Dark-Accent1">
    <w:name w:val="Grid Table 5 Dark Accent 1"/>
    <w:basedOn w:val="TableNormal"/>
    <w:uiPriority w:val="50"/>
    <w:rsid w:val="00393E4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Hitarth Patel</cp:lastModifiedBy>
  <cp:revision>2</cp:revision>
  <dcterms:created xsi:type="dcterms:W3CDTF">2025-01-13T09:38:00Z</dcterms:created>
  <dcterms:modified xsi:type="dcterms:W3CDTF">2025-01-13T09:41:00Z</dcterms:modified>
</cp:coreProperties>
</file>