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149F4" w14:textId="77777777" w:rsidR="00502754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Fair Spectral Clustering: Methodology and Implementation Guide</w:t>
      </w:r>
    </w:p>
    <w:p w14:paraId="685ED999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Problem Statement &amp; Fairness Motivation</w:t>
      </w:r>
    </w:p>
    <w:p w14:paraId="19CEB91F" w14:textId="77777777" w:rsidR="0050275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Goal:</w:t>
      </w:r>
      <w:r>
        <w:rPr>
          <w:rFonts w:ascii="inter" w:eastAsia="inter" w:hAnsi="inter" w:cs="inter"/>
          <w:color w:val="000000"/>
        </w:rPr>
        <w:br/>
        <w:t xml:space="preserve">Partition a graph (e.g., social network) into clusters (communities), but </w:t>
      </w:r>
      <w:r>
        <w:rPr>
          <w:rFonts w:ascii="inter" w:eastAsia="inter" w:hAnsi="inter" w:cs="inter"/>
          <w:b/>
          <w:color w:val="000000"/>
        </w:rPr>
        <w:t>ensure every demographic group (e.g., gender)</w:t>
      </w:r>
      <w:r>
        <w:rPr>
          <w:rFonts w:ascii="inter" w:eastAsia="inter" w:hAnsi="inter" w:cs="inter"/>
          <w:color w:val="000000"/>
        </w:rPr>
        <w:t xml:space="preserve"> is proportionally represented in each cluster—i.e., clusters should be “fair” (not segregated or imbalanced).</w:t>
      </w:r>
    </w:p>
    <w:p w14:paraId="2AA09B60" w14:textId="77777777" w:rsidR="0050275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Standard Spectral Clustering:</w:t>
      </w:r>
      <w:r>
        <w:rPr>
          <w:rFonts w:ascii="inter" w:eastAsia="inter" w:hAnsi="inter" w:cs="inter"/>
          <w:color w:val="000000"/>
        </w:rPr>
        <w:br/>
        <w:t>Find clusters using graph Laplacian eigenvectors, unconcerned with demographics.</w:t>
      </w:r>
      <w:bookmarkStart w:id="0" w:name="fnref1: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6E7585CB" w14:textId="77777777" w:rsidR="0050275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Fair Spectral Clustering:</w:t>
      </w:r>
      <w:r>
        <w:rPr>
          <w:rFonts w:ascii="inter" w:eastAsia="inter" w:hAnsi="inter" w:cs="inter"/>
          <w:color w:val="000000"/>
        </w:rPr>
        <w:br/>
        <w:t xml:space="preserve">Impose an extra </w:t>
      </w:r>
      <w:r>
        <w:rPr>
          <w:rFonts w:ascii="inter" w:eastAsia="inter" w:hAnsi="inter" w:cs="inter"/>
          <w:b/>
          <w:color w:val="000000"/>
        </w:rPr>
        <w:t>linear constraint</w:t>
      </w:r>
      <w:r>
        <w:rPr>
          <w:rFonts w:ascii="inter" w:eastAsia="inter" w:hAnsi="inter" w:cs="inter"/>
          <w:color w:val="000000"/>
        </w:rPr>
        <w:t>—forcing clusters to have demographic proportions similar to the entire dataset.</w:t>
      </w:r>
      <w:bookmarkStart w:id="1" w:name="fnref1:2"/>
      <w:bookmarkEnd w:id="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2D9AA75F" w14:textId="77777777" w:rsidR="0050275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71B8138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113AD46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How Fairness Constraints Are Incorporated</w:t>
      </w:r>
    </w:p>
    <w:p w14:paraId="0AEB0E08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A. Mathematical Framework</w:t>
      </w:r>
    </w:p>
    <w:p w14:paraId="7685F3D6" w14:textId="77777777" w:rsidR="00502754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Spectral Clustering</w:t>
      </w:r>
      <w:r>
        <w:rPr>
          <w:rFonts w:ascii="inter" w:eastAsia="inter" w:hAnsi="inter" w:cs="inter"/>
          <w:color w:val="000000"/>
        </w:rPr>
        <w:t xml:space="preserve">: Embed nodes in lower-dimensional space using first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 xml:space="preserve"> eigenvectors of (normalized or unnormalized) graph Laplacian, then apply k-means clustering.</w:t>
      </w:r>
    </w:p>
    <w:p w14:paraId="0BE85C05" w14:textId="77777777" w:rsidR="00502754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Fairness via Linear Constraint</w:t>
      </w:r>
      <w:r>
        <w:rPr>
          <w:rFonts w:ascii="inter" w:eastAsia="inter" w:hAnsi="inter" w:cs="inter"/>
          <w:color w:val="000000"/>
        </w:rPr>
        <w:t>:</w:t>
      </w:r>
    </w:p>
    <w:p w14:paraId="6C1EE848" w14:textId="77777777" w:rsidR="00502754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Let </w:t>
      </w:r>
      <m:oMath>
        <m:r>
          <w:rPr>
            <w:rFonts w:ascii="Cambria Math" w:hAnsi="Cambria Math"/>
            <w:color w:val="000000"/>
          </w:rPr>
          <m:t>h</m:t>
        </m:r>
      </m:oMath>
      <w:r>
        <w:rPr>
          <w:rFonts w:ascii="inter" w:eastAsia="inter" w:hAnsi="inter" w:cs="inter"/>
          <w:color w:val="000000"/>
        </w:rPr>
        <w:t xml:space="preserve"> be the number of demographic groups (e.g., gender is 2: M/F).</w:t>
      </w:r>
    </w:p>
    <w:p w14:paraId="78C20265" w14:textId="77777777" w:rsidR="00502754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group </w:t>
      </w:r>
      <m:oMath>
        <m:r>
          <w:rPr>
            <w:rFonts w:ascii="Cambria Math" w:hAnsi="Cambria Math"/>
            <w:color w:val="000000"/>
          </w:rPr>
          <m:t>s</m:t>
        </m:r>
      </m:oMath>
      <w:r>
        <w:rPr>
          <w:rFonts w:ascii="inter" w:eastAsia="inter" w:hAnsi="inter" w:cs="inter"/>
          <w:color w:val="000000"/>
        </w:rPr>
        <w:t xml:space="preserve">, define a group-membership vector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(</m:t>
            </m:r>
            <m:r>
              <w:rPr>
                <w:rFonts w:ascii="Cambria Math" w:hAnsi="Cambria Math"/>
                <w:color w:val="000000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)</m:t>
            </m:r>
          </m:sup>
        </m:sSup>
      </m:oMath>
      <w:r>
        <w:rPr>
          <w:rFonts w:ascii="inter" w:eastAsia="inter" w:hAnsi="inter" w:cs="inter"/>
          <w:color w:val="000000"/>
        </w:rPr>
        <w:t>.</w:t>
      </w:r>
    </w:p>
    <w:p w14:paraId="45E2E0CA" w14:textId="77777777" w:rsidR="00502754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Impose that, </w:t>
      </w:r>
      <w:r>
        <w:rPr>
          <w:rFonts w:ascii="inter" w:eastAsia="inter" w:hAnsi="inter" w:cs="inter"/>
          <w:b/>
          <w:color w:val="000000"/>
        </w:rPr>
        <w:t>for every group and every cluster</w:t>
      </w:r>
      <w:r>
        <w:rPr>
          <w:rFonts w:ascii="inter" w:eastAsia="inter" w:hAnsi="inter" w:cs="inter"/>
          <w:color w:val="000000"/>
        </w:rPr>
        <w:t>, the proportion in the cluster matches the proportion in the whole graph.</w:t>
      </w:r>
    </w:p>
    <w:p w14:paraId="2BD68837" w14:textId="77777777" w:rsidR="00502754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translates into a </w:t>
      </w:r>
      <w:r>
        <w:rPr>
          <w:rFonts w:ascii="inter" w:eastAsia="inter" w:hAnsi="inter" w:cs="inter"/>
          <w:b/>
          <w:color w:val="000000"/>
        </w:rPr>
        <w:t>linear constraint</w:t>
      </w:r>
      <w:r>
        <w:rPr>
          <w:rFonts w:ascii="inter" w:eastAsia="inter" w:hAnsi="inter" w:cs="inter"/>
          <w:color w:val="000000"/>
        </w:rPr>
        <w:t xml:space="preserve">: the embedding matrix </w:t>
      </w:r>
      <m:oMath>
        <m:r>
          <w:rPr>
            <w:rFonts w:ascii="Cambria Math" w:hAnsi="Cambria Math"/>
            <w:color w:val="000000"/>
          </w:rPr>
          <m:t>H</m:t>
        </m:r>
      </m:oMath>
      <w:r>
        <w:rPr>
          <w:rFonts w:ascii="inter" w:eastAsia="inter" w:hAnsi="inter" w:cs="inter"/>
          <w:color w:val="000000"/>
        </w:rPr>
        <w:t xml:space="preserve"> (rows: nodes, columns: k embedding dimensions) must lie in the nullspace of a matrix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T</m:t>
            </m:r>
          </m:sup>
        </m:sSup>
      </m:oMath>
      <w:r>
        <w:rPr>
          <w:rFonts w:ascii="inter" w:eastAsia="inter" w:hAnsi="inter" w:cs="inter"/>
          <w:color w:val="000000"/>
        </w:rPr>
        <w:t xml:space="preserve"> encoding the fairness constraints.</w:t>
      </w:r>
      <w:bookmarkStart w:id="2" w:name="fnref1:3"/>
      <w:bookmarkEnd w:id="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60346FDC" w14:textId="25040E43" w:rsidR="00502754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Algorithm Sketch:</w:t>
      </w:r>
      <w:bookmarkStart w:id="3" w:name="fnref1:4"/>
      <w:bookmarkEnd w:id="3"/>
      <w:r w:rsidR="00D63967">
        <w:t xml:space="preserve"> </w:t>
      </w:r>
    </w:p>
    <w:p w14:paraId="56B42882" w14:textId="77777777" w:rsidR="00502754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Build Laplacian </w:t>
      </w:r>
      <m:oMath>
        <m:r>
          <w:rPr>
            <w:rFonts w:ascii="Cambria Math" w:hAnsi="Cambria Math"/>
            <w:color w:val="000000"/>
          </w:rPr>
          <m:t>L</m:t>
        </m:r>
      </m:oMath>
      <w:r>
        <w:rPr>
          <w:rFonts w:ascii="inter" w:eastAsia="inter" w:hAnsi="inter" w:cs="inter"/>
          <w:color w:val="000000"/>
        </w:rPr>
        <w:t xml:space="preserve"> (unnormalized: </w:t>
      </w:r>
      <m:oMath>
        <m:r>
          <w:rPr>
            <w:rFonts w:ascii="Cambria Math" w:hAnsi="Cambria Math"/>
            <w:color w:val="000000"/>
          </w:rPr>
          <m:t>L</m:t>
        </m:r>
        <m:r>
          <m:rPr>
            <m:sty m:val="p"/>
          </m:rP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w:rPr>
            <w:rFonts w:ascii="Cambria Math" w:hAnsi="Cambria Math"/>
            <w:color w:val="000000"/>
          </w:rPr>
          <m:t>W</m:t>
        </m:r>
      </m:oMath>
      <w:r>
        <w:rPr>
          <w:rFonts w:ascii="inter" w:eastAsia="inter" w:hAnsi="inter" w:cs="inter"/>
          <w:color w:val="000000"/>
        </w:rPr>
        <w:t>, normalized: see Appendix Algorithm 3).</w:t>
      </w:r>
    </w:p>
    <w:p w14:paraId="5882D80B" w14:textId="77777777" w:rsidR="00502754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Compute matrix </w:t>
      </w:r>
      <m:oMath>
        <m:r>
          <w:rPr>
            <w:rFonts w:ascii="Cambria Math" w:hAnsi="Cambria Math"/>
            <w:color w:val="000000"/>
          </w:rPr>
          <m:t>F</m:t>
        </m:r>
      </m:oMath>
      <w:r>
        <w:rPr>
          <w:rFonts w:ascii="inter" w:eastAsia="inter" w:hAnsi="inter" w:cs="inter"/>
          <w:color w:val="000000"/>
        </w:rPr>
        <w:t xml:space="preserve"> capturing group memberships minus overall group proportions.</w:t>
      </w:r>
    </w:p>
    <w:p w14:paraId="2EA70F84" w14:textId="77777777" w:rsidR="00502754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Project Laplacian into the fairness-constrained subspace using the nullspace of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T</m:t>
            </m:r>
          </m:sup>
        </m:sSup>
      </m:oMath>
      <w:r>
        <w:rPr>
          <w:rFonts w:ascii="inter" w:eastAsia="inter" w:hAnsi="inter" w:cs="inter"/>
          <w:color w:val="000000"/>
        </w:rPr>
        <w:t>.</w:t>
      </w:r>
    </w:p>
    <w:p w14:paraId="5A0AF58C" w14:textId="77777777" w:rsidR="00502754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Find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 xml:space="preserve"> smallest eigenvectors of the projected Laplacian (and, for normalized, some extra technical steps).</w:t>
      </w:r>
    </w:p>
    <w:p w14:paraId="717AD758" w14:textId="77777777" w:rsidR="00502754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Cluster rows, as usual, using k-means.</w:t>
      </w:r>
    </w:p>
    <w:p w14:paraId="10A442DB" w14:textId="77777777" w:rsidR="0050275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EE81CCE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A59704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Python Implementation Walkthrough</w:t>
      </w:r>
    </w:p>
    <w:p w14:paraId="539F248E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Common Steps</w:t>
      </w:r>
    </w:p>
    <w:p w14:paraId="1B4A4CF4" w14:textId="77777777" w:rsidR="00502754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Load Network and Metadata:</w:t>
      </w:r>
    </w:p>
    <w:p w14:paraId="0C76FFAA" w14:textId="77777777" w:rsidR="00502754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Friendship graph: edges are friendships between students.</w:t>
      </w:r>
    </w:p>
    <w:p w14:paraId="4C3ADA20" w14:textId="77777777" w:rsidR="00502754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Metadata: node IDs with gender labels.</w:t>
      </w:r>
    </w:p>
    <w:p w14:paraId="08CECE67" w14:textId="77777777" w:rsidR="00502754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Preprocessing:</w:t>
      </w:r>
    </w:p>
    <w:p w14:paraId="00D0F18E" w14:textId="77777777" w:rsidR="00502754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Remove nodes with unknown gender.</w:t>
      </w:r>
    </w:p>
    <w:p w14:paraId="6ACF8789" w14:textId="77777777" w:rsidR="00502754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Keep only nodes with metadata.</w:t>
      </w:r>
    </w:p>
    <w:p w14:paraId="368F8064" w14:textId="77777777" w:rsidR="00502754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Keep the largest connected component for analysis.</w:t>
      </w:r>
    </w:p>
    <w:p w14:paraId="3A3D57D1" w14:textId="77777777" w:rsidR="00502754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Construct Adjacency Matrix </w:t>
      </w:r>
      <m:oMath>
        <m:r>
          <w:rPr>
            <w:rFonts w:ascii="Cambria Math" w:hAnsi="Cambria Math"/>
            <w:color w:val="000000"/>
          </w:rPr>
          <m:t>W</m:t>
        </m:r>
      </m:oMath>
      <w:r>
        <w:rPr>
          <w:rFonts w:ascii="inter" w:eastAsia="inter" w:hAnsi="inter" w:cs="inter"/>
          <w:b/>
          <w:color w:val="000000"/>
        </w:rPr>
        <w:t xml:space="preserve">, Degree Matrix </w:t>
      </w:r>
      <m:oMath>
        <m:r>
          <w:rPr>
            <w:rFonts w:ascii="Cambria Math" w:hAnsi="Cambria Math"/>
            <w:color w:val="000000"/>
          </w:rPr>
          <m:t>D</m:t>
        </m:r>
      </m:oMath>
      <w:r>
        <w:rPr>
          <w:rFonts w:ascii="inter" w:eastAsia="inter" w:hAnsi="inter" w:cs="inter"/>
          <w:b/>
          <w:color w:val="000000"/>
        </w:rPr>
        <w:t xml:space="preserve">, Laplacian </w:t>
      </w:r>
      <m:oMath>
        <m:r>
          <w:rPr>
            <w:rFonts w:ascii="Cambria Math" w:hAnsi="Cambria Math"/>
            <w:color w:val="000000"/>
          </w:rPr>
          <m:t>L</m:t>
        </m:r>
        <m:r>
          <m:rPr>
            <m:sty m:val="p"/>
          </m:rP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w:rPr>
            <w:rFonts w:ascii="Cambria Math" w:hAnsi="Cambria Math"/>
            <w:color w:val="000000"/>
          </w:rPr>
          <m:t>W</m:t>
        </m:r>
      </m:oMath>
      <w:r>
        <w:rPr>
          <w:rFonts w:ascii="inter" w:eastAsia="inter" w:hAnsi="inter" w:cs="inter"/>
          <w:color w:val="000000"/>
        </w:rPr>
        <w:t>.</w:t>
      </w:r>
    </w:p>
    <w:p w14:paraId="5E5EBE72" w14:textId="77777777" w:rsidR="0050275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67A351F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3BD0D3A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A. Unnormalized Fair Spectral Clustering (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unnormalized-friendshipnet.py</w:t>
      </w:r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36B166E7" w14:textId="77777777" w:rsidR="0050275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Algorithm (corresponds to Alg. 2 in paper):</w:t>
      </w:r>
    </w:p>
    <w:p w14:paraId="4EC57712" w14:textId="77777777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Build group-membership vector (</w:t>
      </w:r>
      <m:oMath>
        <m:r>
          <w:rPr>
            <w:rFonts w:ascii="Cambria Math" w:hAnsi="Cambria Math"/>
            <w:color w:val="000000"/>
          </w:rPr>
          <m:t>f</m:t>
        </m:r>
      </m:oMath>
      <w:r>
        <w:rPr>
          <w:rFonts w:ascii="inter" w:eastAsia="inter" w:hAnsi="inter" w:cs="inter"/>
          <w:b/>
          <w:color w:val="000000"/>
        </w:rPr>
        <w:t>):</w:t>
      </w:r>
    </w:p>
    <w:p w14:paraId="0875CE80" w14:textId="77777777" w:rsidR="00502754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Binary vector: 1 if female, 0 if male.</w:t>
      </w:r>
    </w:p>
    <w:p w14:paraId="2A7FB9A0" w14:textId="77777777" w:rsidR="00502754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Center: </w:t>
      </w:r>
      <m:oMath>
        <m:r>
          <w:rPr>
            <w:rFonts w:ascii="Cambria Math" w:hAnsi="Cambria Math"/>
            <w:color w:val="000000"/>
          </w:rPr>
          <m:t>f</m:t>
        </m:r>
      </m:oMath>
      <w:r>
        <w:rPr>
          <w:rFonts w:ascii="inter" w:eastAsia="inter" w:hAnsi="inter" w:cs="inter"/>
          <w:color w:val="000000"/>
        </w:rPr>
        <w:t xml:space="preserve"> minus proportion of females.</w:t>
      </w:r>
    </w:p>
    <w:p w14:paraId="010100A7" w14:textId="77777777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Build fairness constraint matrix </w:t>
      </w:r>
      <m:oMath>
        <m:r>
          <w:rPr>
            <w:rFonts w:ascii="Cambria Math" w:hAnsi="Cambria Math"/>
            <w:color w:val="000000"/>
          </w:rPr>
          <m:t>F</m:t>
        </m:r>
      </m:oMath>
      <w:r>
        <w:rPr>
          <w:rFonts w:ascii="inter" w:eastAsia="inter" w:hAnsi="inter" w:cs="inter"/>
          <w:b/>
          <w:color w:val="000000"/>
        </w:rPr>
        <w:t>:</w:t>
      </w:r>
    </w:p>
    <w:p w14:paraId="1E82ABC3" w14:textId="77777777" w:rsidR="00502754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Just one column if two groups.</w:t>
      </w:r>
    </w:p>
    <w:p w14:paraId="54A577B7" w14:textId="77777777" w:rsidR="00D63967" w:rsidRPr="00D63967" w:rsidRDefault="00D63967" w:rsidP="00D63967">
      <w:pPr>
        <w:spacing w:after="210" w:line="360" w:lineRule="auto"/>
        <w:ind w:left="540"/>
      </w:pPr>
    </w:p>
    <w:p w14:paraId="160407F3" w14:textId="27A3DEC2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Find nullspace (</w:t>
      </w:r>
      <m:oMath>
        <m:r>
          <w:rPr>
            <w:rFonts w:ascii="Cambria Math" w:hAnsi="Cambria Math"/>
            <w:color w:val="000000"/>
          </w:rPr>
          <m:t>Z</m:t>
        </m:r>
      </m:oMath>
      <w:r>
        <w:rPr>
          <w:rFonts w:ascii="inter" w:eastAsia="inter" w:hAnsi="inter" w:cs="inter"/>
          <w:b/>
          <w:color w:val="000000"/>
        </w:rPr>
        <w:t xml:space="preserve">) of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T</m:t>
            </m:r>
          </m:sup>
        </m:sSup>
      </m:oMath>
      <w:r>
        <w:rPr>
          <w:rFonts w:ascii="inter" w:eastAsia="inter" w:hAnsi="inter" w:cs="inter"/>
          <w:b/>
          <w:color w:val="000000"/>
        </w:rPr>
        <w:t>:</w:t>
      </w:r>
    </w:p>
    <w:p w14:paraId="33B1A56B" w14:textId="77777777" w:rsidR="00502754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Only embeddings orthogonal to this fairness direction are allowed.</w:t>
      </w:r>
    </w:p>
    <w:p w14:paraId="4123DB8A" w14:textId="77777777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Project Laplacian:</w:t>
      </w:r>
    </w:p>
    <w:p w14:paraId="17AA2147" w14:textId="77777777" w:rsidR="00502754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Compute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f</m:t>
            </m:r>
          </m:sub>
        </m:sSub>
        <m:r>
          <w:rPr>
            <w:rFonts w:ascii="Cambria Math" w:hAnsi="Cambria Math"/>
            <w:color w:val="000000"/>
          </w:rPr>
          <m:t>air</m:t>
        </m:r>
        <m:r>
          <m:rPr>
            <m:sty m:val="p"/>
          </m:rP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Z</m:t>
            </m:r>
          </m:e>
          <m:sup>
            <m:r>
              <w:rPr>
                <w:rFonts w:ascii="Cambria Math" w:hAnsi="Cambria Math"/>
                <w:color w:val="000000"/>
              </w:rPr>
              <m:t>T</m:t>
            </m:r>
          </m:sup>
        </m:sSup>
        <m:r>
          <w:rPr>
            <w:rFonts w:ascii="Cambria Math" w:hAnsi="Cambria Math"/>
            <w:color w:val="000000"/>
          </w:rPr>
          <m:t>LZ</m:t>
        </m:r>
      </m:oMath>
      <w:r>
        <w:rPr>
          <w:rFonts w:ascii="inter" w:eastAsia="inter" w:hAnsi="inter" w:cs="inter"/>
          <w:color w:val="000000"/>
        </w:rPr>
        <w:t>.</w:t>
      </w:r>
    </w:p>
    <w:p w14:paraId="74CB5E62" w14:textId="77777777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Get Eigenvectors:</w:t>
      </w:r>
    </w:p>
    <w:p w14:paraId="38F0BB48" w14:textId="77777777" w:rsidR="00502754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Smallest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 xml:space="preserve"> eigenvectors of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f</m:t>
            </m:r>
          </m:sub>
        </m:sSub>
        <m:r>
          <w:rPr>
            <w:rFonts w:ascii="Cambria Math" w:hAnsi="Cambria Math"/>
            <w:color w:val="000000"/>
          </w:rPr>
          <m:t>air</m:t>
        </m:r>
      </m:oMath>
      <w:r>
        <w:rPr>
          <w:rFonts w:ascii="inter" w:eastAsia="inter" w:hAnsi="inter" w:cs="inter"/>
          <w:color w:val="000000"/>
        </w:rPr>
        <w:t>.</w:t>
      </w:r>
    </w:p>
    <w:p w14:paraId="064D7F5E" w14:textId="77777777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Get Fair Embedding:</w:t>
      </w:r>
    </w:p>
    <w:p w14:paraId="661BF431" w14:textId="77777777" w:rsidR="00502754" w:rsidRDefault="00000000">
      <w:pPr>
        <w:numPr>
          <w:ilvl w:val="1"/>
          <w:numId w:val="3"/>
        </w:numPr>
        <w:spacing w:before="105" w:after="105" w:line="360" w:lineRule="auto"/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fair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Z</m:t>
        </m:r>
        <m:r>
          <m:rPr>
            <m:sty m:val="p"/>
          </m:rPr>
          <w:rPr>
            <w:rFonts w:ascii="Cambria Math" w:hAnsi="Cambria Math"/>
            <w:color w:val="000000"/>
          </w:rPr>
          <m:t>@</m:t>
        </m:r>
        <m:r>
          <w:rPr>
            <w:rFonts w:ascii="Cambria Math" w:hAnsi="Cambria Math"/>
            <w:color w:val="000000"/>
          </w:rPr>
          <m:t>Y</m:t>
        </m:r>
      </m:oMath>
      <w:r>
        <w:rPr>
          <w:rFonts w:ascii="inter" w:eastAsia="inter" w:hAnsi="inter" w:cs="inter"/>
          <w:color w:val="000000"/>
        </w:rPr>
        <w:t xml:space="preserve"> (Y = eigenvector matrix).</w:t>
      </w:r>
    </w:p>
    <w:p w14:paraId="5973DABC" w14:textId="77777777" w:rsidR="00502754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Row-normalize for k-means.</w:t>
      </w:r>
    </w:p>
    <w:p w14:paraId="4C9B3D75" w14:textId="77777777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Run k-means for clustering.</w:t>
      </w:r>
    </w:p>
    <w:p w14:paraId="7A917F34" w14:textId="77777777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Evaluate Clusters:</w:t>
      </w:r>
    </w:p>
    <w:p w14:paraId="3AC9D598" w14:textId="4CE3F1FD" w:rsidR="00502754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Balance</w:t>
      </w:r>
      <w:r>
        <w:rPr>
          <w:rFonts w:ascii="inter" w:eastAsia="inter" w:hAnsi="inter" w:cs="inter"/>
          <w:color w:val="000000"/>
        </w:rPr>
        <w:t xml:space="preserve">: For each cluster, </w:t>
      </w:r>
      <w:r w:rsidR="00D63967">
        <w:rPr>
          <w:rFonts w:ascii="inter" w:eastAsia="inter" w:hAnsi="inter" w:cs="inter"/>
          <w:color w:val="000000"/>
        </w:rPr>
        <w:t>min (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#</m:t>
            </m:r>
            <m:r>
              <w:rPr>
                <w:rFonts w:ascii="Cambria Math" w:hAnsi="Cambria Math"/>
                <w:color w:val="000000"/>
              </w:rPr>
              <m:t>males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#</m:t>
            </m:r>
            <m:r>
              <w:rPr>
                <w:rFonts w:ascii="Cambria Math" w:hAnsi="Cambria Math"/>
                <w:color w:val="000000"/>
              </w:rPr>
              <m:t>females</m:t>
            </m:r>
          </m:den>
        </m:f>
      </m:oMath>
      <w:r>
        <w:rPr>
          <w:rFonts w:ascii="inter" w:eastAsia="inter" w:hAnsi="inter" w:cs="inter"/>
          <w:color w:val="000000"/>
        </w:rPr>
        <w:t xml:space="preserve">, 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#</m:t>
            </m:r>
            <m:r>
              <w:rPr>
                <w:rFonts w:ascii="Cambria Math" w:hAnsi="Cambria Math"/>
                <w:color w:val="000000"/>
              </w:rPr>
              <m:t>females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#</m:t>
            </m:r>
            <m:r>
              <w:rPr>
                <w:rFonts w:ascii="Cambria Math" w:hAnsi="Cambria Math"/>
                <w:color w:val="000000"/>
              </w:rPr>
              <m:t>males</m:t>
            </m:r>
          </m:den>
        </m:f>
      </m:oMath>
      <w:r>
        <w:rPr>
          <w:rFonts w:ascii="inter" w:eastAsia="inter" w:hAnsi="inter" w:cs="inter"/>
          <w:color w:val="000000"/>
        </w:rPr>
        <w:t>); higher means more proportional.</w:t>
      </w:r>
    </w:p>
    <w:p w14:paraId="6C13EAAE" w14:textId="77777777" w:rsidR="00502754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RatioCut</w:t>
      </w:r>
      <w:r>
        <w:rPr>
          <w:rFonts w:ascii="inter" w:eastAsia="inter" w:hAnsi="inter" w:cs="inter"/>
          <w:color w:val="000000"/>
        </w:rPr>
        <w:t>: Standard spectral cut objective (lower is better).</w:t>
      </w:r>
    </w:p>
    <w:p w14:paraId="531EF378" w14:textId="77777777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Repeat for multiple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b/>
          <w:color w:val="000000"/>
        </w:rPr>
        <w:t xml:space="preserve"> (number of clusters) and multiple random initializations to average results.</w:t>
      </w:r>
    </w:p>
    <w:p w14:paraId="656F2FEA" w14:textId="77777777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Compare vs. standard spectral clustering (no fairness constraint).</w:t>
      </w:r>
    </w:p>
    <w:p w14:paraId="758DFE5E" w14:textId="77777777" w:rsidR="00502754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Plot and print outputs.</w:t>
      </w:r>
    </w:p>
    <w:p w14:paraId="63645E99" w14:textId="77777777" w:rsidR="0050275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26626D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C8DF691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B. Normalized Fair Spectral Clustering (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normalized-friendshipnet.py</w:t>
      </w:r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0D38CA22" w14:textId="77777777" w:rsidR="0050275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Algorithm (corresponds to Alg. 3 in paper):</w:t>
      </w:r>
    </w:p>
    <w:p w14:paraId="56AF2955" w14:textId="77777777" w:rsidR="00502754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Same as above to find fairness constraint (</w:t>
      </w:r>
      <m:oMath>
        <m:r>
          <w:rPr>
            <w:rFonts w:ascii="Cambria Math" w:hAnsi="Cambria Math"/>
            <w:color w:val="000000"/>
          </w:rPr>
          <m:t>F</m:t>
        </m:r>
      </m:oMath>
      <w:r>
        <w:rPr>
          <w:rFonts w:ascii="inter" w:eastAsia="inter" w:hAnsi="inter" w:cs="inter"/>
          <w:b/>
          <w:color w:val="000000"/>
        </w:rPr>
        <w:t>) and nullspace (</w:t>
      </w:r>
      <m:oMath>
        <m:r>
          <w:rPr>
            <w:rFonts w:ascii="Cambria Math" w:hAnsi="Cambria Math"/>
            <w:color w:val="000000"/>
          </w:rPr>
          <m:t>Z</m:t>
        </m:r>
      </m:oMath>
      <w:r>
        <w:rPr>
          <w:rFonts w:ascii="inter" w:eastAsia="inter" w:hAnsi="inter" w:cs="inter"/>
          <w:b/>
          <w:color w:val="000000"/>
        </w:rPr>
        <w:t>).</w:t>
      </w:r>
    </w:p>
    <w:p w14:paraId="18D17773" w14:textId="77777777" w:rsidR="00502754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Compute Projected Degree Matrix (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Z</m:t>
            </m:r>
          </m:e>
          <m:sup>
            <m:r>
              <w:rPr>
                <w:rFonts w:ascii="Cambria Math" w:hAnsi="Cambria Math"/>
                <w:color w:val="000000"/>
              </w:rPr>
              <m:t>T</m:t>
            </m:r>
          </m:sup>
        </m:sSup>
        <m:r>
          <w:rPr>
            <w:rFonts w:ascii="Cambria Math" w:hAnsi="Cambria Math"/>
            <w:color w:val="000000"/>
          </w:rPr>
          <m:t>DZ</m:t>
        </m:r>
      </m:oMath>
      <w:r>
        <w:rPr>
          <w:rFonts w:ascii="inter" w:eastAsia="inter" w:hAnsi="inter" w:cs="inter"/>
          <w:b/>
          <w:color w:val="000000"/>
        </w:rPr>
        <w:t>), Square Root and Inverse (</w:t>
      </w:r>
      <m:oMath>
        <m:r>
          <w:rPr>
            <w:rFonts w:ascii="Cambria Math" w:hAnsi="Cambria Math"/>
            <w:color w:val="000000"/>
          </w:rPr>
          <m:t>Q</m:t>
        </m:r>
      </m:oMath>
      <w:r>
        <w:rPr>
          <w:rFonts w:ascii="inter" w:eastAsia="inter" w:hAnsi="inter" w:cs="inter"/>
          <w:b/>
          <w:color w:val="000000"/>
        </w:rPr>
        <w:t xml:space="preserve">,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-1</m:t>
            </m:r>
          </m:sup>
        </m:sSup>
      </m:oMath>
      <w:r>
        <w:rPr>
          <w:rFonts w:ascii="inter" w:eastAsia="inter" w:hAnsi="inter" w:cs="inter"/>
          <w:b/>
          <w:color w:val="000000"/>
        </w:rPr>
        <w:t>).</w:t>
      </w:r>
    </w:p>
    <w:p w14:paraId="36E03AE3" w14:textId="77777777" w:rsidR="00502754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Form projected Laplacian: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fair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_</m:t>
              </m:r>
              <m:r>
                <w:rPr>
                  <w:rFonts w:ascii="Cambria Math" w:hAnsi="Cambria Math"/>
                  <w:color w:val="000000"/>
                </w:rPr>
                <m:t>sym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Z</m:t>
              </m:r>
            </m:e>
            <m:sup>
              <m:r>
                <w:rPr>
                  <w:rFonts w:ascii="Cambria Math" w:hAnsi="Cambria Math"/>
                  <w:color w:val="000000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</w:rPr>
            <m:t>LZ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-1</m:t>
              </m:r>
            </m:sup>
          </m:sSup>
        </m:oMath>
      </m:oMathPara>
    </w:p>
    <w:p w14:paraId="533FF493" w14:textId="77777777" w:rsidR="00502754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Find eigenvectors and use for clustering (follow the same steps for embedding, normalization, and k-means).</w:t>
      </w:r>
    </w:p>
    <w:p w14:paraId="57968AA3" w14:textId="77777777" w:rsidR="00502754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Evaluate using Ncut (Normalized Cut) and balance.</w:t>
      </w:r>
    </w:p>
    <w:p w14:paraId="455163E2" w14:textId="77777777" w:rsidR="00502754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Repeat for multiple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b/>
          <w:color w:val="000000"/>
        </w:rPr>
        <w:t>, average results, and compare vs. standard normalized spectral clustering.</w:t>
      </w:r>
    </w:p>
    <w:p w14:paraId="5E71B8AE" w14:textId="77777777" w:rsidR="0050275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80F2C4C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BC6D469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Core Functions</w:t>
      </w:r>
    </w:p>
    <w:p w14:paraId="25CF9AE2" w14:textId="77777777" w:rsidR="0050275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load_and_preprocess_data:</w:t>
      </w:r>
      <w:r>
        <w:rPr>
          <w:rFonts w:ascii="inter" w:eastAsia="inter" w:hAnsi="inter" w:cs="inter"/>
          <w:color w:val="000000"/>
        </w:rPr>
        <w:t xml:space="preserve"> Loads graph/metadata and filters data.</w:t>
      </w:r>
    </w:p>
    <w:p w14:paraId="2875A8AB" w14:textId="77777777" w:rsidR="0050275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compute_balance:</w:t>
      </w:r>
      <w:r>
        <w:rPr>
          <w:rFonts w:ascii="inter" w:eastAsia="inter" w:hAnsi="inter" w:cs="inter"/>
          <w:color w:val="000000"/>
        </w:rPr>
        <w:t xml:space="preserve"> Measures fairness (proportionality of groups) for each cluster.</w:t>
      </w:r>
    </w:p>
    <w:p w14:paraId="44D4766C" w14:textId="77777777" w:rsidR="0050275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compute_ratiocut / compute_ncut:</w:t>
      </w:r>
      <w:r>
        <w:rPr>
          <w:rFonts w:ascii="inter" w:eastAsia="inter" w:hAnsi="inter" w:cs="inter"/>
          <w:color w:val="000000"/>
        </w:rPr>
        <w:t xml:space="preserve"> Standard clustering quality metrics.</w:t>
      </w:r>
    </w:p>
    <w:p w14:paraId="25CFDFF5" w14:textId="77777777" w:rsidR="0050275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run_analysis_and_get_results / run_normalized_analysis:</w:t>
      </w:r>
      <w:r>
        <w:rPr>
          <w:rFonts w:ascii="inter" w:eastAsia="inter" w:hAnsi="inter" w:cs="inter"/>
          <w:color w:val="000000"/>
        </w:rPr>
        <w:t xml:space="preserve"> Runs clustering, collects and averages metrics per 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rFonts w:ascii="inter" w:eastAsia="inter" w:hAnsi="inter" w:cs="inter"/>
          <w:color w:val="000000"/>
        </w:rPr>
        <w:t>.</w:t>
      </w:r>
    </w:p>
    <w:p w14:paraId="32CF81DC" w14:textId="77777777" w:rsidR="0050275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print_and_plot / print_and_plot_normalized:</w:t>
      </w:r>
      <w:r>
        <w:rPr>
          <w:rFonts w:ascii="inter" w:eastAsia="inter" w:hAnsi="inter" w:cs="inter"/>
          <w:color w:val="000000"/>
        </w:rPr>
        <w:t xml:space="preserve"> Produces tabular output and dual-axis plots showing tradeoff between fairness and clustering quality.</w:t>
      </w:r>
    </w:p>
    <w:p w14:paraId="5DB5B62D" w14:textId="77777777" w:rsidR="0050275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0191640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F1AD3B6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Interpreting Results</w:t>
      </w:r>
    </w:p>
    <w:p w14:paraId="6338AE27" w14:textId="77777777" w:rsidR="00502754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Balance Improvement</w:t>
      </w:r>
      <w:r>
        <w:rPr>
          <w:rFonts w:ascii="inter" w:eastAsia="inter" w:hAnsi="inter" w:cs="inter"/>
          <w:color w:val="000000"/>
        </w:rPr>
        <w:t>: Plots show fair spectral clustering (dashed line) achieves higher cluster balance than standard SC across a range of cluster numbers.</w:t>
      </w:r>
    </w:p>
    <w:p w14:paraId="107E017C" w14:textId="77777777" w:rsidR="00502754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RatioCut/NCut Cost</w:t>
      </w:r>
      <w:r>
        <w:rPr>
          <w:rFonts w:ascii="inter" w:eastAsia="inter" w:hAnsi="inter" w:cs="inter"/>
          <w:color w:val="000000"/>
        </w:rPr>
        <w:t xml:space="preserve">: Often, enforcing fairness does </w:t>
      </w:r>
      <w:r>
        <w:rPr>
          <w:rFonts w:ascii="inter" w:eastAsia="inter" w:hAnsi="inter" w:cs="inter"/>
          <w:b/>
          <w:color w:val="000000"/>
        </w:rPr>
        <w:t>not substantially worsen</w:t>
      </w:r>
      <w:r>
        <w:rPr>
          <w:rFonts w:ascii="inter" w:eastAsia="inter" w:hAnsi="inter" w:cs="inter"/>
          <w:color w:val="000000"/>
        </w:rPr>
        <w:t xml:space="preserve"> the objective (cut value)—sometimes increased fairness is achieved at minimal quality cost.</w:t>
      </w:r>
      <w:bookmarkStart w:id="4" w:name="fnref1:5"/>
      <w:bookmarkEnd w:id="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4D0BBA6D" w14:textId="77777777" w:rsidR="00502754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Baselines</w:t>
      </w:r>
      <w:r>
        <w:rPr>
          <w:rFonts w:ascii="inter" w:eastAsia="inter" w:hAnsi="inter" w:cs="inter"/>
          <w:color w:val="000000"/>
        </w:rPr>
        <w:t>: Dataset’s demographic balance is shown as reference; higher cluster balance is desirable.</w:t>
      </w:r>
    </w:p>
    <w:p w14:paraId="55FBD345" w14:textId="77777777" w:rsidR="0050275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D5D2F74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8E4D895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Reproducibility, Links to Theory</w:t>
      </w:r>
    </w:p>
    <w:p w14:paraId="3E558FCA" w14:textId="77777777" w:rsidR="00502754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step directly implements the algorithms from the paper, including fairness constraint matrix construction, Laplacian projection, and nullspace embedding.</w:t>
      </w:r>
      <w:bookmarkStart w:id="5" w:name="fnref1:6"/>
      <w:bookmarkEnd w:id="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737A130B" w14:textId="77777777" w:rsidR="00502754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The normalized and unnormalized variants correspond to Algorithms 2 and 3 (main text and Appendix).</w:t>
      </w:r>
    </w:p>
    <w:p w14:paraId="2D3984F5" w14:textId="77777777" w:rsidR="00502754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Evaluations and plotting match those in the paper Figures 5 and related experiments.</w:t>
      </w:r>
    </w:p>
    <w:p w14:paraId="12AE7D81" w14:textId="77777777" w:rsidR="0050275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793D18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B1170D0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How to Adapt/Extend</w:t>
      </w:r>
    </w:p>
    <w:p w14:paraId="7721C92E" w14:textId="77777777" w:rsidR="00502754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framework supports </w:t>
      </w:r>
      <w:r>
        <w:rPr>
          <w:rFonts w:ascii="inter" w:eastAsia="inter" w:hAnsi="inter" w:cs="inter"/>
          <w:b/>
          <w:color w:val="000000"/>
        </w:rPr>
        <w:t>arbitrary group assignments</w:t>
      </w:r>
      <w:r>
        <w:rPr>
          <w:rFonts w:ascii="inter" w:eastAsia="inter" w:hAnsi="inter" w:cs="inter"/>
          <w:color w:val="000000"/>
        </w:rPr>
        <w:t xml:space="preserve"> (not just gender).</w:t>
      </w:r>
    </w:p>
    <w:p w14:paraId="662FDFF2" w14:textId="77777777" w:rsidR="00502754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more than two groups, add more columns to </w:t>
      </w:r>
      <m:oMath>
        <m:r>
          <w:rPr>
            <w:rFonts w:ascii="Cambria Math" w:hAnsi="Cambria Math"/>
            <w:color w:val="000000"/>
          </w:rPr>
          <m:t>F</m:t>
        </m:r>
      </m:oMath>
      <w:r>
        <w:rPr>
          <w:rFonts w:ascii="inter" w:eastAsia="inter" w:hAnsi="inter" w:cs="inter"/>
          <w:color w:val="000000"/>
        </w:rPr>
        <w:t xml:space="preserve"> (see paper).</w:t>
      </w:r>
    </w:p>
    <w:p w14:paraId="55AF3907" w14:textId="77777777" w:rsidR="00502754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Can use for other networks, other metadata, or other fairness metrics, as long as you adjust group membership definition.</w:t>
      </w:r>
    </w:p>
    <w:p w14:paraId="3E2BB3E2" w14:textId="77777777" w:rsidR="0050275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D666A7C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DA0C5FC" w14:textId="77777777" w:rsidR="0050275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Summary Table: Implementation Mapping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66"/>
        <w:gridCol w:w="2914"/>
        <w:gridCol w:w="1929"/>
        <w:gridCol w:w="1426"/>
      </w:tblGrid>
      <w:tr w:rsidR="00502754" w14:paraId="35C6071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D82912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AC46D1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Code function/section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5B15E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Paper (Algorithm)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123D49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Output/Plot</w:t>
            </w:r>
          </w:p>
        </w:tc>
      </w:tr>
      <w:tr w:rsidR="00502754" w14:paraId="372E3C4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09E03C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Load/prep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EC1518" w14:textId="77777777" w:rsidR="00502754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load_and_preprocess_data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21582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input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B2FE342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Network graph</w:t>
            </w:r>
          </w:p>
        </w:tc>
      </w:tr>
      <w:tr w:rsidR="00502754" w14:paraId="20EC792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C7AAB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Group fairness setup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AAF09" w14:textId="23C7602B" w:rsidR="00502754" w:rsidRDefault="00000000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F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null_</w:t>
            </w:r>
            <w:r w:rsidR="00D63967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space(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F.T)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9DFF6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Eq. (6), (19)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5C1A539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502754" w14:paraId="7B21CAE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F01041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Laplacian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AC4D9A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Laplacian computations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9EB6E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Alg. 2 &amp; 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39B6AD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502754" w14:paraId="0DB4829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23219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Projection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8D7C0" w14:textId="77777777" w:rsidR="00502754" w:rsidRDefault="00000000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L_fair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or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L_fair_sym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79C575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Algorithms 2 &amp; 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C98D1C6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502754" w14:paraId="5223B56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24619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Eigenvectors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82139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eigendecomposition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2F5002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Algorithms 2 &amp; 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1D67CC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</w:t>
            </w:r>
          </w:p>
        </w:tc>
      </w:tr>
      <w:tr w:rsidR="00502754" w14:paraId="539951E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F233E3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Embedding/clustering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D69A6" w14:textId="77777777" w:rsidR="00502754" w:rsidRDefault="00000000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kmeans</w:t>
            </w:r>
            <w:r>
              <w:rPr>
                <w:rFonts w:ascii="inter" w:eastAsia="inter" w:hAnsi="inter" w:cs="inter"/>
                <w:color w:val="000000"/>
                <w:sz w:val="17"/>
              </w:rPr>
              <w:t>, normalize/embed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8AEB82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Algorithms 2 &amp; 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79AAC7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Cluster labels</w:t>
            </w:r>
          </w:p>
        </w:tc>
      </w:tr>
      <w:tr w:rsidR="00502754" w14:paraId="4DCB5AC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730C8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Evaluation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72ECA" w14:textId="77777777" w:rsidR="00502754" w:rsidRDefault="00000000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compute_balance</w:t>
            </w:r>
            <w:r>
              <w:rPr>
                <w:rFonts w:ascii="inter" w:eastAsia="inter" w:hAnsi="inter" w:cs="inter"/>
                <w:color w:val="000000"/>
                <w:sz w:val="17"/>
              </w:rPr>
              <w:t>, cut funcs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AD5D2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Figures 2, 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49BC58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Balance, Cut</w:t>
            </w:r>
          </w:p>
        </w:tc>
      </w:tr>
      <w:tr w:rsidR="00502754" w14:paraId="41ADA98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56F57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Plotting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D0C30" w14:textId="77777777" w:rsidR="00502754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print_and_plot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794E06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Matches paper figures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B32C0D" w14:textId="77777777" w:rsidR="0050275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Balance vs. Cut</w:t>
            </w:r>
          </w:p>
        </w:tc>
      </w:tr>
    </w:tbl>
    <w:p w14:paraId="3E4E0387" w14:textId="77777777" w:rsidR="00502754" w:rsidRDefault="00502754"/>
    <w:p w14:paraId="51EA1733" w14:textId="77777777" w:rsidR="0050275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20200F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C88F278" w14:textId="77777777" w:rsidR="0050275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This guide will help users/readers understand both the mathematical logic and the exact code implementation, and shows how fairness was built into spectral clustering on your real-world dataset, following the referenced paper’s framework.</w:t>
      </w:r>
      <w:bookmarkStart w:id="6" w:name="fnref1:7"/>
      <w:bookmarkEnd w:id="6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62C14D5B" w14:textId="53230361" w:rsidR="00502754" w:rsidRDefault="00000000" w:rsidP="00D63967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  <w:bookmarkStart w:id="7" w:name="fn1"/>
      <w:bookmarkEnd w:id="7"/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50275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93F30"/>
    <w:multiLevelType w:val="hybridMultilevel"/>
    <w:tmpl w:val="C894744E"/>
    <w:lvl w:ilvl="0" w:tplc="39365F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A7E0E9C">
      <w:numFmt w:val="decimal"/>
      <w:lvlText w:val=""/>
      <w:lvlJc w:val="left"/>
    </w:lvl>
    <w:lvl w:ilvl="2" w:tplc="C714E320">
      <w:numFmt w:val="decimal"/>
      <w:lvlText w:val=""/>
      <w:lvlJc w:val="left"/>
    </w:lvl>
    <w:lvl w:ilvl="3" w:tplc="05E2EF38">
      <w:numFmt w:val="decimal"/>
      <w:lvlText w:val=""/>
      <w:lvlJc w:val="left"/>
    </w:lvl>
    <w:lvl w:ilvl="4" w:tplc="F222A400">
      <w:numFmt w:val="decimal"/>
      <w:lvlText w:val=""/>
      <w:lvlJc w:val="left"/>
    </w:lvl>
    <w:lvl w:ilvl="5" w:tplc="1ED066CE">
      <w:numFmt w:val="decimal"/>
      <w:lvlText w:val=""/>
      <w:lvlJc w:val="left"/>
    </w:lvl>
    <w:lvl w:ilvl="6" w:tplc="7E9ED826">
      <w:numFmt w:val="decimal"/>
      <w:lvlText w:val=""/>
      <w:lvlJc w:val="left"/>
    </w:lvl>
    <w:lvl w:ilvl="7" w:tplc="AD426C44">
      <w:numFmt w:val="decimal"/>
      <w:lvlText w:val=""/>
      <w:lvlJc w:val="left"/>
    </w:lvl>
    <w:lvl w:ilvl="8" w:tplc="CD8E577C">
      <w:numFmt w:val="decimal"/>
      <w:lvlText w:val=""/>
      <w:lvlJc w:val="left"/>
    </w:lvl>
  </w:abstractNum>
  <w:abstractNum w:abstractNumId="1" w15:restartNumberingAfterBreak="0">
    <w:nsid w:val="288F278F"/>
    <w:multiLevelType w:val="hybridMultilevel"/>
    <w:tmpl w:val="80141AE0"/>
    <w:lvl w:ilvl="0" w:tplc="77C082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1C5EF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1A06DDE">
      <w:numFmt w:val="decimal"/>
      <w:lvlText w:val=""/>
      <w:lvlJc w:val="left"/>
    </w:lvl>
    <w:lvl w:ilvl="3" w:tplc="5F0CE3F6">
      <w:numFmt w:val="decimal"/>
      <w:lvlText w:val=""/>
      <w:lvlJc w:val="left"/>
    </w:lvl>
    <w:lvl w:ilvl="4" w:tplc="F19452FC">
      <w:numFmt w:val="decimal"/>
      <w:lvlText w:val=""/>
      <w:lvlJc w:val="left"/>
    </w:lvl>
    <w:lvl w:ilvl="5" w:tplc="E7AE964E">
      <w:numFmt w:val="decimal"/>
      <w:lvlText w:val=""/>
      <w:lvlJc w:val="left"/>
    </w:lvl>
    <w:lvl w:ilvl="6" w:tplc="A7062D5C">
      <w:numFmt w:val="decimal"/>
      <w:lvlText w:val=""/>
      <w:lvlJc w:val="left"/>
    </w:lvl>
    <w:lvl w:ilvl="7" w:tplc="B164C33C">
      <w:numFmt w:val="decimal"/>
      <w:lvlText w:val=""/>
      <w:lvlJc w:val="left"/>
    </w:lvl>
    <w:lvl w:ilvl="8" w:tplc="626AE114">
      <w:numFmt w:val="decimal"/>
      <w:lvlText w:val=""/>
      <w:lvlJc w:val="left"/>
    </w:lvl>
  </w:abstractNum>
  <w:abstractNum w:abstractNumId="2" w15:restartNumberingAfterBreak="0">
    <w:nsid w:val="33B15786"/>
    <w:multiLevelType w:val="hybridMultilevel"/>
    <w:tmpl w:val="FEA825F2"/>
    <w:lvl w:ilvl="0" w:tplc="09F2F2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8AB8A8">
      <w:numFmt w:val="decimal"/>
      <w:lvlText w:val=""/>
      <w:lvlJc w:val="left"/>
    </w:lvl>
    <w:lvl w:ilvl="2" w:tplc="7FD4864E">
      <w:numFmt w:val="decimal"/>
      <w:lvlText w:val=""/>
      <w:lvlJc w:val="left"/>
    </w:lvl>
    <w:lvl w:ilvl="3" w:tplc="E83A7A4E">
      <w:numFmt w:val="decimal"/>
      <w:lvlText w:val=""/>
      <w:lvlJc w:val="left"/>
    </w:lvl>
    <w:lvl w:ilvl="4" w:tplc="7B66815A">
      <w:numFmt w:val="decimal"/>
      <w:lvlText w:val=""/>
      <w:lvlJc w:val="left"/>
    </w:lvl>
    <w:lvl w:ilvl="5" w:tplc="EE92D872">
      <w:numFmt w:val="decimal"/>
      <w:lvlText w:val=""/>
      <w:lvlJc w:val="left"/>
    </w:lvl>
    <w:lvl w:ilvl="6" w:tplc="3FC49126">
      <w:numFmt w:val="decimal"/>
      <w:lvlText w:val=""/>
      <w:lvlJc w:val="left"/>
    </w:lvl>
    <w:lvl w:ilvl="7" w:tplc="FA869C42">
      <w:numFmt w:val="decimal"/>
      <w:lvlText w:val=""/>
      <w:lvlJc w:val="left"/>
    </w:lvl>
    <w:lvl w:ilvl="8" w:tplc="2D92BA82">
      <w:numFmt w:val="decimal"/>
      <w:lvlText w:val=""/>
      <w:lvlJc w:val="left"/>
    </w:lvl>
  </w:abstractNum>
  <w:abstractNum w:abstractNumId="3" w15:restartNumberingAfterBreak="0">
    <w:nsid w:val="38183878"/>
    <w:multiLevelType w:val="hybridMultilevel"/>
    <w:tmpl w:val="05CCAD52"/>
    <w:lvl w:ilvl="0" w:tplc="AF2CA12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4866B5A">
      <w:numFmt w:val="decimal"/>
      <w:lvlText w:val=""/>
      <w:lvlJc w:val="left"/>
    </w:lvl>
    <w:lvl w:ilvl="2" w:tplc="EEF03332">
      <w:numFmt w:val="decimal"/>
      <w:lvlText w:val=""/>
      <w:lvlJc w:val="left"/>
    </w:lvl>
    <w:lvl w:ilvl="3" w:tplc="6FC44FBE">
      <w:numFmt w:val="decimal"/>
      <w:lvlText w:val=""/>
      <w:lvlJc w:val="left"/>
    </w:lvl>
    <w:lvl w:ilvl="4" w:tplc="A322C676">
      <w:numFmt w:val="decimal"/>
      <w:lvlText w:val=""/>
      <w:lvlJc w:val="left"/>
    </w:lvl>
    <w:lvl w:ilvl="5" w:tplc="2AB0EBCA">
      <w:numFmt w:val="decimal"/>
      <w:lvlText w:val=""/>
      <w:lvlJc w:val="left"/>
    </w:lvl>
    <w:lvl w:ilvl="6" w:tplc="4930472A">
      <w:numFmt w:val="decimal"/>
      <w:lvlText w:val=""/>
      <w:lvlJc w:val="left"/>
    </w:lvl>
    <w:lvl w:ilvl="7" w:tplc="83A83948">
      <w:numFmt w:val="decimal"/>
      <w:lvlText w:val=""/>
      <w:lvlJc w:val="left"/>
    </w:lvl>
    <w:lvl w:ilvl="8" w:tplc="13089F44">
      <w:numFmt w:val="decimal"/>
      <w:lvlText w:val=""/>
      <w:lvlJc w:val="left"/>
    </w:lvl>
  </w:abstractNum>
  <w:abstractNum w:abstractNumId="4" w15:restartNumberingAfterBreak="0">
    <w:nsid w:val="42AB5E61"/>
    <w:multiLevelType w:val="hybridMultilevel"/>
    <w:tmpl w:val="78A031DA"/>
    <w:lvl w:ilvl="0" w:tplc="EC94A6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B64FD0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CBC5050">
      <w:numFmt w:val="decimal"/>
      <w:lvlText w:val=""/>
      <w:lvlJc w:val="left"/>
    </w:lvl>
    <w:lvl w:ilvl="3" w:tplc="620E514A">
      <w:numFmt w:val="decimal"/>
      <w:lvlText w:val=""/>
      <w:lvlJc w:val="left"/>
    </w:lvl>
    <w:lvl w:ilvl="4" w:tplc="F828C594">
      <w:numFmt w:val="decimal"/>
      <w:lvlText w:val=""/>
      <w:lvlJc w:val="left"/>
    </w:lvl>
    <w:lvl w:ilvl="5" w:tplc="58508A7C">
      <w:numFmt w:val="decimal"/>
      <w:lvlText w:val=""/>
      <w:lvlJc w:val="left"/>
    </w:lvl>
    <w:lvl w:ilvl="6" w:tplc="288A951E">
      <w:numFmt w:val="decimal"/>
      <w:lvlText w:val=""/>
      <w:lvlJc w:val="left"/>
    </w:lvl>
    <w:lvl w:ilvl="7" w:tplc="1D1891BE">
      <w:numFmt w:val="decimal"/>
      <w:lvlText w:val=""/>
      <w:lvlJc w:val="left"/>
    </w:lvl>
    <w:lvl w:ilvl="8" w:tplc="95D821C0">
      <w:numFmt w:val="decimal"/>
      <w:lvlText w:val=""/>
      <w:lvlJc w:val="left"/>
    </w:lvl>
  </w:abstractNum>
  <w:abstractNum w:abstractNumId="5" w15:restartNumberingAfterBreak="0">
    <w:nsid w:val="433752FA"/>
    <w:multiLevelType w:val="hybridMultilevel"/>
    <w:tmpl w:val="ED44FEBC"/>
    <w:lvl w:ilvl="0" w:tplc="2244DD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AEFEB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ABE3B7C">
      <w:numFmt w:val="decimal"/>
      <w:lvlText w:val=""/>
      <w:lvlJc w:val="left"/>
    </w:lvl>
    <w:lvl w:ilvl="3" w:tplc="685C0BAA">
      <w:numFmt w:val="decimal"/>
      <w:lvlText w:val=""/>
      <w:lvlJc w:val="left"/>
    </w:lvl>
    <w:lvl w:ilvl="4" w:tplc="F72CDDD8">
      <w:numFmt w:val="decimal"/>
      <w:lvlText w:val=""/>
      <w:lvlJc w:val="left"/>
    </w:lvl>
    <w:lvl w:ilvl="5" w:tplc="653C43E0">
      <w:numFmt w:val="decimal"/>
      <w:lvlText w:val=""/>
      <w:lvlJc w:val="left"/>
    </w:lvl>
    <w:lvl w:ilvl="6" w:tplc="70666FF8">
      <w:numFmt w:val="decimal"/>
      <w:lvlText w:val=""/>
      <w:lvlJc w:val="left"/>
    </w:lvl>
    <w:lvl w:ilvl="7" w:tplc="FF5C2C04">
      <w:numFmt w:val="decimal"/>
      <w:lvlText w:val=""/>
      <w:lvlJc w:val="left"/>
    </w:lvl>
    <w:lvl w:ilvl="8" w:tplc="250C8B1E">
      <w:numFmt w:val="decimal"/>
      <w:lvlText w:val=""/>
      <w:lvlJc w:val="left"/>
    </w:lvl>
  </w:abstractNum>
  <w:abstractNum w:abstractNumId="6" w15:restartNumberingAfterBreak="0">
    <w:nsid w:val="4B8D32C5"/>
    <w:multiLevelType w:val="hybridMultilevel"/>
    <w:tmpl w:val="E0DE6670"/>
    <w:lvl w:ilvl="0" w:tplc="751A03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384D04">
      <w:numFmt w:val="decimal"/>
      <w:lvlText w:val=""/>
      <w:lvlJc w:val="left"/>
    </w:lvl>
    <w:lvl w:ilvl="2" w:tplc="0C0095C0">
      <w:numFmt w:val="decimal"/>
      <w:lvlText w:val=""/>
      <w:lvlJc w:val="left"/>
    </w:lvl>
    <w:lvl w:ilvl="3" w:tplc="742AE73E">
      <w:numFmt w:val="decimal"/>
      <w:lvlText w:val=""/>
      <w:lvlJc w:val="left"/>
    </w:lvl>
    <w:lvl w:ilvl="4" w:tplc="CDFA78EA">
      <w:numFmt w:val="decimal"/>
      <w:lvlText w:val=""/>
      <w:lvlJc w:val="left"/>
    </w:lvl>
    <w:lvl w:ilvl="5" w:tplc="1DBE5B14">
      <w:numFmt w:val="decimal"/>
      <w:lvlText w:val=""/>
      <w:lvlJc w:val="left"/>
    </w:lvl>
    <w:lvl w:ilvl="6" w:tplc="76029228">
      <w:numFmt w:val="decimal"/>
      <w:lvlText w:val=""/>
      <w:lvlJc w:val="left"/>
    </w:lvl>
    <w:lvl w:ilvl="7" w:tplc="AA54EEF2">
      <w:numFmt w:val="decimal"/>
      <w:lvlText w:val=""/>
      <w:lvlJc w:val="left"/>
    </w:lvl>
    <w:lvl w:ilvl="8" w:tplc="4E06A9F6">
      <w:numFmt w:val="decimal"/>
      <w:lvlText w:val=""/>
      <w:lvlJc w:val="left"/>
    </w:lvl>
  </w:abstractNum>
  <w:abstractNum w:abstractNumId="7" w15:restartNumberingAfterBreak="0">
    <w:nsid w:val="584F20C5"/>
    <w:multiLevelType w:val="hybridMultilevel"/>
    <w:tmpl w:val="B63810D0"/>
    <w:lvl w:ilvl="0" w:tplc="523EAC32">
      <w:numFmt w:val="decimal"/>
      <w:lvlText w:val=""/>
      <w:lvlJc w:val="left"/>
    </w:lvl>
    <w:lvl w:ilvl="1" w:tplc="917E2C12">
      <w:numFmt w:val="decimal"/>
      <w:lvlText w:val=""/>
      <w:lvlJc w:val="left"/>
    </w:lvl>
    <w:lvl w:ilvl="2" w:tplc="FA18F3E6">
      <w:numFmt w:val="decimal"/>
      <w:lvlText w:val=""/>
      <w:lvlJc w:val="left"/>
    </w:lvl>
    <w:lvl w:ilvl="3" w:tplc="873CAE9C">
      <w:numFmt w:val="decimal"/>
      <w:lvlText w:val=""/>
      <w:lvlJc w:val="left"/>
    </w:lvl>
    <w:lvl w:ilvl="4" w:tplc="3E000D52">
      <w:numFmt w:val="decimal"/>
      <w:lvlText w:val=""/>
      <w:lvlJc w:val="left"/>
    </w:lvl>
    <w:lvl w:ilvl="5" w:tplc="63E6ED60">
      <w:numFmt w:val="decimal"/>
      <w:lvlText w:val=""/>
      <w:lvlJc w:val="left"/>
    </w:lvl>
    <w:lvl w:ilvl="6" w:tplc="380ED004">
      <w:numFmt w:val="decimal"/>
      <w:lvlText w:val=""/>
      <w:lvlJc w:val="left"/>
    </w:lvl>
    <w:lvl w:ilvl="7" w:tplc="C262C65A">
      <w:numFmt w:val="decimal"/>
      <w:lvlText w:val=""/>
      <w:lvlJc w:val="left"/>
    </w:lvl>
    <w:lvl w:ilvl="8" w:tplc="F440EEA0">
      <w:numFmt w:val="decimal"/>
      <w:lvlText w:val=""/>
      <w:lvlJc w:val="left"/>
    </w:lvl>
  </w:abstractNum>
  <w:abstractNum w:abstractNumId="8" w15:restartNumberingAfterBreak="0">
    <w:nsid w:val="680A145B"/>
    <w:multiLevelType w:val="hybridMultilevel"/>
    <w:tmpl w:val="2052610A"/>
    <w:lvl w:ilvl="0" w:tplc="187CD4B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466D6AE">
      <w:numFmt w:val="decimal"/>
      <w:lvlText w:val=""/>
      <w:lvlJc w:val="left"/>
    </w:lvl>
    <w:lvl w:ilvl="2" w:tplc="585296D2">
      <w:numFmt w:val="decimal"/>
      <w:lvlText w:val=""/>
      <w:lvlJc w:val="left"/>
    </w:lvl>
    <w:lvl w:ilvl="3" w:tplc="7E9EF9DC">
      <w:numFmt w:val="decimal"/>
      <w:lvlText w:val=""/>
      <w:lvlJc w:val="left"/>
    </w:lvl>
    <w:lvl w:ilvl="4" w:tplc="2F5C684C">
      <w:numFmt w:val="decimal"/>
      <w:lvlText w:val=""/>
      <w:lvlJc w:val="left"/>
    </w:lvl>
    <w:lvl w:ilvl="5" w:tplc="886883A6">
      <w:numFmt w:val="decimal"/>
      <w:lvlText w:val=""/>
      <w:lvlJc w:val="left"/>
    </w:lvl>
    <w:lvl w:ilvl="6" w:tplc="DA904420">
      <w:numFmt w:val="decimal"/>
      <w:lvlText w:val=""/>
      <w:lvlJc w:val="left"/>
    </w:lvl>
    <w:lvl w:ilvl="7" w:tplc="0BC84230">
      <w:numFmt w:val="decimal"/>
      <w:lvlText w:val=""/>
      <w:lvlJc w:val="left"/>
    </w:lvl>
    <w:lvl w:ilvl="8" w:tplc="79B0E862">
      <w:numFmt w:val="decimal"/>
      <w:lvlText w:val=""/>
      <w:lvlJc w:val="left"/>
    </w:lvl>
  </w:abstractNum>
  <w:abstractNum w:abstractNumId="9" w15:restartNumberingAfterBreak="0">
    <w:nsid w:val="78344422"/>
    <w:multiLevelType w:val="hybridMultilevel"/>
    <w:tmpl w:val="FD7C0C9E"/>
    <w:lvl w:ilvl="0" w:tplc="569058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0A325A">
      <w:numFmt w:val="decimal"/>
      <w:lvlText w:val=""/>
      <w:lvlJc w:val="left"/>
    </w:lvl>
    <w:lvl w:ilvl="2" w:tplc="143455CE">
      <w:numFmt w:val="decimal"/>
      <w:lvlText w:val=""/>
      <w:lvlJc w:val="left"/>
    </w:lvl>
    <w:lvl w:ilvl="3" w:tplc="40CC3ED2">
      <w:numFmt w:val="decimal"/>
      <w:lvlText w:val=""/>
      <w:lvlJc w:val="left"/>
    </w:lvl>
    <w:lvl w:ilvl="4" w:tplc="8C669896">
      <w:numFmt w:val="decimal"/>
      <w:lvlText w:val=""/>
      <w:lvlJc w:val="left"/>
    </w:lvl>
    <w:lvl w:ilvl="5" w:tplc="2D289C8A">
      <w:numFmt w:val="decimal"/>
      <w:lvlText w:val=""/>
      <w:lvlJc w:val="left"/>
    </w:lvl>
    <w:lvl w:ilvl="6" w:tplc="C55C0AC8">
      <w:numFmt w:val="decimal"/>
      <w:lvlText w:val=""/>
      <w:lvlJc w:val="left"/>
    </w:lvl>
    <w:lvl w:ilvl="7" w:tplc="FE5A746A">
      <w:numFmt w:val="decimal"/>
      <w:lvlText w:val=""/>
      <w:lvlJc w:val="left"/>
    </w:lvl>
    <w:lvl w:ilvl="8" w:tplc="969EB136">
      <w:numFmt w:val="decimal"/>
      <w:lvlText w:val=""/>
      <w:lvlJc w:val="left"/>
    </w:lvl>
  </w:abstractNum>
  <w:num w:numId="1" w16cid:durableId="16926231">
    <w:abstractNumId w:val="4"/>
  </w:num>
  <w:num w:numId="2" w16cid:durableId="1812822122">
    <w:abstractNumId w:val="1"/>
  </w:num>
  <w:num w:numId="3" w16cid:durableId="256989477">
    <w:abstractNumId w:val="5"/>
  </w:num>
  <w:num w:numId="4" w16cid:durableId="296763651">
    <w:abstractNumId w:val="3"/>
  </w:num>
  <w:num w:numId="5" w16cid:durableId="126358228">
    <w:abstractNumId w:val="9"/>
  </w:num>
  <w:num w:numId="6" w16cid:durableId="559295064">
    <w:abstractNumId w:val="6"/>
  </w:num>
  <w:num w:numId="7" w16cid:durableId="2137412167">
    <w:abstractNumId w:val="0"/>
  </w:num>
  <w:num w:numId="8" w16cid:durableId="825316351">
    <w:abstractNumId w:val="2"/>
  </w:num>
  <w:num w:numId="9" w16cid:durableId="1314406265">
    <w:abstractNumId w:val="7"/>
  </w:num>
  <w:num w:numId="10" w16cid:durableId="489249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54"/>
    <w:rsid w:val="00502754"/>
    <w:rsid w:val="00A37B9F"/>
    <w:rsid w:val="00D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E52560B"/>
  <w15:docId w15:val="{F9E8C459-8D99-4CE8-B6CA-C72A8F6A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Hitartha Dutta</cp:lastModifiedBy>
  <cp:revision>2</cp:revision>
  <dcterms:created xsi:type="dcterms:W3CDTF">2025-08-19T07:42:00Z</dcterms:created>
  <dcterms:modified xsi:type="dcterms:W3CDTF">2025-08-19T11:16:00Z</dcterms:modified>
</cp:coreProperties>
</file>