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DEPARTMENT OF MECHANICAL ENGINEERING</w:t>
      </w:r>
    </w:p>
    <w:p>
      <w:pPr>
        <w:jc w:val="center"/>
      </w:pPr>
      <w:r>
        <w:rPr>
          <w:b/>
        </w:rPr>
        <w:t>ABES EC/ AKTU, LUCKNOW</w:t>
      </w:r>
    </w:p>
    <w:p>
      <w:pPr>
        <w:jc w:val="center"/>
      </w:pPr>
      <w:r>
        <w:rPr>
          <w:b/>
        </w:rPr>
        <w:t>SOFTWARE REQUIREMENTS</w:t>
        <w:br/>
        <w:t>SPECIFICATION (SRS)</w:t>
      </w:r>
    </w:p>
    <w:p>
      <w:pPr>
        <w:jc w:val="left"/>
      </w:pPr>
      <w:r>
        <w:rPr>
          <w:b w:val="0"/>
        </w:rPr>
        <w:t>Project Title: Smart Traffic Light Control System</w:t>
      </w:r>
    </w:p>
    <w:p>
      <w:pPr>
        <w:jc w:val="left"/>
      </w:pPr>
      <w:r>
        <w:rPr>
          <w:b w:val="0"/>
        </w:rPr>
        <w:t>Standard Academic Compliance: IEEE Std 830-1998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</w:tcPr>
          <w:p>
            <w:r>
              <w:rPr>
                <w:b/>
              </w:rPr>
              <w:t>SUBMITTED BY:</w:t>
            </w:r>
          </w:p>
        </w:tc>
        <w:tc>
          <w:tcPr>
            <w:tcW w:type="dxa" w:w="5256"/>
            <w:vAlign w:val="top"/>
          </w:tcPr>
          <w:p>
            <w:r>
              <w:rPr>
                <w:b/>
              </w:rPr>
              <w:t>Project Team</w:t>
            </w:r>
          </w:p>
        </w:tc>
      </w:tr>
      <w:tr>
        <w:tc>
          <w:tcPr>
            <w:tcW w:type="dxa" w:w="5256"/>
            <w:vAlign w:val="top"/>
          </w:tcPr>
          <w:p>
            <w:r>
              <w:t>Degree:</w:t>
            </w:r>
          </w:p>
        </w:tc>
        <w:tc>
          <w:tcPr>
            <w:tcW w:type="dxa" w:w="5256"/>
            <w:vAlign w:val="top"/>
          </w:tcPr>
          <w:p>
            <w:r>
              <w:t>Bachelor of Technology (B.Tech)</w:t>
            </w:r>
          </w:p>
        </w:tc>
      </w:tr>
      <w:tr>
        <w:tc>
          <w:tcPr>
            <w:tcW w:type="dxa" w:w="5256"/>
            <w:vAlign w:val="top"/>
          </w:tcPr>
          <w:p>
            <w:r>
              <w:t>Academic Year:</w:t>
            </w:r>
          </w:p>
        </w:tc>
        <w:tc>
          <w:tcPr>
            <w:tcW w:type="dxa" w:w="5256"/>
            <w:vAlign w:val="top"/>
          </w:tcPr>
          <w:p>
            <w:r>
              <w:t>2026 - 2027</w:t>
            </w:r>
          </w:p>
        </w:tc>
      </w:tr>
      <w:tr>
        <w:tc>
          <w:tcPr>
            <w:tcW w:type="dxa" w:w="5256"/>
            <w:vAlign w:val="top"/>
          </w:tcPr>
          <w:p>
            <w:r>
              <w:t>UNDER THE GUIDANCE OF:</w:t>
            </w:r>
          </w:p>
        </w:tc>
        <w:tc>
          <w:tcPr>
            <w:tcW w:type="dxa" w:w="5256"/>
            <w:vAlign w:val="top"/>
          </w:tcPr>
          <w:p>
            <w:r>
              <w:t>Prof. / Dr. ____________________</w:t>
            </w:r>
          </w:p>
        </w:tc>
      </w:tr>
      <w:tr>
        <w:tc>
          <w:tcPr>
            <w:tcW w:type="dxa" w:w="5256"/>
            <w:vAlign w:val="top"/>
          </w:tcPr>
          <w:p>
            <w:r>
              <w:t>Designation / Title:</w:t>
            </w:r>
          </w:p>
        </w:tc>
        <w:tc>
          <w:tcPr>
            <w:tcW w:type="dxa" w:w="5256"/>
            <w:vAlign w:val="top"/>
          </w:tcPr>
          <w:p>
            <w:r>
              <w:t>____________________</w:t>
            </w:r>
          </w:p>
        </w:tc>
      </w:tr>
      <w:tr>
        <w:tc>
          <w:tcPr>
            <w:tcW w:type="dxa" w:w="5256"/>
            <w:vAlign w:val="top"/>
          </w:tcPr>
          <w:p>
            <w:r>
              <w:t>Department:</w:t>
            </w:r>
          </w:p>
        </w:tc>
        <w:tc>
          <w:tcPr>
            <w:tcW w:type="dxa" w:w="5256"/>
            <w:vAlign w:val="top"/>
          </w:tcPr>
          <w:p>
            <w:r>
              <w:t>Electronics &amp; Communication / Project Department</w:t>
            </w:r>
          </w:p>
        </w:tc>
      </w:tr>
      <w:tr>
        <w:tc>
          <w:tcPr>
            <w:tcW w:type="dxa" w:w="5256"/>
            <w:vAlign w:val="top"/>
          </w:tcPr>
          <w:p>
            <w:r>
              <w:t>Status:</w:t>
            </w:r>
          </w:p>
        </w:tc>
        <w:tc>
          <w:tcPr>
            <w:tcW w:type="dxa" w:w="5256"/>
            <w:vAlign w:val="top"/>
          </w:tcPr>
          <w:p>
            <w:r>
              <w:t>3rd Year Project Specification</w:t>
            </w:r>
          </w:p>
        </w:tc>
      </w:tr>
      <w:tr>
        <w:tc>
          <w:tcPr>
            <w:tcW w:type="dxa" w:w="5256"/>
            <w:vAlign w:val="top"/>
          </w:tcPr>
          <w:p>
            <w:r>
              <w:t>Date of Submission:</w:t>
            </w:r>
          </w:p>
        </w:tc>
        <w:tc>
          <w:tcPr>
            <w:tcW w:type="dxa" w:w="5256"/>
            <w:vAlign w:val="top"/>
          </w:tcPr>
          <w:p>
            <w:r>
              <w:t>DD-MM-YYYY</w:t>
            </w:r>
          </w:p>
        </w:tc>
      </w:tr>
    </w:tbl>
    <w:p>
      <w:pPr>
        <w:jc w:val="center"/>
      </w:pPr>
      <w:r>
        <w:rPr>
          <w:b/>
        </w:rPr>
        <w:t>IoT-Based Adaptive Traffic Signal Management using STM32, Wokwi, MQTT and Cloud Dashboard</w:t>
      </w:r>
    </w:p>
    <w:p>
      <w:r>
        <w:br w:type="page"/>
      </w:r>
    </w:p>
    <w:p>
      <w:pPr>
        <w:jc w:val="left"/>
      </w:pPr>
      <w:r>
        <w:rPr>
          <w:b/>
        </w:rPr>
        <w:t>Software Requirements Specification | B.Tech Project Work</w:t>
      </w:r>
    </w:p>
    <w:p>
      <w:pPr>
        <w:jc w:val="left"/>
      </w:pPr>
      <w:r>
        <w:rPr>
          <w:b/>
        </w:rPr>
        <w:t>Document Revision &amp; Approval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top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02"/>
            <w:vAlign w:val="top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02"/>
            <w:vAlign w:val="top"/>
          </w:tcPr>
          <w:p>
            <w:r>
              <w:rPr>
                <w:b/>
              </w:rPr>
              <w:t>Description / Major Changes</w:t>
            </w:r>
          </w:p>
        </w:tc>
        <w:tc>
          <w:tcPr>
            <w:tcW w:type="dxa" w:w="2102"/>
            <w:vAlign w:val="top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102"/>
            <w:vAlign w:val="top"/>
          </w:tcPr>
          <w:p>
            <w:r>
              <w:rPr>
                <w:b/>
              </w:rPr>
              <w:t>Reviewed By</w:t>
            </w:r>
          </w:p>
        </w:tc>
      </w:tr>
      <w:tr>
        <w:tc>
          <w:tcPr>
            <w:tcW w:type="dxa" w:w="2102"/>
            <w:vAlign w:val="top"/>
          </w:tcPr>
          <w:p>
            <w:r>
              <w:t>0.1</w:t>
            </w:r>
          </w:p>
        </w:tc>
        <w:tc>
          <w:tcPr>
            <w:tcW w:type="dxa" w:w="2102"/>
            <w:vAlign w:val="top"/>
          </w:tcPr>
          <w:p>
            <w:r>
              <w:t>01-Oct-2026</w:t>
            </w:r>
          </w:p>
        </w:tc>
        <w:tc>
          <w:tcPr>
            <w:tcW w:type="dxa" w:w="2102"/>
            <w:vAlign w:val="top"/>
          </w:tcPr>
          <w:p>
            <w:r>
              <w:t>Initial Draft &amp; Scope Definition</w:t>
            </w:r>
          </w:p>
        </w:tc>
        <w:tc>
          <w:tcPr>
            <w:tcW w:type="dxa" w:w="2102"/>
            <w:vAlign w:val="top"/>
          </w:tcPr>
          <w:p>
            <w:r>
              <w:t>Project Team</w:t>
            </w:r>
          </w:p>
        </w:tc>
        <w:tc>
          <w:tcPr>
            <w:tcW w:type="dxa" w:w="2102"/>
            <w:vAlign w:val="top"/>
          </w:tcPr>
          <w:p>
            <w:r>
              <w:t>Project Guide</w:t>
            </w:r>
          </w:p>
        </w:tc>
      </w:tr>
      <w:tr>
        <w:tc>
          <w:tcPr>
            <w:tcW w:type="dxa" w:w="2102"/>
            <w:vAlign w:val="top"/>
          </w:tcPr>
          <w:p>
            <w:r>
              <w:t>1.0</w:t>
            </w:r>
          </w:p>
        </w:tc>
        <w:tc>
          <w:tcPr>
            <w:tcW w:type="dxa" w:w="2102"/>
            <w:vAlign w:val="top"/>
          </w:tcPr>
          <w:p>
            <w:r>
              <w:t>01-Oct-2026</w:t>
            </w:r>
          </w:p>
        </w:tc>
        <w:tc>
          <w:tcPr>
            <w:tcW w:type="dxa" w:w="2102"/>
            <w:vAlign w:val="top"/>
          </w:tcPr>
          <w:p>
            <w:r>
              <w:t>Final 3rd Year Project SRS Baseline</w:t>
            </w:r>
          </w:p>
        </w:tc>
        <w:tc>
          <w:tcPr>
            <w:tcW w:type="dxa" w:w="2102"/>
            <w:vAlign w:val="top"/>
          </w:tcPr>
          <w:p>
            <w:r>
              <w:t>Project Team</w:t>
            </w:r>
          </w:p>
        </w:tc>
        <w:tc>
          <w:tcPr>
            <w:tcW w:type="dxa" w:w="2102"/>
            <w:vAlign w:val="top"/>
          </w:tcPr>
          <w:p>
            <w:r>
              <w:t>HOD / Committee</w:t>
            </w:r>
          </w:p>
        </w:tc>
      </w:tr>
    </w:tbl>
    <w:p>
      <w:pPr>
        <w:jc w:val="left"/>
      </w:pPr>
      <w:r>
        <w:rPr>
          <w:b/>
        </w:rPr>
        <w:t>1. Introduction</w:t>
      </w:r>
    </w:p>
    <w:p>
      <w:pPr>
        <w:jc w:val="left"/>
      </w:pPr>
      <w:r>
        <w:rPr>
          <w:b/>
        </w:rPr>
        <w:t>1.1 Purpose</w:t>
      </w:r>
    </w:p>
    <w:p>
      <w:pPr>
        <w:jc w:val="left"/>
      </w:pPr>
      <w:r>
        <w:rPr>
          <w:b w:val="0"/>
        </w:rPr>
        <w:t>This SRS defines the functionality, external interfaces, performance targets, constraints and verification approach for the Smart Traffic Light Control System. The embedded target is STM32; the networked Wokwi demonstration uses ESP32 as a Wi-Fi/MQTT gateway.</w:t>
      </w:r>
    </w:p>
    <w:p>
      <w:pPr>
        <w:jc w:val="left"/>
      </w:pPr>
      <w:r>
        <w:rPr>
          <w:b/>
        </w:rPr>
        <w:t>1.2 Scope of the System</w:t>
      </w:r>
    </w:p>
    <w:p>
      <w:pPr>
        <w:jc w:val="left"/>
      </w:pPr>
      <w:r>
        <w:rPr>
          <w:b w:val="0"/>
        </w:rPr>
        <w:t>The system combines ultrasonic traffic sensing, adaptive signal control, 7-segment countdown, LCD status, keypad/PIN and fingerprint-access abstraction, buzzer alerts, configuration persistence, MQTT telemetry, PostgreSQL logging and a live Render-hosted dashboard.</w:t>
      </w:r>
    </w:p>
    <w:p>
      <w:pPr>
        <w:jc w:val="left"/>
      </w:pPr>
      <w:r>
        <w:rPr>
          <w:b/>
        </w:rPr>
        <w:t>1.3 Definitions, Acronyms, and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Term / Acronym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3504"/>
            <w:vAlign w:val="top"/>
          </w:tcPr>
          <w:p>
            <w:r>
              <w:t>Standard</w:t>
            </w:r>
          </w:p>
        </w:tc>
        <w:tc>
          <w:tcPr>
            <w:tcW w:type="dxa" w:w="3504"/>
            <w:vAlign w:val="top"/>
          </w:tcPr>
          <w:p>
            <w:r>
              <w:t>SRS</w:t>
            </w:r>
          </w:p>
        </w:tc>
        <w:tc>
          <w:tcPr>
            <w:tcW w:type="dxa" w:w="3504"/>
            <w:vAlign w:val="top"/>
          </w:tcPr>
          <w:p>
            <w:r>
              <w:t>Software Requirements Specification.</w:t>
            </w:r>
          </w:p>
        </w:tc>
      </w:tr>
      <w:tr>
        <w:tc>
          <w:tcPr>
            <w:tcW w:type="dxa" w:w="3504"/>
            <w:vAlign w:val="top"/>
          </w:tcPr>
          <w:p>
            <w:r>
              <w:t>Embedded</w:t>
            </w:r>
          </w:p>
        </w:tc>
        <w:tc>
          <w:tcPr>
            <w:tcW w:type="dxa" w:w="3504"/>
            <w:vAlign w:val="top"/>
          </w:tcPr>
          <w:p>
            <w:r>
              <w:t>STM32</w:t>
            </w:r>
          </w:p>
        </w:tc>
        <w:tc>
          <w:tcPr>
            <w:tcW w:type="dxa" w:w="3504"/>
            <w:vAlign w:val="top"/>
          </w:tcPr>
          <w:p>
            <w:r>
              <w:t>ARM microcontroller family used as intended controller.</w:t>
            </w:r>
          </w:p>
        </w:tc>
      </w:tr>
      <w:tr>
        <w:tc>
          <w:tcPr>
            <w:tcW w:type="dxa" w:w="3504"/>
            <w:vAlign w:val="top"/>
          </w:tcPr>
          <w:p>
            <w:r>
              <w:t>IoT</w:t>
            </w:r>
          </w:p>
        </w:tc>
        <w:tc>
          <w:tcPr>
            <w:tcW w:type="dxa" w:w="3504"/>
            <w:vAlign w:val="top"/>
          </w:tcPr>
          <w:p>
            <w:r>
              <w:t>MQTT</w:t>
            </w:r>
          </w:p>
        </w:tc>
        <w:tc>
          <w:tcPr>
            <w:tcW w:type="dxa" w:w="3504"/>
            <w:vAlign w:val="top"/>
          </w:tcPr>
          <w:p>
            <w:r>
              <w:t>Publish/subscribe messaging protocol.</w:t>
            </w:r>
          </w:p>
        </w:tc>
      </w:tr>
      <w:tr>
        <w:tc>
          <w:tcPr>
            <w:tcW w:type="dxa" w:w="3504"/>
            <w:vAlign w:val="top"/>
          </w:tcPr>
          <w:p>
            <w:r>
              <w:t>Database</w:t>
            </w:r>
          </w:p>
        </w:tc>
        <w:tc>
          <w:tcPr>
            <w:tcW w:type="dxa" w:w="3504"/>
            <w:vAlign w:val="top"/>
          </w:tcPr>
          <w:p>
            <w:r>
              <w:t>PostgreSQL</w:t>
            </w:r>
          </w:p>
        </w:tc>
        <w:tc>
          <w:tcPr>
            <w:tcW w:type="dxa" w:w="3504"/>
            <w:vAlign w:val="top"/>
          </w:tcPr>
          <w:p>
            <w:r>
              <w:t>Relational database for telemetry.</w:t>
            </w:r>
          </w:p>
        </w:tc>
      </w:tr>
      <w:tr>
        <w:tc>
          <w:tcPr>
            <w:tcW w:type="dxa" w:w="3504"/>
            <w:vAlign w:val="top"/>
          </w:tcPr>
          <w:p>
            <w:r>
              <w:t>Security</w:t>
            </w:r>
          </w:p>
        </w:tc>
        <w:tc>
          <w:tcPr>
            <w:tcW w:type="dxa" w:w="3504"/>
            <w:vAlign w:val="top"/>
          </w:tcPr>
          <w:p>
            <w:r>
              <w:t>PIN/Fingerprint</w:t>
            </w:r>
          </w:p>
        </w:tc>
        <w:tc>
          <w:tcPr>
            <w:tcW w:type="dxa" w:w="3504"/>
            <w:vAlign w:val="top"/>
          </w:tcPr>
          <w:p>
            <w:r>
              <w:t>Two access mechanisms; fingerprint is abstracted in simulation.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</w:rPr>
        <w:t>2. Overall Description</w:t>
      </w:r>
    </w:p>
    <w:p>
      <w:pPr>
        <w:jc w:val="left"/>
      </w:pPr>
      <w:r>
        <w:rPr>
          <w:b/>
        </w:rPr>
        <w:t>2.1 Product Perspective</w:t>
      </w:r>
    </w:p>
    <w:p>
      <w:pPr>
        <w:jc w:val="left"/>
      </w:pPr>
      <w:r>
        <w:rPr>
          <w:b w:val="0"/>
        </w:rPr>
        <w:t>The system has embedded control, local HMI/security, MQTT messaging, dashboard application and PostgreSQL storage layers. Wokwi's current single-MCU limitation requires the networked demo to use ESP32 separately from the STM32 target firmware.</w:t>
      </w:r>
    </w:p>
    <w:p>
      <w:pPr>
        <w:jc w:val="left"/>
      </w:pPr>
      <w:r>
        <w:rPr>
          <w:b/>
        </w:rPr>
        <w:t>2.2 User Classes and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Technical Proficiency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3504"/>
            <w:vAlign w:val="top"/>
          </w:tcPr>
          <w:p>
            <w:r>
              <w:t>System Administrator</w:t>
            </w:r>
          </w:p>
        </w:tc>
        <w:tc>
          <w:tcPr>
            <w:tcW w:type="dxa" w:w="3504"/>
            <w:vAlign w:val="top"/>
          </w:tcPr>
          <w:p>
            <w:r>
              <w:t>High</w:t>
            </w:r>
          </w:p>
        </w:tc>
        <w:tc>
          <w:tcPr>
            <w:tcW w:type="dxa" w:w="3504"/>
            <w:vAlign w:val="top"/>
          </w:tcPr>
          <w:p>
            <w:r>
              <w:t>Deployment, DB, MQTT and system configuration.</w:t>
            </w:r>
          </w:p>
        </w:tc>
      </w:tr>
      <w:tr>
        <w:tc>
          <w:tcPr>
            <w:tcW w:type="dxa" w:w="3504"/>
            <w:vAlign w:val="top"/>
          </w:tcPr>
          <w:p>
            <w:r>
              <w:t>Traffic Operator</w:t>
            </w:r>
          </w:p>
        </w:tc>
        <w:tc>
          <w:tcPr>
            <w:tcW w:type="dxa" w:w="3504"/>
            <w:vAlign w:val="top"/>
          </w:tcPr>
          <w:p>
            <w:r>
              <w:t>Intermediate</w:t>
            </w:r>
          </w:p>
        </w:tc>
        <w:tc>
          <w:tcPr>
            <w:tcW w:type="dxa" w:w="3504"/>
            <w:vAlign w:val="top"/>
          </w:tcPr>
          <w:p>
            <w:r>
              <w:t>Monitoring, logs and authorized signal control.</w:t>
            </w:r>
          </w:p>
        </w:tc>
      </w:tr>
      <w:tr>
        <w:tc>
          <w:tcPr>
            <w:tcW w:type="dxa" w:w="3504"/>
            <w:vAlign w:val="top"/>
          </w:tcPr>
          <w:p>
            <w:r>
              <w:t>Guest</w:t>
            </w:r>
          </w:p>
        </w:tc>
        <w:tc>
          <w:tcPr>
            <w:tcW w:type="dxa" w:w="3504"/>
            <w:vAlign w:val="top"/>
          </w:tcPr>
          <w:p>
            <w:r>
              <w:t>Basic</w:t>
            </w:r>
          </w:p>
        </w:tc>
        <w:tc>
          <w:tcPr>
            <w:tcW w:type="dxa" w:w="3504"/>
            <w:vAlign w:val="top"/>
          </w:tcPr>
          <w:p>
            <w:r>
              <w:t>Read-only dashboard overview.</w:t>
            </w:r>
          </w:p>
        </w:tc>
      </w:tr>
    </w:tbl>
    <w:p>
      <w:pPr>
        <w:jc w:val="left"/>
      </w:pPr>
      <w:r>
        <w:rPr>
          <w:b/>
        </w:rPr>
        <w:t>2.3 Operating Environment</w:t>
      </w:r>
    </w:p>
    <w:p>
      <w:pPr>
        <w:jc w:val="left"/>
      </w:pPr>
      <w:r>
        <w:rPr>
          <w:b w:val="0"/>
        </w:rPr>
        <w:t>STM32F103C8 target; Wokwi ESP32 network simulation; Node.js/Express on Render; PostgreSQL; MQTT broker; modern web browser.</w:t>
      </w:r>
    </w:p>
    <w:p>
      <w:pPr>
        <w:jc w:val="left"/>
      </w:pPr>
      <w:r>
        <w:rPr>
          <w:b/>
        </w:rPr>
        <w:t>2.4 Design and Implementation Constraints</w:t>
      </w:r>
    </w:p>
    <w:p>
      <w:pPr>
        <w:jc w:val="left"/>
      </w:pPr>
      <w:r>
        <w:rPr>
          <w:b w:val="0"/>
        </w:rPr>
        <w:t>Free/academic cloud resources, secrets in environment variables, safe signal states, documented Wokwi limitations, fingerprint abstraction and optional Bluetooth interface.</w:t>
      </w:r>
    </w:p>
    <w:p>
      <w:pPr>
        <w:jc w:val="left"/>
      </w:pPr>
      <w:r>
        <w:rPr>
          <w:b/>
        </w:rPr>
        <w:t>2.5 Assumptions and Dependencies</w:t>
      </w:r>
    </w:p>
    <w:p>
      <w:pPr>
        <w:jc w:val="left"/>
      </w:pPr>
      <w:r>
        <w:rPr>
          <w:b w:val="0"/>
        </w:rPr>
        <w:t>Stable sensors, regulated supply, MQTT availability, Render/PostgreSQL availability and working browser/network.</w:t>
      </w:r>
    </w:p>
    <w:p>
      <w:r>
        <w:br w:type="page"/>
      </w:r>
    </w:p>
    <w:p>
      <w:pPr>
        <w:jc w:val="left"/>
      </w:pPr>
      <w:r>
        <w:rPr>
          <w:b/>
        </w:rPr>
        <w:t>3. System Features and Functional Requirements</w:t>
      </w:r>
    </w:p>
    <w:p>
      <w:pPr>
        <w:jc w:val="left"/>
      </w:pPr>
      <w:r>
        <w:rPr>
          <w:b/>
        </w:rPr>
        <w:t>3.1 Traffic Sensing and Adaptive Signal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</w:tcPr>
          <w:p>
            <w:r>
              <w:rPr>
                <w:b/>
              </w:rPr>
              <w:t>ID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504"/>
            <w:vAlign w:val="top"/>
          </w:tcPr>
          <w:p>
            <w:r>
              <w:t>FR-1.1</w:t>
            </w:r>
          </w:p>
        </w:tc>
        <w:tc>
          <w:tcPr>
            <w:tcW w:type="dxa" w:w="3504"/>
            <w:vAlign w:val="top"/>
          </w:tcPr>
          <w:p>
            <w:r>
              <w:t>Traffic Data</w:t>
            </w:r>
          </w:p>
        </w:tc>
        <w:tc>
          <w:tcPr>
            <w:tcW w:type="dxa" w:w="3504"/>
            <w:vAlign w:val="top"/>
          </w:tcPr>
          <w:p>
            <w:r>
              <w:t>Read ultrasonic distance and estimate density.</w:t>
            </w:r>
          </w:p>
        </w:tc>
      </w:tr>
      <w:tr>
        <w:tc>
          <w:tcPr>
            <w:tcW w:type="dxa" w:w="3504"/>
            <w:vAlign w:val="top"/>
          </w:tcPr>
          <w:p>
            <w:r>
              <w:t>FR-1.2</w:t>
            </w:r>
          </w:p>
        </w:tc>
        <w:tc>
          <w:tcPr>
            <w:tcW w:type="dxa" w:w="3504"/>
            <w:vAlign w:val="top"/>
          </w:tcPr>
          <w:p>
            <w:r>
              <w:t>Adaptive Timing</w:t>
            </w:r>
          </w:p>
        </w:tc>
        <w:tc>
          <w:tcPr>
            <w:tcW w:type="dxa" w:w="3504"/>
            <w:vAlign w:val="top"/>
          </w:tcPr>
          <w:p>
            <w:r>
              <w:t>Allocate green time based on demand.</w:t>
            </w:r>
          </w:p>
        </w:tc>
      </w:tr>
      <w:tr>
        <w:tc>
          <w:tcPr>
            <w:tcW w:type="dxa" w:w="3504"/>
            <w:vAlign w:val="top"/>
          </w:tcPr>
          <w:p>
            <w:r>
              <w:t>FR-1.3</w:t>
            </w:r>
          </w:p>
        </w:tc>
        <w:tc>
          <w:tcPr>
            <w:tcW w:type="dxa" w:w="3504"/>
            <w:vAlign w:val="top"/>
          </w:tcPr>
          <w:p>
            <w:r>
              <w:t>Safety</w:t>
            </w:r>
          </w:p>
        </w:tc>
        <w:tc>
          <w:tcPr>
            <w:tcW w:type="dxa" w:w="3504"/>
            <w:vAlign w:val="top"/>
          </w:tcPr>
          <w:p>
            <w:r>
              <w:t>Never activate conflicting GREEN outputs.</w:t>
            </w:r>
          </w:p>
        </w:tc>
      </w:tr>
      <w:tr>
        <w:tc>
          <w:tcPr>
            <w:tcW w:type="dxa" w:w="3504"/>
            <w:vAlign w:val="top"/>
          </w:tcPr>
          <w:p>
            <w:r>
              <w:t>FR-1.4</w:t>
            </w:r>
          </w:p>
        </w:tc>
        <w:tc>
          <w:tcPr>
            <w:tcW w:type="dxa" w:w="3504"/>
            <w:vAlign w:val="top"/>
          </w:tcPr>
          <w:p>
            <w:r>
              <w:t>Fallback</w:t>
            </w:r>
          </w:p>
        </w:tc>
        <w:tc>
          <w:tcPr>
            <w:tcW w:type="dxa" w:w="3504"/>
            <w:vAlign w:val="top"/>
          </w:tcPr>
          <w:p>
            <w:r>
              <w:t>Use deterministic safe phase on invalid readings.</w:t>
            </w:r>
          </w:p>
        </w:tc>
      </w:tr>
    </w:tbl>
    <w:p>
      <w:pPr>
        <w:jc w:val="left"/>
      </w:pPr>
      <w:r>
        <w:rPr>
          <w:b/>
        </w:rPr>
        <w:t>3.2 HMI, Security and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</w:tcPr>
          <w:p>
            <w:r>
              <w:rPr>
                <w:b/>
              </w:rPr>
              <w:t>ID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504"/>
            <w:vAlign w:val="top"/>
          </w:tcPr>
          <w:p>
            <w:r>
              <w:t>FR-2.1</w:t>
            </w:r>
          </w:p>
        </w:tc>
        <w:tc>
          <w:tcPr>
            <w:tcW w:type="dxa" w:w="3504"/>
            <w:vAlign w:val="top"/>
          </w:tcPr>
          <w:p>
            <w:r>
              <w:t>7-Segment</w:t>
            </w:r>
          </w:p>
        </w:tc>
        <w:tc>
          <w:tcPr>
            <w:tcW w:type="dxa" w:w="3504"/>
            <w:vAlign w:val="top"/>
          </w:tcPr>
          <w:p>
            <w:r>
              <w:t>Display countdown 00–99 s.</w:t>
            </w:r>
          </w:p>
        </w:tc>
      </w:tr>
      <w:tr>
        <w:tc>
          <w:tcPr>
            <w:tcW w:type="dxa" w:w="3504"/>
            <w:vAlign w:val="top"/>
          </w:tcPr>
          <w:p>
            <w:r>
              <w:t>FR-2.2</w:t>
            </w:r>
          </w:p>
        </w:tc>
        <w:tc>
          <w:tcPr>
            <w:tcW w:type="dxa" w:w="3504"/>
            <w:vAlign w:val="top"/>
          </w:tcPr>
          <w:p>
            <w:r>
              <w:t>LCD</w:t>
            </w:r>
          </w:p>
        </w:tc>
        <w:tc>
          <w:tcPr>
            <w:tcW w:type="dxa" w:w="3504"/>
            <w:vAlign w:val="top"/>
          </w:tcPr>
          <w:p>
            <w:r>
              <w:t>Display sensor and signal status.</w:t>
            </w:r>
          </w:p>
        </w:tc>
      </w:tr>
      <w:tr>
        <w:tc>
          <w:tcPr>
            <w:tcW w:type="dxa" w:w="3504"/>
            <w:vAlign w:val="top"/>
          </w:tcPr>
          <w:p>
            <w:r>
              <w:t>FR-2.3</w:t>
            </w:r>
          </w:p>
        </w:tc>
        <w:tc>
          <w:tcPr>
            <w:tcW w:type="dxa" w:w="3504"/>
            <w:vAlign w:val="top"/>
          </w:tcPr>
          <w:p>
            <w:r>
              <w:t>Keypad</w:t>
            </w:r>
          </w:p>
        </w:tc>
        <w:tc>
          <w:tcPr>
            <w:tcW w:type="dxa" w:w="3504"/>
            <w:vAlign w:val="top"/>
          </w:tcPr>
          <w:p>
            <w:r>
              <w:t>Four-digit PIN for protected operations.</w:t>
            </w:r>
          </w:p>
        </w:tc>
      </w:tr>
      <w:tr>
        <w:tc>
          <w:tcPr>
            <w:tcW w:type="dxa" w:w="3504"/>
            <w:vAlign w:val="top"/>
          </w:tcPr>
          <w:p>
            <w:r>
              <w:t>FR-2.4</w:t>
            </w:r>
          </w:p>
        </w:tc>
        <w:tc>
          <w:tcPr>
            <w:tcW w:type="dxa" w:w="3504"/>
            <w:vAlign w:val="top"/>
          </w:tcPr>
          <w:p>
            <w:r>
              <w:t>Fingerprint</w:t>
            </w:r>
          </w:p>
        </w:tc>
        <w:tc>
          <w:tcPr>
            <w:tcW w:type="dxa" w:w="3504"/>
            <w:vAlign w:val="top"/>
          </w:tcPr>
          <w:p>
            <w:r>
              <w:t>Biometric interface; simulated input in Wokwi.</w:t>
            </w:r>
          </w:p>
        </w:tc>
      </w:tr>
      <w:tr>
        <w:tc>
          <w:tcPr>
            <w:tcW w:type="dxa" w:w="3504"/>
            <w:vAlign w:val="top"/>
          </w:tcPr>
          <w:p>
            <w:r>
              <w:t>FR-2.5</w:t>
            </w:r>
          </w:p>
        </w:tc>
        <w:tc>
          <w:tcPr>
            <w:tcW w:type="dxa" w:w="3504"/>
            <w:vAlign w:val="top"/>
          </w:tcPr>
          <w:p>
            <w:r>
              <w:t>Buzzer</w:t>
            </w:r>
          </w:p>
        </w:tc>
        <w:tc>
          <w:tcPr>
            <w:tcW w:type="dxa" w:w="3504"/>
            <w:vAlign w:val="top"/>
          </w:tcPr>
          <w:p>
            <w:r>
              <w:t>Authentication/safety alerts.</w:t>
            </w:r>
          </w:p>
        </w:tc>
      </w:tr>
      <w:tr>
        <w:tc>
          <w:tcPr>
            <w:tcW w:type="dxa" w:w="3504"/>
            <w:vAlign w:val="top"/>
          </w:tcPr>
          <w:p>
            <w:r>
              <w:t>FR-2.6</w:t>
            </w:r>
          </w:p>
        </w:tc>
        <w:tc>
          <w:tcPr>
            <w:tcW w:type="dxa" w:w="3504"/>
            <w:vAlign w:val="top"/>
          </w:tcPr>
          <w:p>
            <w:r>
              <w:t>NVM</w:t>
            </w:r>
          </w:p>
        </w:tc>
        <w:tc>
          <w:tcPr>
            <w:tcW w:type="dxa" w:w="3504"/>
            <w:vAlign w:val="top"/>
          </w:tcPr>
          <w:p>
            <w:r>
              <w:t>Persist configuration parameters.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</w:rPr>
        <w:t>3.3 IoT Telemetry, Dashboard &amp;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</w:tcPr>
          <w:p>
            <w:r>
              <w:rPr>
                <w:b/>
              </w:rPr>
              <w:t>ID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504"/>
            <w:vAlign w:val="top"/>
          </w:tcPr>
          <w:p>
            <w:r>
              <w:t>FR-3.1</w:t>
            </w:r>
          </w:p>
        </w:tc>
        <w:tc>
          <w:tcPr>
            <w:tcW w:type="dxa" w:w="3504"/>
            <w:vAlign w:val="top"/>
          </w:tcPr>
          <w:p>
            <w:r>
              <w:t>MQTT</w:t>
            </w:r>
          </w:p>
        </w:tc>
        <w:tc>
          <w:tcPr>
            <w:tcW w:type="dxa" w:w="3504"/>
            <w:vAlign w:val="top"/>
          </w:tcPr>
          <w:p>
            <w:r>
              <w:t>Publish JSON telemetry periodically.</w:t>
            </w:r>
          </w:p>
        </w:tc>
      </w:tr>
      <w:tr>
        <w:tc>
          <w:tcPr>
            <w:tcW w:type="dxa" w:w="3504"/>
            <w:vAlign w:val="top"/>
          </w:tcPr>
          <w:p>
            <w:r>
              <w:t>FR-3.2</w:t>
            </w:r>
          </w:p>
        </w:tc>
        <w:tc>
          <w:tcPr>
            <w:tcW w:type="dxa" w:w="3504"/>
            <w:vAlign w:val="top"/>
          </w:tcPr>
          <w:p>
            <w:r>
              <w:t>Database</w:t>
            </w:r>
          </w:p>
        </w:tc>
        <w:tc>
          <w:tcPr>
            <w:tcW w:type="dxa" w:w="3504"/>
            <w:vAlign w:val="top"/>
          </w:tcPr>
          <w:p>
            <w:r>
              <w:t>Persist every received telemetry sample.</w:t>
            </w:r>
          </w:p>
        </w:tc>
      </w:tr>
      <w:tr>
        <w:tc>
          <w:tcPr>
            <w:tcW w:type="dxa" w:w="3504"/>
            <w:vAlign w:val="top"/>
          </w:tcPr>
          <w:p>
            <w:r>
              <w:t>FR-3.3</w:t>
            </w:r>
          </w:p>
        </w:tc>
        <w:tc>
          <w:tcPr>
            <w:tcW w:type="dxa" w:w="3504"/>
            <w:vAlign w:val="top"/>
          </w:tcPr>
          <w:p>
            <w:r>
              <w:t>Dashboard</w:t>
            </w:r>
          </w:p>
        </w:tc>
        <w:tc>
          <w:tcPr>
            <w:tcW w:type="dxa" w:w="3504"/>
            <w:vAlign w:val="top"/>
          </w:tcPr>
          <w:p>
            <w:r>
              <w:t>Show live distances, signals, timer and mode.</w:t>
            </w:r>
          </w:p>
        </w:tc>
      </w:tr>
      <w:tr>
        <w:tc>
          <w:tcPr>
            <w:tcW w:type="dxa" w:w="3504"/>
            <w:vAlign w:val="top"/>
          </w:tcPr>
          <w:p>
            <w:r>
              <w:t>FR-3.4</w:t>
            </w:r>
          </w:p>
        </w:tc>
        <w:tc>
          <w:tcPr>
            <w:tcW w:type="dxa" w:w="3504"/>
            <w:vAlign w:val="top"/>
          </w:tcPr>
          <w:p>
            <w:r>
              <w:t>History</w:t>
            </w:r>
          </w:p>
        </w:tc>
        <w:tc>
          <w:tcPr>
            <w:tcW w:type="dxa" w:w="3504"/>
            <w:vAlign w:val="top"/>
          </w:tcPr>
          <w:p>
            <w:r>
              <w:t>Display recent telemetry.</w:t>
            </w:r>
          </w:p>
        </w:tc>
      </w:tr>
      <w:tr>
        <w:tc>
          <w:tcPr>
            <w:tcW w:type="dxa" w:w="3504"/>
            <w:vAlign w:val="top"/>
          </w:tcPr>
          <w:p>
            <w:r>
              <w:t>FR-3.5</w:t>
            </w:r>
          </w:p>
        </w:tc>
        <w:tc>
          <w:tcPr>
            <w:tcW w:type="dxa" w:w="3504"/>
            <w:vAlign w:val="top"/>
          </w:tcPr>
          <w:p>
            <w:r>
              <w:t>Remote Control</w:t>
            </w:r>
          </w:p>
        </w:tc>
        <w:tc>
          <w:tcPr>
            <w:tcW w:type="dxa" w:w="3504"/>
            <w:vAlign w:val="top"/>
          </w:tcPr>
          <w:p>
            <w:r>
              <w:t>Publish authorized AUTO/MANUAL commands.</w:t>
            </w:r>
          </w:p>
        </w:tc>
      </w:tr>
      <w:tr>
        <w:tc>
          <w:tcPr>
            <w:tcW w:type="dxa" w:w="3504"/>
            <w:vAlign w:val="top"/>
          </w:tcPr>
          <w:p>
            <w:r>
              <w:t>FR-3.6</w:t>
            </w:r>
          </w:p>
        </w:tc>
        <w:tc>
          <w:tcPr>
            <w:tcW w:type="dxa" w:w="3504"/>
            <w:vAlign w:val="top"/>
          </w:tcPr>
          <w:p>
            <w:r>
              <w:t>Health</w:t>
            </w:r>
          </w:p>
        </w:tc>
        <w:tc>
          <w:tcPr>
            <w:tcW w:type="dxa" w:w="3504"/>
            <w:vAlign w:val="top"/>
          </w:tcPr>
          <w:p>
            <w:r>
              <w:t>Expose application/MQTT/database health.</w:t>
            </w:r>
          </w:p>
        </w:tc>
      </w:tr>
    </w:tbl>
    <w:p>
      <w:pPr>
        <w:jc w:val="left"/>
      </w:pPr>
      <w:r>
        <w:rPr>
          <w:b/>
        </w:rPr>
        <w:t>4. External Interface Requirements</w:t>
      </w:r>
    </w:p>
    <w:p>
      <w:pPr>
        <w:jc w:val="left"/>
      </w:pPr>
      <w:r>
        <w:rPr>
          <w:b/>
        </w:rPr>
        <w:t>4.1 User Interfaces</w:t>
      </w:r>
    </w:p>
    <w:p>
      <w:pPr>
        <w:jc w:val="left"/>
      </w:pPr>
      <w:r>
        <w:rPr>
          <w:b w:val="0"/>
        </w:rPr>
        <w:t>Responsive dashboard with live KPIs, signal indicators, density bars, telemetry table and remote controls; embedded LCD, timer, LEDs and buzzer.</w:t>
      </w:r>
    </w:p>
    <w:p>
      <w:pPr>
        <w:jc w:val="left"/>
      </w:pPr>
      <w:r>
        <w:rPr>
          <w:b/>
        </w:rPr>
        <w:t>4.2 Hardware Interfaces</w:t>
      </w:r>
    </w:p>
    <w:p>
      <w:pPr>
        <w:jc w:val="left"/>
      </w:pPr>
      <w:r>
        <w:rPr>
          <w:b w:val="0"/>
        </w:rPr>
        <w:t>Ultrasonic TRIG/ECHO; six signal LEDs; TM1637 7-segment; I²C LCD; matrix keypad; UART fingerprint interface in final hardware; buzzer; non-volatile configuration storage.</w:t>
      </w:r>
    </w:p>
    <w:p>
      <w:pPr>
        <w:jc w:val="left"/>
      </w:pPr>
      <w:r>
        <w:rPr>
          <w:b/>
        </w:rPr>
        <w:t>4.3 Software Interfaces</w:t>
      </w:r>
    </w:p>
    <w:p>
      <w:pPr>
        <w:jc w:val="left"/>
      </w:pPr>
      <w:r>
        <w:rPr>
          <w:b w:val="0"/>
        </w:rPr>
        <w:t>Node.js/Express, MQTT client and PostgreSQL using JSON telemetry.</w:t>
      </w:r>
    </w:p>
    <w:p>
      <w:pPr>
        <w:jc w:val="left"/>
      </w:pPr>
      <w:r>
        <w:rPr>
          <w:b/>
        </w:rPr>
        <w:t>4.4 Communication Interfaces</w:t>
      </w:r>
    </w:p>
    <w:p>
      <w:pPr>
        <w:jc w:val="left"/>
      </w:pPr>
      <w:r>
        <w:rPr>
          <w:b w:val="0"/>
        </w:rPr>
        <w:t>MQTT for IoT telemetry/control, HTTP/HTTPS for web APIs and SSE for live browser updates.</w:t>
      </w:r>
    </w:p>
    <w:p>
      <w:pPr>
        <w:jc w:val="left"/>
      </w:pPr>
      <w:r>
        <w:rPr>
          <w:b/>
        </w:rP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256"/>
            <w:vAlign w:val="top"/>
          </w:tcPr>
          <w:p>
            <w:r>
              <w:rPr>
                <w:b/>
              </w:rPr>
              <w:t>Target / Verification</w:t>
            </w:r>
          </w:p>
        </w:tc>
      </w:tr>
      <w:tr>
        <w:tc>
          <w:tcPr>
            <w:tcW w:type="dxa" w:w="5256"/>
            <w:vAlign w:val="top"/>
          </w:tcPr>
          <w:p>
            <w:r>
              <w:t>Performance</w:t>
            </w:r>
          </w:p>
        </w:tc>
        <w:tc>
          <w:tcPr>
            <w:tcW w:type="dxa" w:w="5256"/>
            <w:vAlign w:val="top"/>
          </w:tcPr>
          <w:p>
            <w:r>
              <w:t>Normal API queries &lt; 500 ms target; 2 s demo telemetry interval.</w:t>
            </w:r>
          </w:p>
        </w:tc>
      </w:tr>
      <w:tr>
        <w:tc>
          <w:tcPr>
            <w:tcW w:type="dxa" w:w="5256"/>
            <w:vAlign w:val="top"/>
          </w:tcPr>
          <w:p>
            <w:r>
              <w:t>Security</w:t>
            </w:r>
          </w:p>
        </w:tc>
        <w:tc>
          <w:tcPr>
            <w:tcW w:type="dxa" w:w="5256"/>
            <w:vAlign w:val="top"/>
          </w:tcPr>
          <w:p>
            <w:r>
              <w:t>No secrets in Git; parameterized SQL; protected control operations.</w:t>
            </w:r>
          </w:p>
        </w:tc>
      </w:tr>
      <w:tr>
        <w:tc>
          <w:tcPr>
            <w:tcW w:type="dxa" w:w="5256"/>
            <w:vAlign w:val="top"/>
          </w:tcPr>
          <w:p>
            <w:r>
              <w:t>Reliability</w:t>
            </w:r>
          </w:p>
        </w:tc>
        <w:tc>
          <w:tcPr>
            <w:tcW w:type="dxa" w:w="5256"/>
            <w:vAlign w:val="top"/>
          </w:tcPr>
          <w:p>
            <w:r>
              <w:t>MQTT reconnect; safe local operation when network is unavailable.</w:t>
            </w:r>
          </w:p>
        </w:tc>
      </w:tr>
      <w:tr>
        <w:tc>
          <w:tcPr>
            <w:tcW w:type="dxa" w:w="5256"/>
            <w:vAlign w:val="top"/>
          </w:tcPr>
          <w:p>
            <w:r>
              <w:t>Portability</w:t>
            </w:r>
          </w:p>
        </w:tc>
        <w:tc>
          <w:tcPr>
            <w:tcW w:type="dxa" w:w="5256"/>
            <w:vAlign w:val="top"/>
          </w:tcPr>
          <w:p>
            <w:r>
              <w:t>Responsive browser UI and Render/GitHub deployment.</w:t>
            </w:r>
          </w:p>
        </w:tc>
      </w:tr>
      <w:tr>
        <w:tc>
          <w:tcPr>
            <w:tcW w:type="dxa" w:w="5256"/>
            <w:vAlign w:val="top"/>
          </w:tcPr>
          <w:p>
            <w:r>
              <w:t>Maintainability</w:t>
            </w:r>
          </w:p>
        </w:tc>
        <w:tc>
          <w:tcPr>
            <w:tcW w:type="dxa" w:w="5256"/>
            <w:vAlign w:val="top"/>
          </w:tcPr>
          <w:p>
            <w:r>
              <w:t>Separated firmware, server, DB and dashboard assets.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</w:rPr>
        <w:t>6. System Design and Analysis Models</w:t>
      </w:r>
    </w:p>
    <w:p>
      <w:pPr>
        <w:jc w:val="left"/>
      </w:pPr>
      <w:r>
        <w:rPr>
          <w:b/>
        </w:rPr>
        <w:t>6.1 System Context / Architecture</w:t>
      </w:r>
    </w:p>
    <w:p>
      <w:pPr>
        <w:jc w:val="left"/>
      </w:pPr>
      <w:r>
        <w:rPr>
          <w:b w:val="0"/>
        </w:rPr>
        <w:t>Ultrasonic Sensors → STM32 Traffic Controller → Signal Lights / Timer / LCD</w:t>
        <w:br/>
        <w:t>Security Inputs → Controller → Access/Configuration</w:t>
        <w:br/>
        <w:t>IoT Gateway → MQTT Broker → Dashboard Backend → PostgreSQL</w:t>
        <w:br/>
        <w:t>Operator Dashboard → MQTT Control → Traffic Controller</w:t>
      </w:r>
    </w:p>
    <w:p>
      <w:pPr>
        <w:jc w:val="left"/>
      </w:pPr>
      <w:r>
        <w:rPr>
          <w:b/>
        </w:rPr>
        <w:t>6.2 Data Flow Diagram</w:t>
      </w:r>
    </w:p>
    <w:p>
      <w:pPr>
        <w:jc w:val="left"/>
      </w:pPr>
      <w:r>
        <w:rPr>
          <w:b w:val="0"/>
        </w:rPr>
        <w:t>Sensors/Security → Traffic Control Engine → Signal/HMI</w:t>
        <w:br/>
        <w:t>Traffic Control Engine → MQTT Telemetry → Dashboard Backend → PostgreSQL</w:t>
        <w:br/>
        <w:t>Operator Dashboard → MQTT Control → Traffic Controller</w:t>
      </w:r>
    </w:p>
    <w:p>
      <w:pPr>
        <w:jc w:val="left"/>
      </w:pPr>
      <w:r>
        <w:rPr>
          <w:b/>
        </w:rPr>
        <w:t>6.3 Entity-Relationship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Primary Key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Attributes / Relationship</w:t>
            </w:r>
          </w:p>
        </w:tc>
      </w:tr>
      <w:tr>
        <w:tc>
          <w:tcPr>
            <w:tcW w:type="dxa" w:w="3504"/>
            <w:vAlign w:val="top"/>
          </w:tcPr>
          <w:p>
            <w:r>
              <w:t>traffic_telemetry</w:t>
            </w:r>
          </w:p>
        </w:tc>
        <w:tc>
          <w:tcPr>
            <w:tcW w:type="dxa" w:w="3504"/>
            <w:vAlign w:val="top"/>
          </w:tcPr>
          <w:p>
            <w:r>
              <w:t>id</w:t>
            </w:r>
          </w:p>
        </w:tc>
        <w:tc>
          <w:tcPr>
            <w:tcW w:type="dxa" w:w="3504"/>
            <w:vAlign w:val="top"/>
          </w:tcPr>
          <w:p>
            <w:r>
              <w:t>device_id, timestamp, sensor distances, counts, signals, timer, mode, access flag, raw JSON.</w:t>
            </w:r>
          </w:p>
        </w:tc>
      </w:tr>
      <w:tr>
        <w:tc>
          <w:tcPr>
            <w:tcW w:type="dxa" w:w="3504"/>
            <w:vAlign w:val="top"/>
          </w:tcPr>
          <w:p>
            <w:r>
              <w:t>Device (logical)</w:t>
            </w:r>
          </w:p>
        </w:tc>
        <w:tc>
          <w:tcPr>
            <w:tcW w:type="dxa" w:w="3504"/>
            <w:vAlign w:val="top"/>
          </w:tcPr>
          <w:p>
            <w:r>
              <w:t>device_id</w:t>
            </w:r>
          </w:p>
        </w:tc>
        <w:tc>
          <w:tcPr>
            <w:tcW w:type="dxa" w:w="3504"/>
            <w:vAlign w:val="top"/>
          </w:tcPr>
          <w:p>
            <w:r>
              <w:t>One device identifier has many telemetry rows.</w:t>
            </w:r>
          </w:p>
        </w:tc>
      </w:tr>
      <w:tr>
        <w:tc>
          <w:tcPr>
            <w:tcW w:type="dxa" w:w="3504"/>
            <w:vAlign w:val="top"/>
          </w:tcPr>
          <w:p>
            <w:r>
              <w:t>MQTT Topic (logical)</w:t>
            </w:r>
          </w:p>
        </w:tc>
        <w:tc>
          <w:tcPr>
            <w:tcW w:type="dxa" w:w="3504"/>
            <w:vAlign w:val="top"/>
          </w:tcPr>
          <w:p>
            <w:r>
              <w:t>topic</w:t>
            </w:r>
          </w:p>
        </w:tc>
        <w:tc>
          <w:tcPr>
            <w:tcW w:type="dxa" w:w="3504"/>
            <w:vAlign w:val="top"/>
          </w:tcPr>
          <w:p>
            <w:r>
              <w:t>Telemetry and control message routes.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</w:rPr>
        <w:t>6.4 Activity / Sequence Model</w:t>
      </w:r>
    </w:p>
    <w:p>
      <w:pPr>
        <w:jc w:val="left"/>
      </w:pPr>
      <w:r>
        <w:rPr>
          <w:b w:val="0"/>
        </w:rPr>
        <w:t>Sensor Read → Density Estimate → Select Phase → Update Outputs → Update Timer/LCD → Publish MQTT → Backend Receives → PostgreSQL → Live Dashboard. Network loss does not stop local signal logic; MQTT reconnect is retried.</w:t>
      </w:r>
    </w:p>
    <w:p>
      <w:pPr>
        <w:jc w:val="left"/>
      </w:pPr>
      <w:r>
        <w:rPr>
          <w:b/>
        </w:rPr>
        <w:t>6.5 Deployment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3504"/>
            <w:vAlign w:val="top"/>
          </w:tcPr>
          <w:p>
            <w:r>
              <w:t>Embedded</w:t>
            </w:r>
          </w:p>
        </w:tc>
        <w:tc>
          <w:tcPr>
            <w:tcW w:type="dxa" w:w="3504"/>
            <w:vAlign w:val="top"/>
          </w:tcPr>
          <w:p>
            <w:r>
              <w:t>STM32 controller</w:t>
            </w:r>
          </w:p>
        </w:tc>
        <w:tc>
          <w:tcPr>
            <w:tcW w:type="dxa" w:w="3504"/>
            <w:vAlign w:val="top"/>
          </w:tcPr>
          <w:p>
            <w:r>
              <w:t>Target hardware / development board</w:t>
            </w:r>
          </w:p>
        </w:tc>
      </w:tr>
      <w:tr>
        <w:tc>
          <w:tcPr>
            <w:tcW w:type="dxa" w:w="3504"/>
            <w:vAlign w:val="top"/>
          </w:tcPr>
          <w:p>
            <w:r>
              <w:t>Simulation</w:t>
            </w:r>
          </w:p>
        </w:tc>
        <w:tc>
          <w:tcPr>
            <w:tcW w:type="dxa" w:w="3504"/>
            <w:vAlign w:val="top"/>
          </w:tcPr>
          <w:p>
            <w:r>
              <w:t>ESP32 network gateway</w:t>
            </w:r>
          </w:p>
        </w:tc>
        <w:tc>
          <w:tcPr>
            <w:tcW w:type="dxa" w:w="3504"/>
            <w:vAlign w:val="top"/>
          </w:tcPr>
          <w:p>
            <w:r>
              <w:t>Wokwi</w:t>
            </w:r>
          </w:p>
        </w:tc>
      </w:tr>
      <w:tr>
        <w:tc>
          <w:tcPr>
            <w:tcW w:type="dxa" w:w="3504"/>
            <w:vAlign w:val="top"/>
          </w:tcPr>
          <w:p>
            <w:r>
              <w:t>Messaging</w:t>
            </w:r>
          </w:p>
        </w:tc>
        <w:tc>
          <w:tcPr>
            <w:tcW w:type="dxa" w:w="3504"/>
            <w:vAlign w:val="top"/>
          </w:tcPr>
          <w:p>
            <w:r>
              <w:t>MQTT Broker</w:t>
            </w:r>
          </w:p>
        </w:tc>
        <w:tc>
          <w:tcPr>
            <w:tcW w:type="dxa" w:w="3504"/>
            <w:vAlign w:val="top"/>
          </w:tcPr>
          <w:p>
            <w:r>
              <w:t>Managed/public broker</w:t>
            </w:r>
          </w:p>
        </w:tc>
      </w:tr>
      <w:tr>
        <w:tc>
          <w:tcPr>
            <w:tcW w:type="dxa" w:w="3504"/>
            <w:vAlign w:val="top"/>
          </w:tcPr>
          <w:p>
            <w:r>
              <w:t>Application</w:t>
            </w:r>
          </w:p>
        </w:tc>
        <w:tc>
          <w:tcPr>
            <w:tcW w:type="dxa" w:w="3504"/>
            <w:vAlign w:val="top"/>
          </w:tcPr>
          <w:p>
            <w:r>
              <w:t>Node.js/Express</w:t>
            </w:r>
          </w:p>
        </w:tc>
        <w:tc>
          <w:tcPr>
            <w:tcW w:type="dxa" w:w="3504"/>
            <w:vAlign w:val="top"/>
          </w:tcPr>
          <w:p>
            <w:r>
              <w:t>Render Web Service</w:t>
            </w:r>
          </w:p>
        </w:tc>
      </w:tr>
      <w:tr>
        <w:tc>
          <w:tcPr>
            <w:tcW w:type="dxa" w:w="3504"/>
            <w:vAlign w:val="top"/>
          </w:tcPr>
          <w:p>
            <w:r>
              <w:t>Persistence</w:t>
            </w:r>
          </w:p>
        </w:tc>
        <w:tc>
          <w:tcPr>
            <w:tcW w:type="dxa" w:w="3504"/>
            <w:vAlign w:val="top"/>
          </w:tcPr>
          <w:p>
            <w:r>
              <w:t>PostgreSQL</w:t>
            </w:r>
          </w:p>
        </w:tc>
        <w:tc>
          <w:tcPr>
            <w:tcW w:type="dxa" w:w="3504"/>
            <w:vAlign w:val="top"/>
          </w:tcPr>
          <w:p>
            <w:r>
              <w:t>Render</w:t>
            </w:r>
          </w:p>
        </w:tc>
      </w:tr>
      <w:tr>
        <w:tc>
          <w:tcPr>
            <w:tcW w:type="dxa" w:w="3504"/>
            <w:vAlign w:val="top"/>
          </w:tcPr>
          <w:p>
            <w:r>
              <w:t>Source Control</w:t>
            </w:r>
          </w:p>
        </w:tc>
        <w:tc>
          <w:tcPr>
            <w:tcW w:type="dxa" w:w="3504"/>
            <w:vAlign w:val="top"/>
          </w:tcPr>
          <w:p>
            <w:r>
              <w:t>Git</w:t>
            </w:r>
          </w:p>
        </w:tc>
        <w:tc>
          <w:tcPr>
            <w:tcW w:type="dxa" w:w="3504"/>
            <w:vAlign w:val="top"/>
          </w:tcPr>
          <w:p>
            <w:r>
              <w:t>GitHub</w:t>
            </w:r>
          </w:p>
        </w:tc>
      </w:tr>
    </w:tbl>
    <w:p>
      <w:pPr>
        <w:jc w:val="left"/>
      </w:pPr>
      <w:r>
        <w:rPr>
          <w:b/>
        </w:rPr>
        <w:t>7. Academic Review &amp;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</w:tcPr>
          <w:p>
            <w:r>
              <w:rPr>
                <w:b/>
              </w:rPr>
              <w:t>Project Coordinator / Guide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Internal Examiner</w:t>
            </w:r>
          </w:p>
        </w:tc>
        <w:tc>
          <w:tcPr>
            <w:tcW w:type="dxa" w:w="3504"/>
            <w:vAlign w:val="top"/>
          </w:tcPr>
          <w:p>
            <w:r>
              <w:rPr>
                <w:b/>
              </w:rPr>
              <w:t>Head of Department (HOD)</w:t>
            </w:r>
          </w:p>
        </w:tc>
      </w:tr>
      <w:tr>
        <w:tc>
          <w:tcPr>
            <w:tcW w:type="dxa" w:w="3504"/>
            <w:vAlign w:val="top"/>
          </w:tcPr>
          <w:p>
            <w:r>
              <w:t>Signature: __________</w:t>
            </w:r>
          </w:p>
        </w:tc>
        <w:tc>
          <w:tcPr>
            <w:tcW w:type="dxa" w:w="3504"/>
            <w:vAlign w:val="top"/>
          </w:tcPr>
          <w:p>
            <w:r>
              <w:t>Signature: __________</w:t>
            </w:r>
          </w:p>
        </w:tc>
        <w:tc>
          <w:tcPr>
            <w:tcW w:type="dxa" w:w="3504"/>
            <w:vAlign w:val="top"/>
          </w:tcPr>
          <w:p>
            <w:r>
              <w:t>Signature: __________</w:t>
            </w:r>
          </w:p>
        </w:tc>
      </w:tr>
      <w:tr>
        <w:tc>
          <w:tcPr>
            <w:tcW w:type="dxa" w:w="3504"/>
            <w:vAlign w:val="top"/>
          </w:tcPr>
          <w:p>
            <w:r>
              <w:t>Date: ______________</w:t>
            </w:r>
          </w:p>
        </w:tc>
        <w:tc>
          <w:tcPr>
            <w:tcW w:type="dxa" w:w="3504"/>
            <w:vAlign w:val="top"/>
          </w:tcPr>
          <w:p>
            <w:r>
              <w:t>Date: ______________</w:t>
            </w:r>
          </w:p>
        </w:tc>
        <w:tc>
          <w:tcPr>
            <w:tcW w:type="dxa" w:w="3504"/>
            <w:vAlign w:val="top"/>
          </w:tcPr>
          <w:p>
            <w:r>
              <w:t>Date: ______________</w:t>
            </w:r>
          </w:p>
        </w:tc>
      </w:tr>
    </w:tbl>
    <w:p>
      <w:pPr>
        <w:jc w:val="left"/>
      </w:pPr>
      <w:r>
        <w:rPr>
          <w:b/>
        </w:rPr>
        <w:t>Implementation Deliverables</w:t>
      </w:r>
    </w:p>
    <w:p>
      <w:pPr>
        <w:jc w:val="left"/>
      </w:pPr>
      <w:r>
        <w:rPr>
          <w:b w:val="0"/>
        </w:rPr>
        <w:t>1. Wokwi simulation: wokwi/</w:t>
        <w:br/>
        <w:t>2. STM32 reference firmware: stm32-reference/</w:t>
        <w:br/>
        <w:t>3. Dashboard/backend: server/</w:t>
        <w:br/>
        <w:t>4. Database schema: database/</w:t>
        <w:br/>
        <w:t>5. Render deployment: render.yaml</w:t>
        <w:br/>
        <w:t>6. Documentation and report: docs/</w:t>
      </w:r>
    </w:p>
    <w:p>
      <w:pPr>
        <w:jc w:val="left"/>
      </w:pPr>
      <w:r>
        <w:rPr>
          <w:b w:val="0"/>
        </w:rPr>
        <w:t>Simulation note: Wokwi currently does not support multiple microcontrollers in one simulation, so the STM32 target firmware and ESP32 networked demonstration are separated while retaining the requested STM32 architecture.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