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before="0" w:after="280"/>
        <w:jc w:val="center"/>
      </w:pPr>
      <w:r>
        <w:rPr>
          <w:rFonts w:ascii="Arial" w:hAnsi="Arial" w:eastAsia="黑体"/>
          <w:b/>
          <w:color w:val="4B5563"/>
          <w:sz w:val="36"/>
        </w:rPr>
        <w:t>实验报告</w:t>
      </w:r>
    </w:p>
    <w:p>
      <w:pPr>
        <w:spacing w:before="0" w:after="120"/>
        <w:jc w:val="center"/>
      </w:pPr>
      <w:r>
        <w:rPr>
          <w:rFonts w:ascii="Arial" w:hAnsi="Arial" w:eastAsia="黑体"/>
          <w:b/>
          <w:color w:val="0E8A5F"/>
          <w:sz w:val="32"/>
        </w:rPr>
        <w:t>实验作业三</w:t>
      </w:r>
    </w:p>
    <w:p>
      <w:pPr>
        <w:spacing w:before="0" w:after="600"/>
        <w:jc w:val="center"/>
      </w:pPr>
      <w:r>
        <w:rPr>
          <w:rFonts w:ascii="Arial" w:hAnsi="Arial" w:eastAsia="黑体"/>
          <w:b/>
          <w:color w:val="1F2937"/>
          <w:sz w:val="40"/>
        </w:rPr>
        <w:t>手搓最小 LLM——使用 CPU 训练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姓　　名：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学　　号：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班　　级：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完成日期：</w:t>
      </w:r>
    </w:p>
    <w:p>
      <w:pPr>
        <w:spacing w:before="0" w:after="16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1.1  实验目的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提示：参考指南第一节，用自己的语言概括。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1.2  实验环境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1  实验环境清单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名称 / 版本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28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28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PyTorch（CPU 版）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28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28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TRAE IDE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28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使用功能：＿＿＿＿＿＿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2  基线实验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2.1  基线设置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2  基线配置（样板已填，供手算与对照实验参照）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19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项（符号）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词表大小 V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运行时打印（本语料 V = 699）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嵌入维度 C（n_embd）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注意力头数 H（n_head）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4（每头 32 维）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层数 L（n_layer）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上下文长度 T（block_size）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MLP 隐层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4C = 512，GELU 激活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学习率 / 优化器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1×10⁻³ / AdamW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批大小 × 训练步数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 × 2000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2.2  基线结果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参数量：＿＿＿＿　　最终 loss：＿＿＿＿　　初始 loss（应 ≈ ln 699 ≈ 6.55）：＿＿＿＿　　耗时：＿＿＿＿ 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【在此插入图片：loss_curve_L2_E128_lr0.001.png】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1  基线训练 loss 曲线（loss_curve_L2_E128_lr0.001.png）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【在此粘贴生成示例原文：提示词「春」「月」各 2 段（generated_base.txt，temperature=1.0，top_k=20）】</w:t>
            </w:r>
          </w:p>
        </w:tc>
      </w:tr>
    </w:tbl>
    <w:p>
      <w:pPr>
        <w:spacing w:before="0" w:after="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3  参数量手算验证（必做）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提示：总参数 ≈ V×C（词嵌入，与输出层共享只计一次）+ T×C（位置编码）+ L×12C²（每层注意力 4C² + MLP 8C²）。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3  参数量手算与代码核对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72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公式代入过程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手算结果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代码核对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词嵌入（与输出层共享，只计一次）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V×C = 699 × 128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位置编码（可学习）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T×C = 128 × 128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块 ×2（注意力 4C² + MLP 8C²）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L×12C² = 2 × 12 × 128²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总参数量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三项相加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一致（打印值 502,656）</w:t>
            </w:r>
          </w:p>
        </w:tc>
      </w:tr>
    </w:tbl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提示：写出代入过程（如 699 × 128 = 89,472），三项相加后与代码打印的 502,656 核对，误差应小于 1%；sum(p.numel() for p in model.parameters()) 的打印结果截图放报告末尾。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4  对照实验（控制变量）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提示：每组只改一个变量、其余与基线一致；exp1~exp5 建议统一用 --iters 1000 缩短时间；曲线由脚本自动按配置命名（loss_curve_*.png），与下表编号一一对应。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4  对照实验设计与结果记录表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编号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对照维度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实验值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最终 loss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生成质量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现象简述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exp1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1e-2 与 1e-4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层数 n_layer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 与 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exp3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嵌入维度 n_embd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64（头数 2）与 256（头数 8）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 block_size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exp5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位置编码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有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--no_pos 去掉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exp6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采样温度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0.5 与 1.5（top_k=20 不变）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4.1  实验 1：学习率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提示：1e-2 是否 loss 不降甚至 NaN（发散）？1e-4 收敛慢在哪里？各组初始 loss 是否都从 ≈ 6.55 出发？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【在此插入图片：loss_curve_L2_E128_lr0.01.png / loss_curve_L2_E128_lr0.0001.png】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2  实验 1 曲线（loss_curve_L2_E128_lr0.01.png / loss_curve_L2_E128_lr0.0001.png）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4.2  实验 2：层数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提示：1 层与 4 层的最终 loss 差多少？训练耗时如何变化？层数加深在这么小的语料上收益明显吗？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【在此插入图片：loss_curve_L1_E128_lr0.001.png / loss_curve_L4_E128_lr0.001.png】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3  实验 2 曲线（loss_curve_L1_E128_lr0.001.png / loss_curve_L4_E128_lr0.001.png）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4.3  实验 3：嵌入维度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提示：参数量随 C 大约按 12C² 增长，64 与 256 的参数量、耗时差几倍？生成质量同步提升了吗？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【在此插入图片：loss_curve_L2_E64_lr0.001.png / loss_curve_L2_E256_lr0.001.png】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4  实验 3 曲线（loss_curve_L2_E64_lr0.001.png / loss_curve_L2_E256_lr0.001.png）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4.4  实验 4：上下文长度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提示：T=32 时模型每步只能“看到”更短的诗句，生成诗的连贯性与押韵如何变化？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【在此插入图片：实验 4 的 loss 曲线（上下文 T=32）】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5  实验 4 曲线（上下文 T=32）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4.5  实验 5：位置编码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提示：--no_pos 去掉位置编码后，loss 还能降到多少？生成的“诗”还成句吗？（与思考题 (1) 呼应）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【在此插入图片：loss_curve_no_pos.png】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6  实验 5 曲线（loss_curve_no_pos.png）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5  采样分析（温度与 top-k）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5.1  采样实验记录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5  采样实验记录表（固定基线模型与提示词「春」，每组贴 2~3 句原文）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组号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temperature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top_k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生成摘录（贴原文）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现象与分析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1.0（基线）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不限制（= 词表大小 699）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5.2  生成对比分析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【在此插入截图：不同 temperature / top_k 的生成原文对比（generated_base.txt 等）】</w:t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7  采样生成对比</w:t>
      </w:r>
    </w:p>
    <w:p>
      <w:pPr>
        <w:spacing w:before="0" w:after="80"/>
        <w:jc w:val="both"/>
      </w:pPr>
      <w:r>
        <w:rPr>
          <w:rFonts w:ascii="Times New Roman" w:hAnsi="Times New Roman" w:eastAsia="宋体"/>
          <w:b w:val="0"/>
          <w:color w:val="4B5563"/>
          <w:sz w:val="21"/>
        </w:rPr>
        <w:t>提示：从“确定性 ↔ 多样性”“重复 ↔ 胡言”两个维度对比各组生成结果；结合 exp6 说明温度的作用；给出你认为最优的参数组合并说明理由。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6  AI 协作记录（TRAE 使用情况）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6  TRAE 协作过程记录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序号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使用场景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提示词 / 操作原文（摘要）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AI 输出与我的采纳、修改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5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5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5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(1) 结合 exp5：去掉位置编码后，模型还能学到什么？生成的“诗”还成句吗？为什么？（提示：自注意力对输入顺序是“排列不变”的，教材 5.2 节）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(2) 手算：若 n_embd 从 128 增至 256、层数从 2 增至 3（V、T 不变），总参数量约为多少？相比基线增长几倍？结合 exp2 / exp3 的实测时间，说明容量与训练成本的权衡。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(3) 温度 T→0 与 T→∞ 时，softmax 采样分别退化成什么？什么任务适合低温、什么场景适合高温？结合 exp6 的生成结果说明。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(4) 字符级分词的优缺点各是什么？BPE 如何在“词表大小”与“序列长度”之间折中？为什么真实 LLM 都用 BPE 类分词器？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(5) 本实验是“从零、在数千字语料上训练”；真实 LLM 是“预训练（海量语料）+ 指令微调 + RLHF”。请从数据量、参数量、训练目标三方面比较两者，并回答：把本实验语料扩大 1000 倍，能得到一个“会聊天”的模型吗？为什么？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(6) 回顾你与 TRAE 协作实现 CausalSelfAttention 的过程：AI 在哪些环节最有价值？哪些地方必须自己读懂公式才能改对（如因果掩码的 -inf 填充、多头 reshape 的顺序、权重共享的实现）？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color w:val="4B5563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