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2DAEEE" w14:textId="77777777" w:rsidR="005274D1" w:rsidRDefault="00000000">
      <w:pPr>
        <w:pStyle w:val="EstiloUFMG"/>
        <w:keepNext w:val="0"/>
        <w:widowControl w:val="0"/>
        <w:spacing w:before="0" w:after="0" w:line="240" w:lineRule="auto"/>
        <w:ind w:left="0"/>
        <w:jc w:val="center"/>
        <w:rPr>
          <w:sz w:val="32"/>
        </w:rPr>
      </w:pPr>
      <w:r>
        <w:rPr>
          <w:sz w:val="32"/>
        </w:rPr>
        <w:t>UNIVERSIDADE FEDERAL DE MINAS GERAIS</w:t>
      </w:r>
    </w:p>
    <w:p w14:paraId="349CA060" w14:textId="77777777" w:rsidR="005274D1" w:rsidRDefault="00000000">
      <w:pPr>
        <w:keepNext w:val="0"/>
        <w:widowControl w:val="0"/>
        <w:overflowPunct/>
        <w:spacing w:line="240" w:lineRule="auto"/>
        <w:jc w:val="center"/>
        <w:textAlignment w:val="auto"/>
        <w:rPr>
          <w:b/>
          <w:bCs/>
          <w:spacing w:val="0"/>
          <w:kern w:val="0"/>
          <w:sz w:val="32"/>
          <w:szCs w:val="36"/>
        </w:rPr>
      </w:pPr>
      <w:r>
        <w:rPr>
          <w:b/>
          <w:bCs/>
          <w:spacing w:val="0"/>
          <w:kern w:val="0"/>
          <w:sz w:val="32"/>
          <w:szCs w:val="36"/>
        </w:rPr>
        <w:t>Escola de Engenharia</w:t>
      </w:r>
    </w:p>
    <w:p w14:paraId="77C15A63" w14:textId="77777777" w:rsidR="005274D1" w:rsidRDefault="00000000">
      <w:pPr>
        <w:pStyle w:val="IAS01"/>
        <w:widowControl w:val="0"/>
        <w:tabs>
          <w:tab w:val="left" w:pos="709"/>
        </w:tabs>
        <w:jc w:val="center"/>
        <w:rPr>
          <w:lang w:val="pt-BR"/>
        </w:rPr>
      </w:pPr>
      <w:r>
        <w:rPr>
          <w:b/>
          <w:bCs/>
          <w:sz w:val="32"/>
          <w:szCs w:val="36"/>
          <w:lang w:val="pt-BR"/>
        </w:rPr>
        <w:t>Curso de Graduação em Engenharia Elétrica</w:t>
      </w:r>
    </w:p>
    <w:p w14:paraId="4FB58E29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031BA107" w14:textId="77777777" w:rsidR="005274D1" w:rsidRDefault="00000000">
      <w:pPr>
        <w:pStyle w:val="IAS01"/>
        <w:widowControl w:val="0"/>
        <w:tabs>
          <w:tab w:val="left" w:pos="709"/>
        </w:tabs>
        <w:jc w:val="center"/>
        <w:rPr>
          <w:lang w:val="pt-BR"/>
        </w:rPr>
      </w:pPr>
      <w:r>
        <w:rPr>
          <w:b/>
          <w:bCs/>
          <w:sz w:val="32"/>
          <w:szCs w:val="36"/>
          <w:lang w:val="pt-BR"/>
        </w:rPr>
        <w:t>Projeto de Sistemas Embutidos</w:t>
      </w:r>
    </w:p>
    <w:p w14:paraId="55FD2CC2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6CAAF68D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75C17B87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1AACD112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72DD7016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3421DFF3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12992CBF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32"/>
          <w:szCs w:val="36"/>
          <w:lang w:val="pt-BR"/>
        </w:rPr>
      </w:pPr>
    </w:p>
    <w:p w14:paraId="19564918" w14:textId="77777777" w:rsidR="005274D1" w:rsidRDefault="00000000">
      <w:pPr>
        <w:pStyle w:val="Ttulo5"/>
        <w:keepNext w:val="0"/>
        <w:widowControl w:val="0"/>
        <w:numPr>
          <w:ilvl w:val="0"/>
          <w:numId w:val="0"/>
        </w:numPr>
      </w:pPr>
      <w:r>
        <w:rPr>
          <w:i w:val="0"/>
          <w:sz w:val="32"/>
        </w:rPr>
        <w:t>EcoPlug</w:t>
      </w:r>
    </w:p>
    <w:p w14:paraId="1E3EEFEB" w14:textId="77777777" w:rsidR="005274D1" w:rsidRDefault="00000000">
      <w:pPr>
        <w:pStyle w:val="Ttulo5"/>
        <w:keepNext w:val="0"/>
        <w:widowControl w:val="0"/>
        <w:numPr>
          <w:ilvl w:val="0"/>
          <w:numId w:val="0"/>
        </w:numPr>
        <w:rPr>
          <w:i w:val="0"/>
          <w:sz w:val="32"/>
        </w:rPr>
      </w:pPr>
      <w:r>
        <w:rPr>
          <w:i w:val="0"/>
          <w:sz w:val="32"/>
        </w:rPr>
        <w:t>Tomada Inteligente</w:t>
      </w:r>
    </w:p>
    <w:p w14:paraId="6F86C7CF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sz w:val="28"/>
          <w:szCs w:val="32"/>
          <w:lang w:val="pt-BR"/>
        </w:rPr>
      </w:pPr>
    </w:p>
    <w:p w14:paraId="20AC4E4E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iCs/>
          <w:sz w:val="28"/>
          <w:szCs w:val="32"/>
          <w:lang w:val="pt-BR"/>
        </w:rPr>
      </w:pPr>
    </w:p>
    <w:p w14:paraId="0D44D4CA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iCs/>
          <w:sz w:val="28"/>
          <w:szCs w:val="32"/>
          <w:lang w:val="pt-BR"/>
        </w:rPr>
      </w:pPr>
    </w:p>
    <w:p w14:paraId="24A403AE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iCs/>
          <w:sz w:val="28"/>
          <w:szCs w:val="32"/>
          <w:lang w:val="pt-BR"/>
        </w:rPr>
      </w:pPr>
    </w:p>
    <w:p w14:paraId="432DE9D3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iCs/>
          <w:sz w:val="28"/>
          <w:szCs w:val="32"/>
          <w:lang w:val="pt-BR"/>
        </w:rPr>
      </w:pPr>
    </w:p>
    <w:p w14:paraId="537025A8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iCs/>
          <w:sz w:val="28"/>
          <w:szCs w:val="32"/>
          <w:lang w:val="pt-BR"/>
        </w:rPr>
      </w:pPr>
    </w:p>
    <w:p w14:paraId="10618E5A" w14:textId="77777777" w:rsidR="005274D1" w:rsidRDefault="005274D1">
      <w:pPr>
        <w:pStyle w:val="IAS01"/>
        <w:widowControl w:val="0"/>
        <w:tabs>
          <w:tab w:val="left" w:pos="709"/>
        </w:tabs>
        <w:jc w:val="center"/>
        <w:rPr>
          <w:b/>
          <w:bCs/>
          <w:iCs/>
          <w:sz w:val="28"/>
          <w:szCs w:val="32"/>
          <w:lang w:val="pt-BR"/>
        </w:rPr>
      </w:pPr>
    </w:p>
    <w:p w14:paraId="099ED0E4" w14:textId="77777777" w:rsidR="005274D1" w:rsidRDefault="00000000">
      <w:pPr>
        <w:keepNext w:val="0"/>
        <w:widowControl w:val="0"/>
        <w:overflowPunct/>
        <w:spacing w:line="240" w:lineRule="auto"/>
        <w:jc w:val="center"/>
        <w:textAlignment w:val="auto"/>
      </w:pPr>
      <w:r>
        <w:rPr>
          <w:spacing w:val="0"/>
          <w:kern w:val="0"/>
          <w:sz w:val="28"/>
          <w:szCs w:val="29"/>
        </w:rPr>
        <w:t>DESENVOLVIDO PELA EQUIPE:</w:t>
      </w:r>
    </w:p>
    <w:p w14:paraId="2CC0652A" w14:textId="77777777" w:rsidR="005274D1" w:rsidRDefault="00000000">
      <w:pPr>
        <w:keepNext w:val="0"/>
        <w:widowControl w:val="0"/>
        <w:overflowPunct/>
        <w:spacing w:line="240" w:lineRule="auto"/>
        <w:jc w:val="center"/>
        <w:textAlignment w:val="auto"/>
      </w:pPr>
      <w:r>
        <w:t>Heitor Franco Cerceaux Linhares</w:t>
      </w:r>
    </w:p>
    <w:p w14:paraId="6BF5C7C8" w14:textId="77777777" w:rsidR="005274D1" w:rsidRDefault="00000000">
      <w:pPr>
        <w:keepNext w:val="0"/>
        <w:widowControl w:val="0"/>
        <w:overflowPunct/>
        <w:spacing w:line="240" w:lineRule="auto"/>
        <w:jc w:val="center"/>
        <w:textAlignment w:val="auto"/>
      </w:pPr>
      <w:r>
        <w:t>Bruno dos Santos Lopes</w:t>
      </w:r>
    </w:p>
    <w:p w14:paraId="4EFE4774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0C081A77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2DEBFB3B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5111E285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362BEB39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4DEBBA8E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6760B30C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03C1CEEC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3D2BD501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559753B7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297370D8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4CBCCE62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02465D1F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pacing w:val="0"/>
          <w:kern w:val="0"/>
          <w:sz w:val="28"/>
          <w:szCs w:val="29"/>
        </w:rPr>
      </w:pPr>
    </w:p>
    <w:p w14:paraId="606F27BB" w14:textId="77777777" w:rsidR="005274D1" w:rsidRDefault="00000000">
      <w:pPr>
        <w:keepNext w:val="0"/>
        <w:widowControl w:val="0"/>
        <w:spacing w:line="240" w:lineRule="auto"/>
        <w:jc w:val="center"/>
        <w:rPr>
          <w:color w:val="215868"/>
          <w:sz w:val="22"/>
        </w:rPr>
      </w:pPr>
      <w:r>
        <w:rPr>
          <w:color w:val="215868"/>
          <w:sz w:val="22"/>
        </w:rPr>
        <w:t>Data de entrega 02/07/2026</w:t>
      </w:r>
    </w:p>
    <w:p w14:paraId="235416FE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z w:val="22"/>
        </w:rPr>
      </w:pPr>
    </w:p>
    <w:p w14:paraId="6C02C186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z w:val="22"/>
        </w:rPr>
      </w:pPr>
    </w:p>
    <w:p w14:paraId="40C714CF" w14:textId="77777777" w:rsidR="005274D1" w:rsidRDefault="005274D1">
      <w:pPr>
        <w:keepNext w:val="0"/>
        <w:widowControl w:val="0"/>
        <w:spacing w:line="240" w:lineRule="auto"/>
        <w:jc w:val="center"/>
        <w:rPr>
          <w:color w:val="215868"/>
          <w:sz w:val="22"/>
        </w:rPr>
      </w:pPr>
    </w:p>
    <w:p w14:paraId="30762F07" w14:textId="77777777" w:rsidR="005274D1" w:rsidRDefault="00000000">
      <w:pPr>
        <w:pStyle w:val="Ttulo1"/>
        <w:ind w:left="0" w:firstLine="0"/>
      </w:pPr>
      <w:r>
        <w:lastRenderedPageBreak/>
        <w:t>introdução</w:t>
      </w:r>
    </w:p>
    <w:p w14:paraId="40F6F39D" w14:textId="77777777" w:rsidR="005274D1" w:rsidRDefault="00000000">
      <w:r>
        <w:t>O consumo de energia elétrica residencial é, em grande parte, invisível ao usuário final: a conta de luz mostra apenas um valor mensal agregado, sem indicar quais aparelhos são responsáveis pela maior parcela do gasto. Essa falta de visibilidade dificulta a identificação de desperdícios e a tomada de decisões conscientes sobre o uso da energia em casa.</w:t>
      </w:r>
    </w:p>
    <w:p w14:paraId="5CECA03B" w14:textId="5C0102A0" w:rsidR="005274D1" w:rsidRDefault="00000000">
      <w:r>
        <w:t xml:space="preserve">Para enfrentar esse problema, </w:t>
      </w:r>
      <w:r w:rsidR="007334ED">
        <w:t>nós</w:t>
      </w:r>
      <w:r>
        <w:t xml:space="preserve"> desenvolve</w:t>
      </w:r>
      <w:r w:rsidR="007334ED">
        <w:t>mos</w:t>
      </w:r>
      <w:r>
        <w:t xml:space="preserve"> o EcoPlug, uma tomada inteligente capaz de medir tensão e corrente em tempo real, calcular a potência e o consumo acumulado de um aparelho conectado a ela, e disponibilizar essas informações ao usuário por meio de uma interface web. O sistema também permite o controle remoto do acionamento da tomada (ligar/desligar) e sinaliza seu estado por meio de LEDs indicadores.</w:t>
      </w:r>
    </w:p>
    <w:p w14:paraId="7CCBDB3C" w14:textId="77777777" w:rsidR="005274D1" w:rsidRDefault="00000000">
      <w:r>
        <w:t>Este relatório documenta o desenvolvimento do protótipo do EcoPlug ao longo do semestre da disciplina de Projeto de Sistemas Embutidos, apresentando a justificativa do projeto, o objetivo definido para o protótipo, a especificação de requisitos, o diagrama geral do sistema, o desenvolvimento do hardware e da interface de monitoramento, as premissas, restrições e riscos identificados, os benefícios esperados e as considerações finais sobre o trabalho realizado.</w:t>
      </w:r>
    </w:p>
    <w:p w14:paraId="33A68AE7" w14:textId="6C423F32" w:rsidR="005274D1" w:rsidRDefault="007334ED">
      <w:pPr>
        <w:pStyle w:val="Ttulo1"/>
      </w:pPr>
      <w:r>
        <w:t>j</w:t>
      </w:r>
      <w:r w:rsidR="00000000">
        <w:t>ustificativa</w:t>
      </w:r>
    </w:p>
    <w:p w14:paraId="172B8E5F" w14:textId="77777777" w:rsidR="005274D1" w:rsidRDefault="00000000">
      <w:r>
        <w:t>O alto custo da energia elétrica residencial é agravado pela falta de visibilidade sobre quais aparelhos estão ligados e pelo desconhecimento de quais eletrodomésticos são os maiores responsáveis pelo consumo excessivo, tornando difícil tomar decisões conscientes sobre o uso de energia.</w:t>
      </w:r>
    </w:p>
    <w:p w14:paraId="7D018CCD" w14:textId="178BC234" w:rsidR="005274D1" w:rsidRDefault="00000000">
      <w:r>
        <w:t xml:space="preserve">Sem uma ferramenta de acompanhamento individualizado por tomada, o </w:t>
      </w:r>
      <w:r w:rsidR="00571FE1">
        <w:t>consumidor</w:t>
      </w:r>
      <w:r>
        <w:t xml:space="preserve"> não consegue relacionar hábitos de uso a variações na conta de luz, nem identificar aparelhos com consumo acima do esperado (por exemplo, por mau funcionamento ou uso indevido). O EcoPlug propõe-se a preencher essa lacuna, transformando dados elétricos que normalmente são invisíveis no dia a dia em informações acessíveis, organizadas por tags e apresentadas de forma contínua em um aplicativo web.</w:t>
      </w:r>
    </w:p>
    <w:p w14:paraId="3F83A0D0" w14:textId="4112FF4E" w:rsidR="005274D1" w:rsidRDefault="007334ED">
      <w:pPr>
        <w:pStyle w:val="Ttulo1"/>
      </w:pPr>
      <w:r>
        <w:t>o</w:t>
      </w:r>
      <w:r w:rsidR="00000000">
        <w:t xml:space="preserve">bjetivo do </w:t>
      </w:r>
      <w:r>
        <w:t>p</w:t>
      </w:r>
      <w:r w:rsidR="00000000">
        <w:t>rojeto</w:t>
      </w:r>
    </w:p>
    <w:p w14:paraId="37BD2DA5" w14:textId="51AC245B" w:rsidR="005274D1" w:rsidRDefault="00000000">
      <w:r>
        <w:t xml:space="preserve">Desenvolver um protótipo funcional da tomada inteligente EcoPlug capaz de medir corrente e tensão com erro inferior a 5%, monitorar até </w:t>
      </w:r>
      <w:r w:rsidR="00571FE1">
        <w:t>10</w:t>
      </w:r>
      <w:r>
        <w:t xml:space="preserve"> tomadas de forma segura e eficiente e permitir o controle remoto por interface web.</w:t>
      </w:r>
    </w:p>
    <w:p w14:paraId="6F8CE3DD" w14:textId="53FB8FFF" w:rsidR="005274D1" w:rsidRDefault="00000000">
      <w:r>
        <w:t>Esse objetivo foi definido seguindo o critério SMART: específico (mede corrente, tensão e controla o acionamento), mensurável, alcançável e realista dentro dos recursos e do prazo da disciplina, e delimitado no tempo pelo cronograma do semestre letivo.</w:t>
      </w:r>
    </w:p>
    <w:p w14:paraId="0B0E75B9" w14:textId="5BF9A864" w:rsidR="005274D1" w:rsidRDefault="007334ED">
      <w:pPr>
        <w:pStyle w:val="Ttulo1"/>
      </w:pPr>
      <w:r>
        <w:lastRenderedPageBreak/>
        <w:t>e</w:t>
      </w:r>
      <w:r w:rsidR="00000000">
        <w:t xml:space="preserve">specificação de </w:t>
      </w:r>
      <w:r>
        <w:t>r</w:t>
      </w:r>
      <w:r w:rsidR="00000000">
        <w:t>equisitos</w:t>
      </w:r>
    </w:p>
    <w:p w14:paraId="44C6E4FE" w14:textId="6F72A400" w:rsidR="005274D1" w:rsidRDefault="00000000">
      <w:r>
        <w:t>Os requisitos do produto foram definidos com base no modelo de requisitos adotado na disciplina</w:t>
      </w:r>
      <w:r w:rsidR="00571FE1">
        <w:t>, são eles:</w:t>
      </w:r>
    </w:p>
    <w:p w14:paraId="5ADEF7EA" w14:textId="77777777" w:rsidR="00571FE1" w:rsidRDefault="00571FE1"/>
    <w:tbl>
      <w:tblPr>
        <w:tblW w:w="9219" w:type="dxa"/>
        <w:tblInd w:w="10" w:type="dxa"/>
        <w:tblBorders>
          <w:top w:val="single" w:sz="4" w:space="0" w:color="8DB4E2"/>
          <w:left w:val="single" w:sz="4" w:space="0" w:color="8DB4E2"/>
          <w:bottom w:val="single" w:sz="4" w:space="0" w:color="8DB4E2"/>
          <w:right w:val="single" w:sz="4" w:space="0" w:color="8DB4E2"/>
          <w:insideH w:val="single" w:sz="4" w:space="0" w:color="8DB4E2"/>
          <w:insideV w:val="single" w:sz="4" w:space="0" w:color="8DB4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6666"/>
      </w:tblGrid>
      <w:tr w:rsidR="005274D1" w14:paraId="34694080" w14:textId="77777777" w:rsidTr="00571FE1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553" w:type="dxa"/>
            <w:shd w:val="clear" w:color="auto" w:fill="DCE6F1"/>
            <w:vAlign w:val="center"/>
          </w:tcPr>
          <w:p w14:paraId="1D4BB340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Nome</w:t>
            </w:r>
          </w:p>
        </w:tc>
        <w:tc>
          <w:tcPr>
            <w:tcW w:w="6666" w:type="dxa"/>
            <w:vAlign w:val="center"/>
          </w:tcPr>
          <w:p w14:paraId="7C2862F5" w14:textId="77777777" w:rsidR="005274D1" w:rsidRDefault="00000000">
            <w:pPr>
              <w:pStyle w:val="TableContents"/>
            </w:pPr>
            <w:r>
              <w:t>EcoPlug</w:t>
            </w:r>
          </w:p>
        </w:tc>
      </w:tr>
      <w:tr w:rsidR="005274D1" w14:paraId="2EE25C6B" w14:textId="77777777" w:rsidTr="00571FE1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553" w:type="dxa"/>
            <w:shd w:val="clear" w:color="auto" w:fill="DCE6F1"/>
            <w:vAlign w:val="center"/>
          </w:tcPr>
          <w:p w14:paraId="44DC2CC4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Propósito</w:t>
            </w:r>
          </w:p>
        </w:tc>
        <w:tc>
          <w:tcPr>
            <w:tcW w:w="6666" w:type="dxa"/>
            <w:vAlign w:val="center"/>
          </w:tcPr>
          <w:p w14:paraId="4DAE32DE" w14:textId="77777777" w:rsidR="005274D1" w:rsidRDefault="00000000">
            <w:pPr>
              <w:pStyle w:val="TableContents"/>
            </w:pPr>
            <w:r>
              <w:t>Gerenciamento e controle de gastos energéticos residenciais, por meio do monitoramento e controle individual do consumo de aparelhos elétricos.</w:t>
            </w:r>
          </w:p>
        </w:tc>
      </w:tr>
      <w:tr w:rsidR="005274D1" w14:paraId="118CA3FB" w14:textId="77777777" w:rsidTr="00571FE1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553" w:type="dxa"/>
            <w:shd w:val="clear" w:color="auto" w:fill="DCE6F1"/>
            <w:vAlign w:val="center"/>
          </w:tcPr>
          <w:p w14:paraId="3D0052AF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Entradas</w:t>
            </w:r>
          </w:p>
        </w:tc>
        <w:tc>
          <w:tcPr>
            <w:tcW w:w="6666" w:type="dxa"/>
            <w:vAlign w:val="center"/>
          </w:tcPr>
          <w:p w14:paraId="5070C6EF" w14:textId="77777777" w:rsidR="005274D1" w:rsidRDefault="00000000">
            <w:pPr>
              <w:pStyle w:val="TableContents"/>
            </w:pPr>
            <w:r>
              <w:t>Chave liga/desliga; botão de reset; sensor de corrente (até 10 A); sensor de tensão.</w:t>
            </w:r>
          </w:p>
        </w:tc>
      </w:tr>
      <w:tr w:rsidR="005274D1" w14:paraId="4352558A" w14:textId="77777777" w:rsidTr="00571FE1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553" w:type="dxa"/>
            <w:shd w:val="clear" w:color="auto" w:fill="DCE6F1"/>
            <w:vAlign w:val="center"/>
          </w:tcPr>
          <w:p w14:paraId="5B7B8FE6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Saídas</w:t>
            </w:r>
          </w:p>
        </w:tc>
        <w:tc>
          <w:tcPr>
            <w:tcW w:w="6666" w:type="dxa"/>
            <w:vAlign w:val="center"/>
          </w:tcPr>
          <w:p w14:paraId="2E4C61D8" w14:textId="77777777" w:rsidR="005274D1" w:rsidRDefault="00000000">
            <w:pPr>
              <w:pStyle w:val="TableContents"/>
            </w:pPr>
            <w:r>
              <w:t>LED vermelho – indicador de energia (ligado/desligado); LED verde – indicador de conexão Wi-Fi (ativo/inativo); acionamento do relé de controle da carga.</w:t>
            </w:r>
          </w:p>
        </w:tc>
      </w:tr>
      <w:tr w:rsidR="005274D1" w14:paraId="0027682D" w14:textId="77777777" w:rsidTr="00571FE1">
        <w:tblPrEx>
          <w:tblCellMar>
            <w:top w:w="0" w:type="dxa"/>
            <w:bottom w:w="0" w:type="dxa"/>
          </w:tblCellMar>
        </w:tblPrEx>
        <w:trPr>
          <w:trHeight w:val="1035"/>
        </w:trPr>
        <w:tc>
          <w:tcPr>
            <w:tcW w:w="2553" w:type="dxa"/>
            <w:shd w:val="clear" w:color="auto" w:fill="DCE6F1"/>
            <w:vAlign w:val="center"/>
          </w:tcPr>
          <w:p w14:paraId="48A86034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Funções</w:t>
            </w:r>
          </w:p>
        </w:tc>
        <w:tc>
          <w:tcPr>
            <w:tcW w:w="6666" w:type="dxa"/>
            <w:vAlign w:val="center"/>
          </w:tcPr>
          <w:p w14:paraId="7E7F9942" w14:textId="77777777" w:rsidR="005274D1" w:rsidRDefault="00000000">
            <w:pPr>
              <w:pStyle w:val="TableContents"/>
            </w:pPr>
            <w:r>
              <w:t>Histórico e gráfico de consumo; comparação e alerta de consumo; controle de acionamento remoto; identificação do aparelho por ID; organização por tags.</w:t>
            </w:r>
          </w:p>
        </w:tc>
      </w:tr>
      <w:tr w:rsidR="005274D1" w14:paraId="49DD79D8" w14:textId="77777777" w:rsidTr="00571FE1">
        <w:tblPrEx>
          <w:tblCellMar>
            <w:top w:w="0" w:type="dxa"/>
            <w:bottom w:w="0" w:type="dxa"/>
          </w:tblCellMar>
        </w:tblPrEx>
        <w:trPr>
          <w:trHeight w:val="1406"/>
        </w:trPr>
        <w:tc>
          <w:tcPr>
            <w:tcW w:w="2553" w:type="dxa"/>
            <w:shd w:val="clear" w:color="auto" w:fill="DCE6F1"/>
            <w:vAlign w:val="center"/>
          </w:tcPr>
          <w:p w14:paraId="02D428BE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Desempenho</w:t>
            </w:r>
          </w:p>
        </w:tc>
        <w:tc>
          <w:tcPr>
            <w:tcW w:w="6666" w:type="dxa"/>
            <w:vAlign w:val="center"/>
          </w:tcPr>
          <w:p w14:paraId="202BC2D0" w14:textId="77777777" w:rsidR="005274D1" w:rsidRDefault="00000000">
            <w:pPr>
              <w:pStyle w:val="TableContents"/>
            </w:pPr>
            <w:r>
              <w:t>Medição ativa apenas com carga conectada; taxa de amostragem local de 1 s; atualização da interface web a cada 15 s; erro de medição inferior a 5%; até 5 tomadas monitoradas simultaneamente por uma única interface web.</w:t>
            </w:r>
          </w:p>
        </w:tc>
      </w:tr>
      <w:tr w:rsidR="005274D1" w14:paraId="33CBD873" w14:textId="77777777" w:rsidTr="00571FE1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553" w:type="dxa"/>
            <w:shd w:val="clear" w:color="auto" w:fill="DCE6F1"/>
            <w:vAlign w:val="center"/>
          </w:tcPr>
          <w:p w14:paraId="50983AAF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Conectividade</w:t>
            </w:r>
          </w:p>
        </w:tc>
        <w:tc>
          <w:tcPr>
            <w:tcW w:w="6666" w:type="dxa"/>
            <w:vAlign w:val="center"/>
          </w:tcPr>
          <w:p w14:paraId="7B101A3F" w14:textId="77777777" w:rsidR="005274D1" w:rsidRDefault="00000000">
            <w:pPr>
              <w:pStyle w:val="TableContents"/>
            </w:pPr>
            <w:r>
              <w:t>Comunicação Wi-Fi entre a tomada e o servidor/nuvem responsável pelo processamento e armazenamento dos dados.</w:t>
            </w:r>
          </w:p>
        </w:tc>
      </w:tr>
      <w:tr w:rsidR="005274D1" w14:paraId="7C799025" w14:textId="77777777" w:rsidTr="00571FE1">
        <w:tblPrEx>
          <w:tblCellMar>
            <w:top w:w="0" w:type="dxa"/>
            <w:bottom w:w="0" w:type="dxa"/>
          </w:tblCellMar>
        </w:tblPrEx>
        <w:trPr>
          <w:trHeight w:val="1746"/>
        </w:trPr>
        <w:tc>
          <w:tcPr>
            <w:tcW w:w="2553" w:type="dxa"/>
            <w:shd w:val="clear" w:color="auto" w:fill="DCE6F1"/>
            <w:vAlign w:val="center"/>
          </w:tcPr>
          <w:p w14:paraId="2E3B8D78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Custo de manufatura</w:t>
            </w:r>
          </w:p>
        </w:tc>
        <w:tc>
          <w:tcPr>
            <w:tcW w:w="6666" w:type="dxa"/>
            <w:vAlign w:val="center"/>
          </w:tcPr>
          <w:p w14:paraId="4DFC371E" w14:textId="2B17B0AC" w:rsidR="005274D1" w:rsidRDefault="00000000">
            <w:pPr>
              <w:pStyle w:val="TableContents"/>
            </w:pPr>
            <w:r>
              <w:t>Em torno de R$ 1</w:t>
            </w:r>
            <w:r w:rsidR="00527540">
              <w:t>76</w:t>
            </w:r>
            <w:r>
              <w:t xml:space="preserve">,00 </w:t>
            </w:r>
            <w:r w:rsidR="00527540">
              <w:t>o</w:t>
            </w:r>
            <w:r>
              <w:t xml:space="preserve"> protótipo.</w:t>
            </w:r>
          </w:p>
          <w:p w14:paraId="7C6ED0B3" w14:textId="77777777" w:rsidR="00527540" w:rsidRPr="00527540" w:rsidRDefault="00527540" w:rsidP="00527540">
            <w:pPr>
              <w:pStyle w:val="TableContents"/>
            </w:pPr>
            <w:r w:rsidRPr="00527540">
              <w:t>Impressão 3D da caixa: R$: 9,00</w:t>
            </w:r>
          </w:p>
          <w:p w14:paraId="42495418" w14:textId="77777777" w:rsidR="00527540" w:rsidRPr="00527540" w:rsidRDefault="00527540" w:rsidP="00527540">
            <w:pPr>
              <w:pStyle w:val="TableContents"/>
            </w:pPr>
            <w:r w:rsidRPr="00527540">
              <w:t>ESP32: R$: 35,00</w:t>
            </w:r>
          </w:p>
          <w:p w14:paraId="3C2E5728" w14:textId="0193920F" w:rsidR="00527540" w:rsidRPr="00527540" w:rsidRDefault="00527540" w:rsidP="00527540">
            <w:pPr>
              <w:pStyle w:val="TableContents"/>
            </w:pPr>
            <w:r w:rsidRPr="00527540">
              <w:t>Sensores de corrente e tensão pzem004t:</w:t>
            </w:r>
            <w:r>
              <w:t xml:space="preserve"> </w:t>
            </w:r>
            <w:r w:rsidRPr="00527540">
              <w:t>R$: 120,00</w:t>
            </w:r>
          </w:p>
          <w:p w14:paraId="3DAEF854" w14:textId="441B0E51" w:rsidR="00527540" w:rsidRDefault="00527540" w:rsidP="00527540">
            <w:pPr>
              <w:pStyle w:val="TableContents"/>
            </w:pPr>
            <w:r w:rsidRPr="00527540">
              <w:t>Relé, LEDs e componentes auxiliares:</w:t>
            </w:r>
            <w:r>
              <w:t xml:space="preserve"> </w:t>
            </w:r>
            <w:r w:rsidRPr="00527540">
              <w:t>R$: 12</w:t>
            </w:r>
          </w:p>
        </w:tc>
      </w:tr>
      <w:tr w:rsidR="005274D1" w14:paraId="351B5235" w14:textId="77777777" w:rsidTr="00571FE1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2553" w:type="dxa"/>
            <w:shd w:val="clear" w:color="auto" w:fill="DCE6F1"/>
            <w:vAlign w:val="center"/>
          </w:tcPr>
          <w:p w14:paraId="5E9BCF47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Potência</w:t>
            </w:r>
          </w:p>
        </w:tc>
        <w:tc>
          <w:tcPr>
            <w:tcW w:w="6666" w:type="dxa"/>
            <w:vAlign w:val="center"/>
          </w:tcPr>
          <w:p w14:paraId="1A6BD01B" w14:textId="77777777" w:rsidR="005274D1" w:rsidRDefault="00000000">
            <w:pPr>
              <w:pStyle w:val="TableContents"/>
            </w:pPr>
            <w:r>
              <w:t>Compatível com aparelhos residenciais de uso comum, respeitando o limite de corrente de 10 A do sensor utilizado.</w:t>
            </w:r>
          </w:p>
        </w:tc>
      </w:tr>
      <w:tr w:rsidR="005274D1" w14:paraId="7B7207EE" w14:textId="77777777" w:rsidTr="00571FE1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553" w:type="dxa"/>
            <w:shd w:val="clear" w:color="auto" w:fill="DCE6F1"/>
            <w:vAlign w:val="center"/>
          </w:tcPr>
          <w:p w14:paraId="742D9025" w14:textId="77777777" w:rsidR="005274D1" w:rsidRDefault="00000000">
            <w:pPr>
              <w:pStyle w:val="TableContents"/>
            </w:pPr>
            <w:r>
              <w:rPr>
                <w:b/>
                <w:bCs/>
              </w:rPr>
              <w:t>Dimensões físicas</w:t>
            </w:r>
          </w:p>
        </w:tc>
        <w:tc>
          <w:tcPr>
            <w:tcW w:w="6666" w:type="dxa"/>
            <w:vAlign w:val="center"/>
          </w:tcPr>
          <w:p w14:paraId="59A4C602" w14:textId="77777777" w:rsidR="005274D1" w:rsidRDefault="00000000">
            <w:pPr>
              <w:pStyle w:val="TableContents"/>
            </w:pPr>
            <w:r>
              <w:t>Aproximadamente 5 x 7 x 10 cm; massa aproximada de 300 g.</w:t>
            </w:r>
          </w:p>
          <w:p w14:paraId="12FFD3EE" w14:textId="77777777" w:rsidR="00571FE1" w:rsidRDefault="00571FE1">
            <w:pPr>
              <w:pStyle w:val="TableContents"/>
            </w:pPr>
          </w:p>
        </w:tc>
      </w:tr>
    </w:tbl>
    <w:p w14:paraId="0A102917" w14:textId="23C50A76" w:rsidR="005274D1" w:rsidRDefault="007334ED">
      <w:pPr>
        <w:pStyle w:val="Ttulo1"/>
      </w:pPr>
      <w:r>
        <w:t>d</w:t>
      </w:r>
      <w:r w:rsidR="00000000">
        <w:t xml:space="preserve">iagrama </w:t>
      </w:r>
      <w:r>
        <w:t>g</w:t>
      </w:r>
      <w:r w:rsidR="00000000">
        <w:t xml:space="preserve">eral do </w:t>
      </w:r>
      <w:r>
        <w:t>s</w:t>
      </w:r>
      <w:r w:rsidR="00000000">
        <w:t>istema</w:t>
      </w:r>
    </w:p>
    <w:p w14:paraId="29051C24" w14:textId="77777777" w:rsidR="005274D1" w:rsidRDefault="00000000">
      <w:r>
        <w:t xml:space="preserve">A Figura a seguir apresenta a arquitetura geral do EcoPlug, dividida em três camadas: o hardware da tomada inteligente (entradas de sensoriamento, processamento embarcado e saídas de controle/indicação), o servidor/nuvem responsável pelo armazenamento e processamento dos dados e pelo cálculo de consumo em reais, e a interface do usuário </w:t>
      </w:r>
      <w:r>
        <w:lastRenderedPageBreak/>
        <w:t>(aplicativo web), onde são exibidos gráficos, histórico, alertas e a organização dos dispositivos por tags.</w:t>
      </w:r>
    </w:p>
    <w:p w14:paraId="4415612D" w14:textId="2F43FD88" w:rsidR="005274D1" w:rsidRDefault="00000000">
      <w:pPr>
        <w:jc w:val="center"/>
      </w:pPr>
      <w:r w:rsidRPr="009211F9">
        <w:rPr>
          <w:noProof/>
        </w:rPr>
        <w:pict w14:anchorId="6BA6C5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iagrama Geral do Sistema" o:spid="_x0000_i1028" type="#_x0000_t75" style="width:410.4pt;height:273.6pt;visibility:visible;mso-wrap-style:square">
            <v:imagedata r:id="rId7" o:title=""/>
          </v:shape>
        </w:pict>
      </w:r>
    </w:p>
    <w:p w14:paraId="033DDBDC" w14:textId="77777777" w:rsidR="005274D1" w:rsidRDefault="00000000">
      <w:pPr>
        <w:pStyle w:val="Legenda"/>
        <w:numPr>
          <w:ilvl w:val="0"/>
          <w:numId w:val="2"/>
        </w:numPr>
        <w:jc w:val="center"/>
      </w:pPr>
      <w:r>
        <w:t xml:space="preserve"> – Diagrama geral do sistema EcoPlug, com as camadas de hardware, servidor/nuvem e interface do usuário.</w:t>
      </w:r>
    </w:p>
    <w:p w14:paraId="77283899" w14:textId="7338E146" w:rsidR="005274D1" w:rsidRDefault="00000000">
      <w:r>
        <w:t xml:space="preserve">No hardware, o microcontrolador lê continuamente o sensor de corrente e o sensor de tensão, amostrados localmente a cada </w:t>
      </w:r>
      <w:r w:rsidR="00527540">
        <w:t>1</w:t>
      </w:r>
      <w:r>
        <w:t>s</w:t>
      </w:r>
      <w:r w:rsidR="00527540">
        <w:t xml:space="preserve"> aproximadamente</w:t>
      </w:r>
      <w:r>
        <w:t>, calcula o consumo instantâneo e envia esses dados para o servidor a cada ciclo de comunicação. O servidor, por sua vez, armazena o histórico, calcula o custo em reais e disponibiliza os dados para a interface web, que é atualizada a cada 1</w:t>
      </w:r>
      <w:r w:rsidR="00571FE1">
        <w:t>0</w:t>
      </w:r>
      <w:r>
        <w:t>s</w:t>
      </w:r>
      <w:r w:rsidR="00571FE1">
        <w:t xml:space="preserve"> aproximadamente</w:t>
      </w:r>
      <w:r>
        <w:t>. O sentido inverso do fluxo</w:t>
      </w:r>
      <w:r w:rsidR="00527540">
        <w:t xml:space="preserve">, </w:t>
      </w:r>
      <w:r>
        <w:t>comandos de ligar/desligar enviados pelo usuário</w:t>
      </w:r>
      <w:r w:rsidR="00527540">
        <w:t xml:space="preserve">, </w:t>
      </w:r>
      <w:r>
        <w:t>percorre o mesmo caminho até acionar o relé que controla a tomada.</w:t>
      </w:r>
    </w:p>
    <w:p w14:paraId="5D102FD5" w14:textId="4283CCA8" w:rsidR="005274D1" w:rsidRDefault="007334ED">
      <w:pPr>
        <w:pStyle w:val="Ttulo1"/>
      </w:pPr>
      <w:r>
        <w:t>d</w:t>
      </w:r>
      <w:r w:rsidR="00000000">
        <w:t xml:space="preserve">esenvolvimento do </w:t>
      </w:r>
      <w:r>
        <w:t>p</w:t>
      </w:r>
      <w:r w:rsidR="00000000">
        <w:t>rotótipo</w:t>
      </w:r>
    </w:p>
    <w:p w14:paraId="5107DEA9" w14:textId="726F3FFB" w:rsidR="005274D1" w:rsidRDefault="007334ED">
      <w:pPr>
        <w:pStyle w:val="Ttulo2"/>
      </w:pPr>
      <w:r>
        <w:t>m</w:t>
      </w:r>
      <w:r w:rsidR="00000000">
        <w:t xml:space="preserve">ontagem do </w:t>
      </w:r>
      <w:r>
        <w:t>h</w:t>
      </w:r>
      <w:r w:rsidR="00000000">
        <w:t>ardware</w:t>
      </w:r>
    </w:p>
    <w:p w14:paraId="35F5E2E5" w14:textId="0F77BDE2" w:rsidR="005274D1" w:rsidRDefault="00000000">
      <w:r>
        <w:t>O protótipo foi montado em um invólucro impresso em 3D, na cor azul, dimensionado para acomodar to</w:t>
      </w:r>
      <w:r w:rsidR="00527540">
        <w:t xml:space="preserve">do o circuito </w:t>
      </w:r>
      <w:r>
        <w:t>de forma segura e isolada da rede elétrica externa. A Figura a seguir mostra o protótipo finalizado, já com a tampa fechada, o botão de acionamento (em vermelho) e o plugue de saída para a tomada</w:t>
      </w:r>
      <w:r w:rsidR="00527540">
        <w:t>.</w:t>
      </w:r>
    </w:p>
    <w:tbl>
      <w:tblPr>
        <w:tblW w:w="9026" w:type="dxa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274D1" w14:paraId="0CC2B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</w:tcPr>
          <w:p w14:paraId="350E3B71" w14:textId="19FAE5F1" w:rsidR="005274D1" w:rsidRDefault="00000000">
            <w:pPr>
              <w:jc w:val="center"/>
            </w:pPr>
            <w:r w:rsidRPr="009211F9">
              <w:rPr>
                <w:noProof/>
              </w:rPr>
              <w:lastRenderedPageBreak/>
              <w:pict w14:anchorId="2CCBB334">
                <v:shape id="Vista externa do protótipo" o:spid="_x0000_i1027" type="#_x0000_t75" style="width:165.6pt;height:295.2pt;visibility:visible;mso-wrap-style:square">
                  <v:imagedata r:id="rId8" o:title=""/>
                </v:shape>
              </w:pict>
            </w:r>
          </w:p>
        </w:tc>
        <w:tc>
          <w:tcPr>
            <w:tcW w:w="4513" w:type="dxa"/>
          </w:tcPr>
          <w:p w14:paraId="7E0B2621" w14:textId="02CB61B6" w:rsidR="005274D1" w:rsidRDefault="00000000">
            <w:pPr>
              <w:jc w:val="center"/>
            </w:pPr>
            <w:r w:rsidRPr="009211F9">
              <w:rPr>
                <w:noProof/>
              </w:rPr>
              <w:pict w14:anchorId="679C77B2">
                <v:shape id="Vista interna do protótipo" o:spid="_x0000_i1026" type="#_x0000_t75" style="width:165.6pt;height:295.2pt;visibility:visible;mso-wrap-style:square">
                  <v:imagedata r:id="rId9" o:title=""/>
                </v:shape>
              </w:pict>
            </w:r>
          </w:p>
        </w:tc>
      </w:tr>
    </w:tbl>
    <w:p w14:paraId="24D2BAE1" w14:textId="77777777" w:rsidR="005274D1" w:rsidRDefault="00000000">
      <w:pPr>
        <w:pStyle w:val="Legenda"/>
        <w:numPr>
          <w:ilvl w:val="0"/>
          <w:numId w:val="2"/>
        </w:numPr>
        <w:jc w:val="center"/>
      </w:pPr>
      <w:r>
        <w:t xml:space="preserve"> – Vista externa (esquerda) e vista interna (direita) do protótipo do EcoPlug.</w:t>
      </w:r>
    </w:p>
    <w:p w14:paraId="435812DE" w14:textId="34795429" w:rsidR="005274D1" w:rsidRDefault="00000000">
      <w:r>
        <w:t>Internamente, o circuito foi montado em uma protoboard, concentrando o microcontrolador e o circuito de condicionamento de sinais dos sensores de corrente e de tensão. A alimentação autônoma do sistema é fornecida por uma bateria de Li-Po</w:t>
      </w:r>
      <w:r w:rsidR="00527540">
        <w:t xml:space="preserve"> de 7V</w:t>
      </w:r>
      <w:r>
        <w:t>, permitindo que a eletrônica de controle continue operando de forma independente da carga monitorada. O acionamento da tomada é feito por um módulo relé, responsável por ligar e desligar fisicamente o aparelho conectado a partir dos comandos recebidos pelo microcontrolador. Um bloco de conexão (terminal) e um núcleo toroidal associado ao sensor de corrente completam o circuito de medição, enquanto a fiação foi organizada e protegida com termorretrátil nos pontos de maior risco de curto-circuito.</w:t>
      </w:r>
    </w:p>
    <w:p w14:paraId="24D8B347" w14:textId="5724042C" w:rsidR="005274D1" w:rsidRDefault="007334ED">
      <w:pPr>
        <w:pStyle w:val="Ttulo2"/>
      </w:pPr>
      <w:r>
        <w:t>i</w:t>
      </w:r>
      <w:r w:rsidR="00000000">
        <w:t xml:space="preserve">nterface de </w:t>
      </w:r>
      <w:r>
        <w:t>m</w:t>
      </w:r>
      <w:r w:rsidR="00000000">
        <w:t>onitoramento</w:t>
      </w:r>
    </w:p>
    <w:p w14:paraId="28628276" w14:textId="1BE8D381" w:rsidR="005274D1" w:rsidRDefault="00000000">
      <w:r>
        <w:t>A interface web do EcoPlug foi testada em conjunto com o protótipo, conectado a um computador na mesma rede</w:t>
      </w:r>
      <w:r w:rsidR="00571FE1">
        <w:t xml:space="preserve"> que envia os dados para a nuvem da Oracle para o armazenamento no banco de dados e envia para o usuário</w:t>
      </w:r>
      <w:r>
        <w:t>. A tela de monitoramento</w:t>
      </w:r>
      <w:r w:rsidR="00571FE1">
        <w:t xml:space="preserve"> do cliente exibe,</w:t>
      </w:r>
      <w:r>
        <w:t xml:space="preserve"> em tempo real</w:t>
      </w:r>
      <w:r w:rsidR="00571FE1">
        <w:t>,</w:t>
      </w:r>
      <w:r>
        <w:t xml:space="preserve"> os valores de tensão, corrente e potência atual da tomada selecionada, além do histórico de consumo, permitindo ao usuário selecionar qual tomada deseja acompanhar e visualizar o estado de acionamento (ligada/desligada).</w:t>
      </w:r>
    </w:p>
    <w:p w14:paraId="6633B046" w14:textId="08C2832E" w:rsidR="005274D1" w:rsidRDefault="00000000">
      <w:pPr>
        <w:jc w:val="center"/>
      </w:pPr>
      <w:r w:rsidRPr="009211F9">
        <w:rPr>
          <w:noProof/>
        </w:rPr>
        <w:lastRenderedPageBreak/>
        <w:pict w14:anchorId="6ABD343E">
          <v:shape id="Bancada de testes com o protótipo e a interface web" o:spid="_x0000_i1025" type="#_x0000_t75" style="width:410.4pt;height:189pt;visibility:visible;mso-wrap-style:square">
            <v:imagedata r:id="rId10" o:title=""/>
          </v:shape>
        </w:pict>
      </w:r>
    </w:p>
    <w:p w14:paraId="67FE4B3D" w14:textId="77777777" w:rsidR="005274D1" w:rsidRDefault="00000000">
      <w:pPr>
        <w:pStyle w:val="Legenda"/>
        <w:numPr>
          <w:ilvl w:val="0"/>
          <w:numId w:val="2"/>
        </w:numPr>
        <w:jc w:val="center"/>
      </w:pPr>
      <w:r>
        <w:t xml:space="preserve"> – Bancada de testes: protótipo do EcoPlug conectado e interface web de monitoramento em tempo real.</w:t>
      </w:r>
    </w:p>
    <w:p w14:paraId="21994CE3" w14:textId="5A86241A" w:rsidR="005274D1" w:rsidRDefault="00000000">
      <w:r>
        <w:t>Durante os testes de bancada, a tomada foi conectada sem carga,</w:t>
      </w:r>
      <w:r w:rsidR="00527540">
        <w:t xml:space="preserve"> estávamos fazendo o carregamento do código no microcontrolador</w:t>
      </w:r>
      <w:r>
        <w:t xml:space="preserve"> motivo pelo qual os campos de tensão, corrente e potência aparecem zerados na </w:t>
      </w:r>
      <w:r w:rsidR="00527540">
        <w:t>Figura 4</w:t>
      </w:r>
      <w:r>
        <w:t>; a leitura dos sensores só é ativada quando há um aparelho efetivamente conectado</w:t>
      </w:r>
      <w:r w:rsidR="00527540">
        <w:t xml:space="preserve"> e quando a controladora esta ligada</w:t>
      </w:r>
      <w:r>
        <w:t>, conforme especificado no requisito de desempenho do sistema.</w:t>
      </w:r>
    </w:p>
    <w:p w14:paraId="11275F42" w14:textId="364484A6" w:rsidR="005274D1" w:rsidRDefault="007334ED">
      <w:pPr>
        <w:pStyle w:val="Ttulo1"/>
      </w:pPr>
      <w:r>
        <w:t>p</w:t>
      </w:r>
      <w:r w:rsidR="00000000">
        <w:t xml:space="preserve">remissas e </w:t>
      </w:r>
      <w:r>
        <w:t>r</w:t>
      </w:r>
      <w:r w:rsidR="00000000">
        <w:t>estrições</w:t>
      </w:r>
    </w:p>
    <w:p w14:paraId="2E7E22B2" w14:textId="77777777" w:rsidR="005274D1" w:rsidRDefault="00000000">
      <w:r>
        <w:t>Premissas assumidas pela equipe para o planejamento do projeto:</w:t>
      </w:r>
    </w:p>
    <w:p w14:paraId="3805D796" w14:textId="77777777" w:rsidR="005274D1" w:rsidRDefault="00000000">
      <w:pPr>
        <w:ind w:left="360"/>
      </w:pPr>
      <w:r>
        <w:t>–  Os integrantes terão disponibilidade regular para reuniões e desenvolvimento ao longo do semestre.</w:t>
      </w:r>
    </w:p>
    <w:p w14:paraId="532C75ED" w14:textId="77777777" w:rsidR="005274D1" w:rsidRDefault="00000000">
      <w:pPr>
        <w:ind w:left="360"/>
      </w:pPr>
      <w:r>
        <w:t>–  Os componentes eletrônicos necessários estarão disponíveis para compra dentro do orçamento do grupo.</w:t>
      </w:r>
    </w:p>
    <w:p w14:paraId="6BB4D62B" w14:textId="77777777" w:rsidR="005274D1" w:rsidRDefault="00000000">
      <w:pPr>
        <w:ind w:left="360"/>
      </w:pPr>
      <w:r>
        <w:t>–  A rede Wi-Fi do laboratório permitirá testes de conectividade.</w:t>
      </w:r>
    </w:p>
    <w:p w14:paraId="13891DFE" w14:textId="77777777" w:rsidR="005274D1" w:rsidRDefault="00000000">
      <w:pPr>
        <w:ind w:left="360"/>
      </w:pPr>
      <w:r>
        <w:t>–  O professor orientará dúvidas técnicas quando necessário.</w:t>
      </w:r>
    </w:p>
    <w:p w14:paraId="0E50622F" w14:textId="77777777" w:rsidR="005274D1" w:rsidRDefault="00000000">
      <w:r>
        <w:t>Restrições impostas ao desenvolvimento do projeto:</w:t>
      </w:r>
    </w:p>
    <w:p w14:paraId="3CD34E6F" w14:textId="77777777" w:rsidR="005274D1" w:rsidRDefault="00000000">
      <w:pPr>
        <w:ind w:left="360"/>
      </w:pPr>
      <w:r>
        <w:t>–  O projeto deve ser concluído até o final do semestre letivo.</w:t>
      </w:r>
    </w:p>
    <w:p w14:paraId="1174DC5B" w14:textId="77777777" w:rsidR="005274D1" w:rsidRDefault="00000000">
      <w:pPr>
        <w:ind w:left="360"/>
      </w:pPr>
      <w:r>
        <w:t>–  O orçamento é limitado ao valor disponibilizado pelo grupo, sem patrocínio externo.</w:t>
      </w:r>
    </w:p>
    <w:p w14:paraId="4B365557" w14:textId="77777777" w:rsidR="005274D1" w:rsidRDefault="00000000">
      <w:pPr>
        <w:ind w:left="360"/>
      </w:pPr>
      <w:r>
        <w:t>–  O desenvolvimento ocorre apenas nos horários de aula e em encontros extraclasse acordados entre os membros.</w:t>
      </w:r>
    </w:p>
    <w:p w14:paraId="7E74D2FA" w14:textId="77777777" w:rsidR="005274D1" w:rsidRDefault="00000000">
      <w:pPr>
        <w:ind w:left="360"/>
      </w:pPr>
      <w:r>
        <w:t>–  O protótipo deve ser construído com componentes acessíveis no mercado nacional.</w:t>
      </w:r>
    </w:p>
    <w:p w14:paraId="19D36F6D" w14:textId="77777777" w:rsidR="008B1436" w:rsidRDefault="008B1436">
      <w:pPr>
        <w:ind w:left="360"/>
      </w:pPr>
    </w:p>
    <w:p w14:paraId="76CA00D8" w14:textId="77777777" w:rsidR="008B1436" w:rsidRDefault="008B1436">
      <w:pPr>
        <w:ind w:left="360"/>
      </w:pPr>
    </w:p>
    <w:p w14:paraId="1CD9821D" w14:textId="77777777" w:rsidR="008B1436" w:rsidRDefault="008B1436">
      <w:pPr>
        <w:ind w:left="360"/>
      </w:pPr>
    </w:p>
    <w:p w14:paraId="340978C5" w14:textId="77777777" w:rsidR="008B1436" w:rsidRDefault="008B1436">
      <w:pPr>
        <w:ind w:left="360"/>
      </w:pPr>
    </w:p>
    <w:p w14:paraId="2129EA6B" w14:textId="77777777" w:rsidR="008B1436" w:rsidRDefault="008B1436">
      <w:pPr>
        <w:ind w:left="360"/>
      </w:pPr>
    </w:p>
    <w:p w14:paraId="1F0483D7" w14:textId="0590DFDF" w:rsidR="005274D1" w:rsidRDefault="007334ED" w:rsidP="007334ED">
      <w:pPr>
        <w:pStyle w:val="Ttulo1"/>
      </w:pPr>
      <w:r>
        <w:t>b</w:t>
      </w:r>
      <w:r w:rsidR="00000000">
        <w:t xml:space="preserve">enefícios </w:t>
      </w:r>
      <w:r>
        <w:t>e</w:t>
      </w:r>
      <w:r w:rsidR="00000000">
        <w:t>sperados</w:t>
      </w:r>
    </w:p>
    <w:p w14:paraId="0B42A4E7" w14:textId="77777777" w:rsidR="005274D1" w:rsidRDefault="00000000">
      <w:r>
        <w:t>Com a implantação do EcoPlug, espera-se automatizar o controle elétrico residencial remotamente, tornando o monitoramento do consumo por aparelho mais preciso. A ferramenta deve permitir identificar padrões de gasto, detectar aparelhos que consomem além do especificado e, com isso, contribuir para a redução da conta de energia do usuário.</w:t>
      </w:r>
    </w:p>
    <w:p w14:paraId="16BCE493" w14:textId="5AF147D1" w:rsidR="005274D1" w:rsidRDefault="007334ED">
      <w:pPr>
        <w:pStyle w:val="Ttulo1"/>
      </w:pPr>
      <w:r>
        <w:t xml:space="preserve"> c</w:t>
      </w:r>
      <w:r w:rsidR="00000000">
        <w:t xml:space="preserve">onsiderações </w:t>
      </w:r>
      <w:r>
        <w:t>f</w:t>
      </w:r>
      <w:r w:rsidR="00000000">
        <w:t>inais</w:t>
      </w:r>
    </w:p>
    <w:p w14:paraId="679986C9" w14:textId="177EA171" w:rsidR="005274D1" w:rsidRDefault="00000000">
      <w:r>
        <w:t xml:space="preserve">O desenvolvimento do EcoPlug permitiu à equipe aplicar, em um </w:t>
      </w:r>
      <w:r w:rsidR="00571FE1">
        <w:t>projeto</w:t>
      </w:r>
      <w:r>
        <w:t>, os conceitos de sistemas embarcados trabalhados ao longo da disciplina, desde a especificação de requisitos e o projeto do diagrama geral do sistema até a montagem do hardware e a integração com uma interface de monitoramento web. O protótipo construído demonstra, em escala reduzida, a viabilidade de uma tomada inteligente capaz de medir e controlar remotamente o consumo de um aparelho residencial.</w:t>
      </w:r>
    </w:p>
    <w:p w14:paraId="15F39F8A" w14:textId="6A98FFEF" w:rsidR="005274D1" w:rsidRDefault="00000000">
      <w:r>
        <w:t xml:space="preserve">Como trabalhos futuros, destacam-se </w:t>
      </w:r>
      <w:r w:rsidR="008B1436">
        <w:t>um melhor gráfico de custo por tempo dando o valor bruto gasto em reais</w:t>
      </w:r>
      <w:r>
        <w:t>, a validação do sistema com múltiplas tomadas operando simultaneamente</w:t>
      </w:r>
      <w:r w:rsidR="008B1436">
        <w:t xml:space="preserve">, </w:t>
      </w:r>
      <w:r>
        <w:t>a consolidação da interface web com os recursos de alerta e comparação de consumo previstos nos requisitos do projeto.</w:t>
      </w:r>
    </w:p>
    <w:sectPr w:rsidR="005274D1">
      <w:footerReference w:type="default" r:id="rId11"/>
      <w:pgSz w:w="11906" w:h="16838"/>
      <w:pgMar w:top="1440" w:right="1440" w:bottom="1837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5360" w14:textId="77777777" w:rsidR="0076595E" w:rsidRDefault="0076595E">
      <w:pPr>
        <w:spacing w:line="240" w:lineRule="auto"/>
      </w:pPr>
      <w:r>
        <w:separator/>
      </w:r>
    </w:p>
  </w:endnote>
  <w:endnote w:type="continuationSeparator" w:id="0">
    <w:p w14:paraId="20FDA33D" w14:textId="77777777" w:rsidR="0076595E" w:rsidRDefault="007659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panose1 w:val="00000000000000000000"/>
    <w:charset w:val="00"/>
    <w:family w:val="roman"/>
    <w:notTrueType/>
    <w:pitch w:val="default"/>
  </w:font>
  <w:font w:name="PingFang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F327" w14:textId="77777777" w:rsidR="005274D1" w:rsidRDefault="00000000">
    <w:pPr>
      <w:pStyle w:val="Rodap"/>
      <w:pBdr>
        <w:top w:val="thinThickSmallGap" w:sz="24" w:space="1" w:color="622423"/>
      </w:pBdr>
      <w:tabs>
        <w:tab w:val="clear" w:pos="4419"/>
        <w:tab w:val="clear" w:pos="8838"/>
        <w:tab w:val="right" w:pos="9029"/>
      </w:tabs>
    </w:pPr>
    <w:r>
      <w:rPr>
        <w:color w:val="1F497D"/>
      </w:rPr>
      <w:t>Tomada Inteligente</w:t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F707D" w14:textId="77777777" w:rsidR="0076595E" w:rsidRDefault="0076595E">
      <w:pPr>
        <w:spacing w:line="240" w:lineRule="auto"/>
      </w:pPr>
      <w:r>
        <w:separator/>
      </w:r>
    </w:p>
  </w:footnote>
  <w:footnote w:type="continuationSeparator" w:id="0">
    <w:p w14:paraId="2243CFE9" w14:textId="77777777" w:rsidR="0076595E" w:rsidRDefault="007659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A0AE6"/>
    <w:multiLevelType w:val="multilevel"/>
    <w:tmpl w:val="9148FF50"/>
    <w:lvl w:ilvl="0">
      <w:start w:val="1"/>
      <w:numFmt w:val="decimal"/>
      <w:pStyle w:val="ndicedeilustraes"/>
      <w:lvlText w:val="Figura - %1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F4546BA"/>
    <w:multiLevelType w:val="multilevel"/>
    <w:tmpl w:val="23389BD6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860" w:hanging="576"/>
      </w:pPr>
      <w:rPr>
        <w:color w:val="00000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075056053">
    <w:abstractNumId w:val="1"/>
  </w:num>
  <w:num w:numId="2" w16cid:durableId="64836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4D1"/>
    <w:rsid w:val="005274D1"/>
    <w:rsid w:val="00527540"/>
    <w:rsid w:val="00571FE1"/>
    <w:rsid w:val="007334ED"/>
    <w:rsid w:val="0076595E"/>
    <w:rsid w:val="008B1436"/>
    <w:rsid w:val="00A4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DB0A5"/>
  <w15:docId w15:val="{500A049F-166E-4BA2-B468-2B9B5E3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/>
      <w:suppressAutoHyphens/>
      <w:overflowPunct w:val="0"/>
      <w:autoSpaceDE w:val="0"/>
      <w:spacing w:line="340" w:lineRule="atLeast"/>
      <w:jc w:val="both"/>
      <w:textAlignment w:val="top"/>
    </w:pPr>
    <w:rPr>
      <w:rFonts w:ascii="Times New Roman" w:eastAsia="Times New Roman" w:hAnsi="Times New Roman" w:cs="Times New Roman"/>
      <w:spacing w:val="4"/>
      <w:kern w:val="2"/>
      <w:sz w:val="24"/>
      <w:lang w:eastAsia="zh-CN"/>
    </w:rPr>
  </w:style>
  <w:style w:type="paragraph" w:styleId="Ttulo1">
    <w:name w:val="heading 1"/>
    <w:basedOn w:val="Normal"/>
    <w:next w:val="Normal"/>
    <w:uiPriority w:val="9"/>
    <w:qFormat/>
    <w:pPr>
      <w:numPr>
        <w:numId w:val="1"/>
      </w:numPr>
      <w:spacing w:before="120" w:after="120"/>
      <w:outlineLvl w:val="0"/>
    </w:pPr>
    <w:rPr>
      <w:rFonts w:cs="Arial"/>
      <w:b/>
      <w:bCs/>
      <w:smallCaps/>
      <w:shadow/>
      <w:sz w:val="40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numPr>
        <w:ilvl w:val="1"/>
        <w:numId w:val="1"/>
      </w:numPr>
      <w:spacing w:before="120" w:after="120"/>
      <w:outlineLvl w:val="1"/>
    </w:pPr>
    <w:rPr>
      <w:rFonts w:cs="Arial"/>
      <w:b/>
      <w:bCs/>
      <w:iCs/>
      <w:smallCaps/>
      <w:shadow/>
      <w:sz w:val="32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numPr>
        <w:ilvl w:val="2"/>
        <w:numId w:val="1"/>
      </w:numPr>
      <w:spacing w:before="120" w:after="120"/>
      <w:outlineLvl w:val="2"/>
    </w:pPr>
    <w:rPr>
      <w:rFonts w:cs="Arial"/>
      <w:b/>
      <w:bCs/>
      <w:smallCaps/>
      <w:shadow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numPr>
        <w:ilvl w:val="3"/>
        <w:numId w:val="1"/>
      </w:numPr>
      <w:overflowPunct/>
      <w:autoSpaceDE/>
      <w:spacing w:line="240" w:lineRule="auto"/>
      <w:jc w:val="left"/>
      <w:textAlignment w:val="auto"/>
      <w:outlineLvl w:val="3"/>
    </w:pPr>
    <w:rPr>
      <w:spacing w:val="0"/>
      <w:kern w:val="0"/>
      <w:sz w:val="28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numPr>
        <w:ilvl w:val="4"/>
        <w:numId w:val="1"/>
      </w:numPr>
      <w:overflowPunct/>
      <w:spacing w:line="240" w:lineRule="auto"/>
      <w:jc w:val="center"/>
      <w:textAlignment w:val="auto"/>
      <w:outlineLvl w:val="4"/>
    </w:pPr>
    <w:rPr>
      <w:b/>
      <w:bCs/>
      <w:i/>
      <w:iCs/>
      <w:spacing w:val="0"/>
      <w:kern w:val="0"/>
      <w:sz w:val="36"/>
      <w:szCs w:val="3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1">
    <w:name w:val="WW8Num1z1"/>
    <w:qFormat/>
    <w:rPr>
      <w:color w:val="000000"/>
    </w:rPr>
  </w:style>
  <w:style w:type="character" w:customStyle="1" w:styleId="WW8Num2z0">
    <w:name w:val="WW8Num2z0"/>
    <w:qFormat/>
  </w:style>
  <w:style w:type="character" w:customStyle="1" w:styleId="WW8Num1z0">
    <w:name w:val="WW8Num1z0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3z0">
    <w:name w:val="WW8Num3z0"/>
    <w:qFormat/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  <w:rPr>
      <w:color w:val="000000"/>
    </w:rPr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styleId="Nmerodepgina">
    <w:name w:val="page number"/>
    <w:basedOn w:val="Fontepargpadro"/>
  </w:style>
  <w:style w:type="character" w:styleId="Forte">
    <w:name w:val="Strong"/>
    <w:qFormat/>
    <w:rPr>
      <w:b/>
      <w:bCs/>
    </w:rPr>
  </w:style>
  <w:style w:type="character" w:customStyle="1" w:styleId="Heading1Char">
    <w:name w:val="Heading 1 Char"/>
    <w:qFormat/>
    <w:rPr>
      <w:rFonts w:cs="Arial"/>
      <w:b/>
      <w:bCs/>
      <w:smallCaps/>
      <w:shadow/>
      <w:spacing w:val="4"/>
      <w:kern w:val="2"/>
      <w:sz w:val="40"/>
      <w:szCs w:val="32"/>
    </w:rPr>
  </w:style>
  <w:style w:type="character" w:customStyle="1" w:styleId="EstiloUFMGChar">
    <w:name w:val="Estilo UFMG Char"/>
    <w:basedOn w:val="Heading1Char"/>
    <w:qFormat/>
    <w:rPr>
      <w:rFonts w:cs="Arial"/>
      <w:b/>
      <w:bCs/>
      <w:smallCaps/>
      <w:shadow/>
      <w:spacing w:val="4"/>
      <w:kern w:val="2"/>
      <w:sz w:val="40"/>
      <w:szCs w:val="32"/>
    </w:rPr>
  </w:style>
  <w:style w:type="character" w:customStyle="1" w:styleId="Heading6Char">
    <w:name w:val="Heading 6 Char"/>
    <w:qFormat/>
    <w:rPr>
      <w:rFonts w:ascii="Calibri" w:hAnsi="Calibri" w:cs="Calibri"/>
      <w:b/>
      <w:bCs/>
      <w:spacing w:val="4"/>
      <w:kern w:val="2"/>
      <w:sz w:val="22"/>
      <w:szCs w:val="22"/>
    </w:rPr>
  </w:style>
  <w:style w:type="character" w:customStyle="1" w:styleId="EstilotitulononumeradoChar">
    <w:name w:val="Estilo titulo não numerado Char"/>
    <w:basedOn w:val="Heading1Char"/>
    <w:qFormat/>
    <w:rPr>
      <w:rFonts w:cs="Arial"/>
      <w:b/>
      <w:bCs/>
      <w:smallCaps/>
      <w:shadow/>
      <w:spacing w:val="4"/>
      <w:kern w:val="2"/>
      <w:sz w:val="40"/>
      <w:szCs w:val="32"/>
    </w:rPr>
  </w:style>
  <w:style w:type="character" w:customStyle="1" w:styleId="Heading7Char">
    <w:name w:val="Heading 7 Char"/>
    <w:qFormat/>
    <w:rPr>
      <w:rFonts w:ascii="Calibri" w:hAnsi="Calibri" w:cs="Calibri"/>
      <w:spacing w:val="4"/>
      <w:kern w:val="2"/>
      <w:sz w:val="24"/>
      <w:szCs w:val="24"/>
    </w:rPr>
  </w:style>
  <w:style w:type="character" w:customStyle="1" w:styleId="Heading8Char">
    <w:name w:val="Heading 8 Char"/>
    <w:qFormat/>
    <w:rPr>
      <w:rFonts w:ascii="Calibri" w:hAnsi="Calibri" w:cs="Calibri"/>
      <w:i/>
      <w:iCs/>
      <w:spacing w:val="4"/>
      <w:kern w:val="2"/>
      <w:sz w:val="24"/>
      <w:szCs w:val="24"/>
    </w:rPr>
  </w:style>
  <w:style w:type="character" w:customStyle="1" w:styleId="Heading9Char">
    <w:name w:val="Heading 9 Char"/>
    <w:qFormat/>
    <w:rPr>
      <w:rFonts w:ascii="Cambria" w:hAnsi="Cambria" w:cs="Cambria"/>
      <w:spacing w:val="4"/>
      <w:kern w:val="2"/>
      <w:sz w:val="22"/>
      <w:szCs w:val="22"/>
    </w:rPr>
  </w:style>
  <w:style w:type="character" w:customStyle="1" w:styleId="FooterChar">
    <w:name w:val="Footer Char"/>
    <w:qFormat/>
    <w:rPr>
      <w:spacing w:val="4"/>
      <w:kern w:val="2"/>
      <w:sz w:val="24"/>
    </w:rPr>
  </w:style>
  <w:style w:type="character" w:customStyle="1" w:styleId="BalloonTextChar">
    <w:name w:val="Balloon Text Char"/>
    <w:qFormat/>
    <w:rPr>
      <w:rFonts w:ascii="Tahoma" w:hAnsi="Tahoma" w:cs="Tahoma"/>
      <w:spacing w:val="4"/>
      <w:kern w:val="2"/>
      <w:sz w:val="16"/>
      <w:szCs w:val="16"/>
    </w:rPr>
  </w:style>
  <w:style w:type="character" w:customStyle="1" w:styleId="Heading2Char">
    <w:name w:val="Heading 2 Char"/>
    <w:qFormat/>
    <w:rPr>
      <w:rFonts w:cs="Arial"/>
      <w:b/>
      <w:bCs/>
      <w:iCs/>
      <w:smallCaps/>
      <w:shadow/>
      <w:spacing w:val="4"/>
      <w:kern w:val="2"/>
      <w:sz w:val="32"/>
      <w:szCs w:val="28"/>
    </w:rPr>
  </w:style>
  <w:style w:type="paragraph" w:customStyle="1" w:styleId="Heading">
    <w:name w:val="Heading"/>
    <w:basedOn w:val="Normal"/>
    <w:next w:val="Corpodetexto"/>
    <w:qFormat/>
    <w:pPr>
      <w:spacing w:before="240" w:after="120"/>
    </w:pPr>
    <w:rPr>
      <w:rFonts w:ascii="Liberation Sans;Arial" w:eastAsia="PingFang SC" w:hAnsi="Liberation Sans;Arial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keepNext w:val="0"/>
      <w:tabs>
        <w:tab w:val="center" w:pos="4419"/>
        <w:tab w:val="right" w:pos="8838"/>
      </w:tabs>
      <w:overflowPunct/>
      <w:autoSpaceDE/>
      <w:spacing w:line="240" w:lineRule="auto"/>
      <w:jc w:val="left"/>
      <w:textAlignment w:val="auto"/>
    </w:pPr>
    <w:rPr>
      <w:spacing w:val="0"/>
      <w:kern w:val="0"/>
      <w:sz w:val="20"/>
    </w:rPr>
  </w:style>
  <w:style w:type="paragraph" w:customStyle="1" w:styleId="IAS01">
    <w:name w:val="IAS01"/>
    <w:basedOn w:val="Normal"/>
    <w:qFormat/>
    <w:pPr>
      <w:keepNext w:val="0"/>
      <w:overflowPunct/>
      <w:autoSpaceDE/>
      <w:spacing w:line="240" w:lineRule="auto"/>
      <w:textAlignment w:val="auto"/>
    </w:pPr>
    <w:rPr>
      <w:spacing w:val="0"/>
      <w:kern w:val="0"/>
      <w:sz w:val="20"/>
      <w:szCs w:val="24"/>
      <w:lang w:val="en-US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EstiloUFMG">
    <w:name w:val="Estilo UFMG"/>
    <w:basedOn w:val="Ttulo1"/>
    <w:qFormat/>
    <w:pPr>
      <w:numPr>
        <w:numId w:val="0"/>
      </w:numPr>
      <w:ind w:left="360"/>
      <w:outlineLvl w:val="9"/>
    </w:pPr>
    <w:rPr>
      <w:kern w:val="0"/>
    </w:rPr>
  </w:style>
  <w:style w:type="paragraph" w:styleId="Pr-formataoHTML">
    <w:name w:val="HTML Preformatted"/>
    <w:basedOn w:val="Normal"/>
    <w:qFormat/>
    <w:pPr>
      <w:keepNext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jc w:val="left"/>
      <w:textAlignment w:val="auto"/>
    </w:pPr>
    <w:rPr>
      <w:rFonts w:ascii="Courier New" w:eastAsia="Courier New" w:hAnsi="Courier New" w:cs="Courier New"/>
      <w:color w:val="000000"/>
      <w:spacing w:val="0"/>
      <w:kern w:val="0"/>
      <w:sz w:val="20"/>
    </w:rPr>
  </w:style>
  <w:style w:type="paragraph" w:styleId="ndicedeilustraes">
    <w:name w:val="table of figures"/>
    <w:basedOn w:val="Normal"/>
    <w:next w:val="Normal"/>
    <w:qFormat/>
    <w:pPr>
      <w:numPr>
        <w:numId w:val="2"/>
      </w:numPr>
      <w:jc w:val="center"/>
    </w:pPr>
    <w:rPr>
      <w:sz w:val="20"/>
      <w:lang w:val="en-US"/>
    </w:rPr>
  </w:style>
  <w:style w:type="paragraph" w:customStyle="1" w:styleId="StyleCentered">
    <w:name w:val="Style Centered"/>
    <w:basedOn w:val="Normal"/>
    <w:next w:val="Normal"/>
    <w:qFormat/>
    <w:pPr>
      <w:jc w:val="center"/>
    </w:pPr>
    <w:rPr>
      <w:sz w:val="20"/>
    </w:rPr>
  </w:style>
  <w:style w:type="paragraph" w:customStyle="1" w:styleId="Estilotitulononumerado">
    <w:name w:val="Estilo titulo não numerado"/>
    <w:basedOn w:val="Ttulo1"/>
    <w:qFormat/>
    <w:pPr>
      <w:numPr>
        <w:numId w:val="0"/>
      </w:numPr>
      <w:outlineLvl w:val="9"/>
    </w:pPr>
  </w:style>
  <w:style w:type="paragraph" w:customStyle="1" w:styleId="Textotabela">
    <w:name w:val="Texto tabela"/>
    <w:basedOn w:val="Normal"/>
    <w:qFormat/>
    <w:pPr>
      <w:keepNext w:val="0"/>
      <w:overflowPunct/>
      <w:autoSpaceDE/>
      <w:spacing w:before="60" w:after="60" w:line="240" w:lineRule="auto"/>
      <w:textAlignment w:val="auto"/>
    </w:pPr>
    <w:rPr>
      <w:rFonts w:ascii="Arial" w:hAnsi="Arial" w:cs="Arial"/>
      <w:spacing w:val="0"/>
      <w:kern w:val="0"/>
      <w:sz w:val="20"/>
    </w:rPr>
  </w:style>
  <w:style w:type="paragraph" w:styleId="Textodebalo">
    <w:name w:val="Balloon Text"/>
    <w:basedOn w:val="Normal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1501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Heitor Franco Linhares</cp:lastModifiedBy>
  <cp:revision>2</cp:revision>
  <dcterms:created xsi:type="dcterms:W3CDTF">2026-07-02T22:55:00Z</dcterms:created>
  <dcterms:modified xsi:type="dcterms:W3CDTF">2026-07-03T00:11:00Z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2026-07-02T22:29:00Z</dcterms:created>
  <dc:creator>Renato Mesquita</dc:creator>
  <dc:description/>
  <cp:keywords/>
  <dc:language>en-US</dc:language>
  <cp:lastModifiedBy>Heitor Franco Linhares</cp:lastModifiedBy>
  <cp:lastPrinted>1995-11-21T17:41:00Z</cp:lastPrinted>
  <dcterms:modified xsi:type="dcterms:W3CDTF">2026-07-02T22:33:00Z</dcterms:modified>
  <cp:revision>3</cp:revision>
  <dc:subject>Introdução ao Projeto</dc:subject>
  <dc:title>UNIVERSIDADE FEDERAL DE MINAS GERAIS</dc:title>
</cp:coreProperties>
</file>