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26 — Pharmalink Case Study Solution</w:t>
      </w:r>
    </w:p>
    <w:p>
      <w:pPr>
        <w:pStyle w:val="Heading1"/>
      </w:pPr>
      <w:r>
        <w:t>1. Problem Identification</w:t>
      </w:r>
    </w:p>
    <w:p>
      <w:r>
        <w:t>This is a Supervised Learning problem because we have labeled data (will_churn_next_30d). The model learns from historical data to predict future churn.</w:t>
      </w:r>
    </w:p>
    <w:p>
      <w:r>
        <w:t>It is a Classification problem because the target variable is binary (1 = churn, 0 = active).</w:t>
      </w:r>
    </w:p>
    <w:p>
      <w:r>
        <w:t>This falls under Predictive Modeling, specifically Customer Churn Prediction, which is a common use case in machine learning.</w:t>
      </w:r>
    </w:p>
    <w:p>
      <w:pPr>
        <w:pStyle w:val="Heading1"/>
      </w:pPr>
      <w:r>
        <w:t>2. ML Pipeline Mapping</w:t>
      </w:r>
    </w:p>
    <w:p>
      <w:r>
        <w:t>Data Collection:</w:t>
      </w:r>
    </w:p>
    <w:p>
      <w:r>
        <w:t>Collect historical data including last_order_date, order_frequency_60d, credit utilization, and engagement metrics.</w:t>
      </w:r>
    </w:p>
    <w:p>
      <w:r>
        <w:t>Data Preprocessing:</w:t>
      </w:r>
    </w:p>
    <w:p>
      <w:r>
        <w:t>Handle missing values, convert last_order_date into recency feature, normalize numerical columns like avg_order_value and credit_limit.</w:t>
      </w:r>
    </w:p>
    <w:p>
      <w:r>
        <w:t>Model Training:</w:t>
      </w:r>
    </w:p>
    <w:p>
      <w:r>
        <w:t>Train classification models such as Logistic Regression or Random Forest using features like order_frequency_60d, app_sessions_30d, and payment_delay_days.</w:t>
      </w:r>
    </w:p>
    <w:p>
      <w:r>
        <w:t>Model Evaluation:</w:t>
      </w:r>
    </w:p>
    <w:p>
      <w:r>
        <w:t>Evaluate model using Recall, Precision, and F1-score to ensure churn cases are correctly identified.</w:t>
      </w:r>
    </w:p>
    <w:p>
      <w:r>
        <w:t>Deployment:</w:t>
      </w:r>
    </w:p>
    <w:p>
      <w:r>
        <w:t>Deploy model to flag high-risk pharmacies and trigger alerts for sales or retention teams.</w:t>
      </w:r>
    </w:p>
    <w:p>
      <w:pPr>
        <w:pStyle w:val="Heading1"/>
      </w:pPr>
      <w:r>
        <w:t>3. Evaluation Strategy</w:t>
      </w:r>
    </w:p>
    <w:p>
      <w:r>
        <w:t>The company should prioritize Recall. Missing a high-value churn customer is more costly than incorrectly flagging a non-churn customer.</w:t>
      </w:r>
    </w:p>
    <w:p>
      <w:r>
        <w:t>This represents a trade-off where the company accepts more false positives (extra calls) to avoid false negatives (losing important customers).</w:t>
      </w:r>
    </w:p>
    <w:p>
      <w:pPr>
        <w:pStyle w:val="Heading1"/>
      </w:pPr>
      <w:r>
        <w:t>4. Advanced Thinking</w:t>
      </w:r>
    </w:p>
    <w:p>
      <w:r>
        <w:t>Tier-3 stores have different ordering behavior, so a single global model may not perform well.</w:t>
      </w:r>
    </w:p>
    <w:p>
      <w:r>
        <w:t>A better approach is to include city_tier as a feature and create interaction features with order_frequency and avg_order_value.</w:t>
      </w:r>
    </w:p>
    <w:p>
      <w:r>
        <w:t>Alternatively, separate models can be trained for Tier-1 and Tier-3 to capture different behaviors more accurately.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