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 D — AI-Augmented Task: Algorithm Selection Guide</w:t>
      </w:r>
    </w:p>
    <w:p>
      <w:pPr>
        <w:pStyle w:val="Heading1"/>
      </w:pPr>
      <w:r>
        <w:t>1. Prompt Used</w:t>
      </w:r>
    </w:p>
    <w:p>
      <w:r>
        <w:t>Create a decision tree for selecting machine learning algorithms based on dataset characteristics such as size, number of features, linearity, and interpretability requirements.</w:t>
      </w:r>
    </w:p>
    <w:p>
      <w:pPr>
        <w:pStyle w:val="Heading1"/>
      </w:pPr>
      <w:r>
        <w:t>2. AI-Generated Output (Summary)</w:t>
      </w:r>
    </w:p>
    <w:p>
      <w:r>
        <w:t>The AI generated a decision-making flow where models are selected based on dataset properties. For small datasets, it suggested KNN or Decision Trees. For high-dimensional data, it recommended SVM or Logistic Regression. For large datasets, it suggested Random Forest or Gradient Boosting.</w:t>
      </w:r>
    </w:p>
    <w:p>
      <w:pPr>
        <w:pStyle w:val="Heading1"/>
      </w:pPr>
      <w:r>
        <w:t>3. Evaluation of AI Output</w:t>
      </w:r>
    </w:p>
    <w:p>
      <w:r>
        <w:t>The AI output is useful but somewhat simplified. It captures general trends but misses important nuances such as:</w:t>
        <w:br/>
        <w:t>- The impact of feature scaling on SVM and KNN</w:t>
        <w:br/>
        <w:t>- Computational cost differences between models</w:t>
        <w:br/>
        <w:t>- Limitations of KNN in high-dimensional spaces</w:t>
        <w:br/>
        <w:t>- Overfitting risks in Decision Trees</w:t>
      </w:r>
    </w:p>
    <w:p>
      <w:pPr>
        <w:pStyle w:val="Heading1"/>
      </w:pPr>
      <w:r>
        <w:t>4. Edge Cases Missed by AI</w:t>
      </w:r>
    </w:p>
    <w:p>
      <w:r>
        <w:t>The AI does not account for:</w:t>
        <w:br/>
        <w:t>- Imbalanced datasets (where metrics like recall become important)</w:t>
        <w:br/>
        <w:t>- Very small datasets (where simpler models may generalize better)</w:t>
        <w:br/>
        <w:t>- Real-time prediction requirements (where latency matters)</w:t>
        <w:br/>
        <w:t>- Interpretability requirements in regulated industries</w:t>
      </w:r>
    </w:p>
    <w:p>
      <w:pPr>
        <w:pStyle w:val="Heading1"/>
      </w:pPr>
      <w:r>
        <w:t>5. Improved Algorithm Selection Guide</w:t>
      </w:r>
    </w:p>
    <w:p>
      <w:r>
        <w:t>A refined selection approach is:</w:t>
        <w:br/>
        <w:br/>
        <w:t>1. If dataset is small → Use Logistic Regression or SVM (avoid complex models)</w:t>
        <w:br/>
        <w:t>2. If dataset is high-dimensional → Use SVM or Logistic Regression</w:t>
        <w:br/>
        <w:t>3. If dataset is large and tabular → Use Random Forest or Gradient Boosting</w:t>
        <w:br/>
        <w:t>4. If interpretability is required → Use Decision Tree or Logistic Regression</w:t>
        <w:br/>
        <w:t>5. If speed is critical → Avoid KNN, prefer Logistic Regression</w:t>
        <w:br/>
        <w:t>6. If data is non-linear → Use Random Forest or SVM (RBF kernel)</w:t>
      </w:r>
    </w:p>
    <w:p>
      <w:pPr>
        <w:pStyle w:val="Heading1"/>
      </w:pPr>
      <w:r>
        <w:t>6. Conclusion</w:t>
      </w:r>
    </w:p>
    <w:p>
      <w:r>
        <w:t>The AI-generated decision guide provides a good starting point but requires refinement for practical use. After incorporating real-world considerations such as scaling, computational cost, and interpretability, the guide becomes more reliable and useful for model selection.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