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480"/>
        <w:jc w:val="center"/>
      </w:pPr>
      <w:r>
        <w:rPr>
          <w:rFonts w:ascii="Arial" w:cs="Arial" w:eastAsia="Arial" w:hAnsi="Arial"/>
          <w:b/>
          <w:bCs/>
          <w:color w:val="0D1B2A"/>
          <w:sz w:val="52"/>
          <w:szCs w:val="52"/>
        </w:rPr>
        <w:t xml:space="preserve">HIVERIFT KNOWLEDGE BASE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0E9AA7"/>
          <w:sz w:val="36"/>
          <w:szCs w:val="36"/>
        </w:rPr>
        <w:t xml:space="preserve">KB1: Company Overview, Services &amp; Pricing</w:t>
      </w:r>
    </w:p>
    <w:p>
      <w:pPr>
        <w:spacing w:after="60"/>
        <w:jc w:val="center"/>
      </w:pPr>
      <w:r>
        <w:rPr>
          <w:rFonts w:ascii="Arial" w:cs="Arial" w:eastAsia="Arial" w:hAnsi="Arial"/>
          <w:i/>
          <w:iCs/>
          <w:color w:val="555555"/>
          <w:sz w:val="24"/>
          <w:szCs w:val="24"/>
        </w:rPr>
        <w:t xml:space="preserve">Source of Truth for Chatbot — Internal Use Only | 2026</w:t>
      </w:r>
    </w:p>
    <w:p>
      <w:pPr>
        <w:spacing w:after="120"/>
      </w:pPr>
      <w:r>
        <w:t xml:space="preserve"/>
      </w:r>
    </w:p>
    <w:p>
      <w:pPr>
        <w:spacing w:after="120"/>
      </w:pPr>
      <w:r>
        <w:t xml:space="preserve"/>
      </w:r>
    </w:p>
    <w:p>
      <w:pPr>
        <w:pStyle w:val="Heading1"/>
        <w:pBdr>
          <w:bottom w:val="single" w:color="0E9AA7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0D1B2A"/>
          <w:sz w:val="36"/>
          <w:szCs w:val="36"/>
        </w:rPr>
        <w:t xml:space="preserve">1. COMPANY OVERVIEW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E9AA7"/>
          <w:sz w:val="28"/>
          <w:szCs w:val="28"/>
        </w:rPr>
        <w:t xml:space="preserve">1.1 Company Identity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Full Name: HiveRift | KhatuShyam Technologies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Founded: 2019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Headquarters: Karol Bagh, New Delhi – 110005, India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Type: Full-service digital agency</w:t>
      </w:r>
    </w:p>
    <w:p>
      <w:pPr>
        <w:spacing w:after="12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E9AA7"/>
          <w:sz w:val="28"/>
          <w:szCs w:val="28"/>
        </w:rPr>
        <w:t xml:space="preserve">1.2 Company Stats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Clients Served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387+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Success Rate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98%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Projects Delivered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250+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Team Members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50+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Countries Served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10+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Years Experience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5+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 Retention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99%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E9AA7"/>
          <w:sz w:val="28"/>
          <w:szCs w:val="28"/>
        </w:rPr>
        <w:t xml:space="preserve">1.3 Offices &amp; Contact Information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Office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Location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India (HQ)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Karol Bagh, New Delhi – 110005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India Phone: +91 8814930229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USA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Lansing, MI 48906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USA Phone: +1 972 833 7525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Canada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Cambridge, ON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Email: info@hiverift.com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CEO Direct Email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ceo@hiverift.com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Website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hiverift.com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Response Time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Within 24 hours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WhatsApp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Available — India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E9AA7"/>
          <w:sz w:val="28"/>
          <w:szCs w:val="28"/>
        </w:rPr>
        <w:t xml:space="preserve">1.4 Mission, Vision &amp; Values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0D1B2A"/>
          <w:sz w:val="24"/>
          <w:szCs w:val="24"/>
        </w:rPr>
        <w:t xml:space="preserve">Mission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Empower Indian businesses with innovative technology that drives real growth — at a price point that makes sense.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0D1B2A"/>
          <w:sz w:val="24"/>
          <w:szCs w:val="24"/>
        </w:rPr>
        <w:t xml:space="preserve">Vision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To be India's most trusted digital transformation partner — known for the long-term success of every client.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0D1B2A"/>
          <w:sz w:val="24"/>
          <w:szCs w:val="24"/>
        </w:rPr>
        <w:t xml:space="preserve">Core Values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Purpose-Driven: Technology is the means — your growth is our mission.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Better Together: We collaborate closely, treating your team as an extension of ours.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Always Raising the Bar: Good enough is never enough. We review &amp; refine on every sprint.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You Come First: Your priorities become our priorities. We fix issues proactively.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Think Global, Act Local: Global delivery standards with pricing built for Indian businesses.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Future-Focused: Solutions we build today stay powerful three years from now.</w:t>
      </w:r>
    </w:p>
    <w:p>
      <w:pPr>
        <w:spacing w:after="12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E9AA7"/>
          <w:sz w:val="28"/>
          <w:szCs w:val="28"/>
        </w:rPr>
        <w:t xml:space="preserve">1.5 Three Core Pillars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TALENT — Skilled people, measurable outcomes. Years of real-world experience in web, apps, AI, digital marketing &amp; strategy.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TAILORED — Built for your business. Every project starts with understanding your business, customers &amp; goals.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TRUST — Transparent &amp; reliable always. Clear communication, on-time delivery, no fine print.</w:t>
      </w:r>
    </w:p>
    <w:p>
      <w:pPr>
        <w:spacing w:after="120"/>
      </w:pPr>
      <w:r>
        <w:t xml:space="preserve"/>
      </w:r>
    </w:p>
    <w:p>
      <w:pPr>
        <w:pStyle w:val="Heading1"/>
        <w:pBdr>
          <w:bottom w:val="single" w:color="0E9AA7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0D1B2A"/>
          <w:sz w:val="36"/>
          <w:szCs w:val="36"/>
        </w:rPr>
        <w:t xml:space="preserve">2. SERVICES PORTFOLIO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2340"/>
        <w:gridCol w:w="390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Starting Price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 Development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From ₹14,999 + GST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 websites, CMS, e-commerce &amp; landing pages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Digital Marketing &amp; SEO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From ₹7,999/mo + GST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SEO, Google Ads, Meta Ads, social media &amp; content marketing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Mobile App Development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From ₹59,999 + GST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Android &amp; iOS apps — native, hybrid, marketplace, booking &amp; more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 Software / ERP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From ₹1,49,999 + GST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CRM, ERP, workflow automation &amp; SaaS products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&amp; Machine Learning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 Pricing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Predictive analytics, chatbots, NLP, computer vision &amp; custom ML models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E-Commerce Solutions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From ₹24,999 + GST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WooCommerce &amp; Shopify with Razorpay, PayU &amp; Stripe integration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UI/UX Design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From ₹9,999 + GST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Wireframes, prototypes, brand identity &amp; pixel-perfect design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Cloud &amp; DevOps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From ₹19,999 + GST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AWS / Azure / GCP, CI/CD pipelines, Docker, Kubernetes &amp; monitoring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  <w:pBdr>
          <w:bottom w:val="single" w:color="0E9AA7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0D1B2A"/>
          <w:sz w:val="36"/>
          <w:szCs w:val="36"/>
        </w:rPr>
        <w:t xml:space="preserve">3. PRICING STRUCTURE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E9AA7"/>
          <w:sz w:val="28"/>
          <w:szCs w:val="28"/>
        </w:rPr>
        <w:t xml:space="preserve">3.1 Website Development Packages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blHeader/>
        </w:trP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Starter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Business Pro ★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Growth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Enterprise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755"/>
        <w:gridCol w:w="1755"/>
        <w:gridCol w:w="1755"/>
        <w:gridCol w:w="1755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Starter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Business Pro ★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Growth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Enterprise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Base Price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₹14,999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₹34,999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₹59,999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GST (18%)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₹2,700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₹6,300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₹10,800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 (incl. GST)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₹17,699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₹41,299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₹70,799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 Quote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Pages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 to 5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 to 15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 to 30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Unlimited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Design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Template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 + CMS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Full-Stack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SEO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Basic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Advanced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Technical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Enterprise SEO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E-Commerce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Ready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Store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Support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Month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Months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 Months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 Months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Note: Business Pro is the most enquired package. All prices exclude GST @ 18%.</w:t>
      </w:r>
    </w:p>
    <w:p>
      <w:pPr>
        <w:spacing w:after="12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E9AA7"/>
          <w:sz w:val="28"/>
          <w:szCs w:val="28"/>
        </w:rPr>
        <w:t xml:space="preserve">3.2 Digital Marketing Monthly Retainer Packages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755"/>
        <w:gridCol w:w="1755"/>
        <w:gridCol w:w="1755"/>
        <w:gridCol w:w="1755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Starter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Growth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Scale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Dominate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Base Price/mo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₹7,999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₹14,999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₹24,999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₹39,999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 incl. GST/mo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₹9,439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₹17,699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₹29,499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₹47,199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SEO Pages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 pages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 pages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 pages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Unlimited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Keywords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100+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Blog Posts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1/mo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2/mo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4/mo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8/mo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Social Media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platform, 6 posts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platforms, 12 posts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platforms, 18 posts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 platforms, 24 posts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Ads Management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up to ₹20K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+ Meta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+ Meta A/B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Min. Contract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months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months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 months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 months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Dedicated account manager included on Scale and above.</w:t>
      </w:r>
    </w:p>
    <w:p>
      <w:pPr>
        <w:spacing w:after="12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E9AA7"/>
          <w:sz w:val="28"/>
          <w:szCs w:val="28"/>
        </w:rPr>
        <w:t xml:space="preserve">3.3 Other Service Pricing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10"/>
        <w:gridCol w:w="2925"/>
        <w:gridCol w:w="2925"/>
      </w:tblGrid>
      <w:tr>
        <w:trPr>
          <w:tblHeader/>
        </w:trPr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29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Starting Price (excl. GST)</w:t>
            </w:r>
          </w:p>
        </w:tc>
        <w:tc>
          <w:tcPr>
            <w:tcW w:type="dxa" w:w="29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Mobile App (Android/iOS)</w:t>
            </w:r>
          </w:p>
        </w:tc>
        <w:tc>
          <w:tcPr>
            <w:tcW w:type="dxa" w:w="29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From ₹59,999</w:t>
            </w:r>
          </w:p>
        </w:tc>
        <w:tc>
          <w:tcPr>
            <w:tcW w:type="dxa" w:w="29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Cross-platform from ₹99,999</w:t>
            </w:r>
          </w:p>
        </w:tc>
      </w:tr>
      <w:tr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E-Commerce Store</w:t>
            </w:r>
          </w:p>
        </w:tc>
        <w:tc>
          <w:tcPr>
            <w:tcW w:type="dxa" w:w="29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From ₹24,999</w:t>
            </w:r>
          </w:p>
        </w:tc>
        <w:tc>
          <w:tcPr>
            <w:tcW w:type="dxa" w:w="29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WooCommerce/Shopify, Razorpay/PayU/Stripe</w:t>
            </w:r>
          </w:p>
        </w:tc>
      </w:tr>
      <w:tr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 CRM / ERP</w:t>
            </w:r>
          </w:p>
        </w:tc>
        <w:tc>
          <w:tcPr>
            <w:tcW w:type="dxa" w:w="29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From ₹1,49,999</w:t>
            </w:r>
          </w:p>
        </w:tc>
        <w:tc>
          <w:tcPr>
            <w:tcW w:type="dxa" w:w="29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Always custom quote</w:t>
            </w:r>
          </w:p>
        </w:tc>
      </w:tr>
      <w:tr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UI/UX Design</w:t>
            </w:r>
          </w:p>
        </w:tc>
        <w:tc>
          <w:tcPr>
            <w:tcW w:type="dxa" w:w="29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From ₹9,999</w:t>
            </w:r>
          </w:p>
        </w:tc>
        <w:tc>
          <w:tcPr>
            <w:tcW w:type="dxa" w:w="29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Wireframes to production design</w:t>
            </w:r>
          </w:p>
        </w:tc>
      </w:tr>
      <w:tr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Cloud &amp; DevOps</w:t>
            </w:r>
          </w:p>
        </w:tc>
        <w:tc>
          <w:tcPr>
            <w:tcW w:type="dxa" w:w="29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From ₹19,999</w:t>
            </w:r>
          </w:p>
        </w:tc>
        <w:tc>
          <w:tcPr>
            <w:tcW w:type="dxa" w:w="29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AWS/Azure/GCP, Docker, CI/CD</w:t>
            </w:r>
          </w:p>
        </w:tc>
      </w:tr>
      <w:tr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&amp; Machine Learning</w:t>
            </w:r>
          </w:p>
        </w:tc>
        <w:tc>
          <w:tcPr>
            <w:tcW w:type="dxa" w:w="29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 Quote</w:t>
            </w:r>
          </w:p>
        </w:tc>
        <w:tc>
          <w:tcPr>
            <w:tcW w:type="dxa" w:w="29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Chatbots, predictive analytics, ML models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E9AA7"/>
          <w:sz w:val="28"/>
          <w:szCs w:val="28"/>
        </w:rPr>
        <w:t xml:space="preserve">3.4 Payment Terms &amp; Milestones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2340"/>
        <w:gridCol w:w="390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Milestone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Amount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Project Confirmation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50%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Before work begins — no exceptions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Mid-Delivery Review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25%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After design approval (Business Pro &amp; above)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Final Delivery / Go-Live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25%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 handover &amp; go-live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Large Projects (₹1L+): Milestone billing — 50% upfront, 25% mid-review, 25% on delivery. NDA signed before all project discussions.</w:t>
      </w:r>
    </w:p>
    <w:p>
      <w:pPr>
        <w:spacing w:after="12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E9AA7"/>
          <w:sz w:val="28"/>
          <w:szCs w:val="28"/>
        </w:rPr>
        <w:t xml:space="preserve">3.5 GST Invoicing Rules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GST Rate: 18% on all services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Same State (Intra-State): CGST 9% + SGST 9%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Inter-State: IGST 18%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Invoice Display: Always show base price + GST separately — never combine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Currency: INR default for all Indian clients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GST is a mandatory legal requirement — not an optional add-on</w:t>
      </w:r>
    </w:p>
    <w:p>
      <w:pPr>
        <w:spacing w:after="120"/>
      </w:pPr>
      <w:r>
        <w:t xml:space="preserve"/>
      </w:r>
    </w:p>
    <w:p>
      <w:pPr>
        <w:pStyle w:val="Heading1"/>
        <w:pBdr>
          <w:bottom w:val="single" w:color="0E9AA7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0D1B2A"/>
          <w:sz w:val="36"/>
          <w:szCs w:val="36"/>
        </w:rPr>
        <w:t xml:space="preserve">4. INDUSTRY SOLUTIONS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HiveRift serves 10+ key industry verticals: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Industry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Deliverables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Banking &amp; Finance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Core banking modernisation, mobile banking, fraud detection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Healthcare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Telemedicine, ABDM-compliant apps, patient portals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Retail &amp; E-Commerce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Omnichannel stores, mobile apps, personalisation engines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Education &amp; E-Learning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LMS platforms, live class systems, student portals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Manufacturing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IoT-enabled MES, supply chain dashboards, ERP integration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Travel &amp; Hospitality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Booking platforms, guest apps, CRM, loyalty systems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Real Estate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Property listing platforms, CRM, virtual tours, lead nurturing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Food &amp; Restaurant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Online ordering, delivery app integration, POS, loyalty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Logistics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route optimisation, real-time tracking, warehouse management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Insurance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Policy portals, claims automation, chatbot support, apps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  <w:pBdr>
          <w:bottom w:val="single" w:color="0E9AA7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0D1B2A"/>
          <w:sz w:val="36"/>
          <w:szCs w:val="36"/>
        </w:rPr>
        <w:t xml:space="preserve">5. CASE STUDIES (INDIA MARKET)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E9AA7"/>
          <w:sz w:val="28"/>
          <w:szCs w:val="28"/>
        </w:rPr>
        <w:t xml:space="preserve">Case Study 1 — Delhi Legal Consultancy (Website + SEO)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Industry: Professional Services / Legal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Location: Connaught Place, New Delhi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Challenge: 15+ year legal consultancy with zero digital presence, referrals only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Solution: 8-page Business Pro website + 3-month SEO campaign + Google Ads (₹20K/mo)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Investment: Business Pro Website (₹41,299) + Scale Marketing (₹29,499/mo)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Results: Organic traffic 0 → 1,200/mo | #1 Google ranking for 8 keywords | 22 leads in 3 months | ₹4.2L new business | 11x ROI</w:t>
      </w:r>
    </w:p>
    <w:p>
      <w:pPr>
        <w:spacing w:after="12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E9AA7"/>
          <w:sz w:val="28"/>
          <w:szCs w:val="28"/>
        </w:rPr>
        <w:t xml:space="preserve">Case Study 2 — Jaipur Handicrafts Brand (E-Commerce)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Industry: Retail / Handicrafts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Location: Jaipur, Rajasthan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Challenge: Family-run business selling only at local fairs, no e-commerce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Solution: Custom WooCommerce store with Razorpay + Stripe, 200+ product uploads, Instagram &amp; Facebook shop integration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Investment: E-Commerce Package (₹29,499) + Growth Marketing (₹17,699/mo)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Results: 0 → 340 orders/month | Avg order ₹1,850 | ₹6.3L monthly revenue by month 3 | Cart abandonment 78% → 34% | 42% repeat customers in 90 days</w:t>
      </w:r>
    </w:p>
    <w:p>
      <w:pPr>
        <w:spacing w:after="12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E9AA7"/>
          <w:sz w:val="28"/>
          <w:szCs w:val="28"/>
        </w:rPr>
        <w:t xml:space="preserve">Case Study 3 — Pune Real Estate Firm (Custom CRM)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Industry: Real Estate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Location: Pune, Maharashtra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Challenge: 500+ monthly enquiries on WhatsApp + Excel, leads falling through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Solution: Custom CRM (React + Node.js) with WhatsApp Business API, automated follow-ups, lead scoring, KPI dashboard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Investment: Custom CRM (₹1,76,999) + 6-Month Support AMC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Results: Lead response 4 hrs → 8 min | Conversion 3.2% → 9.7% | +40% agent productivity | ₹38L revenue in 6 months | 5.8x ROI</w:t>
      </w:r>
    </w:p>
    <w:p>
      <w:pPr>
        <w:spacing w:after="12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E9AA7"/>
          <w:sz w:val="28"/>
          <w:szCs w:val="28"/>
        </w:rPr>
        <w:t xml:space="preserve">Case Study 4 — Ludhiana Garments Manufacturer (ERP)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Industry: Manufacturing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Location: Ludhiana, Punjab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Challenge: 120-employee factory on Tally + WhatsApp, no real-time visibility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Solution: Cloud ERP (React + Python + PostgreSQL) covering production, inventory, HR, payroll, order tracking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Investment: Custom ERP (₹3,20,000) + 12-Month AMC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Results: +38% production efficiency | -52% inventory wastage | -4 days avg order fulfilment | Payroll 3 days → 2 hrs | 3.4x ROI in 12 months</w:t>
      </w:r>
    </w:p>
    <w:p>
      <w:pPr>
        <w:spacing w:after="12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E9AA7"/>
          <w:sz w:val="28"/>
          <w:szCs w:val="28"/>
        </w:rPr>
        <w:t xml:space="preserve">Case Study 5 — Mumbai EdTech Startup (Mobile App)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Industry: Education / EdTech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Location: Mumbai, Maharashtra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Challenge: Video content on YouTube/WhatsApp, no structured learning, completion &lt;20%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Solution: React Native app with course modules, Zoom API live classes, quiz engine, Razorpay subscriptions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Investment: App Package (₹1,17,999) + 6-Month Support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Results: 0 → 8,400 active users | Completion 19% → 78% | ₹12.6L MRR | 4.7★/4.8★ App Store | 82% student renewal</w:t>
      </w:r>
    </w:p>
    <w:p>
      <w:pPr>
        <w:spacing w:after="120"/>
      </w:pPr>
      <w:r>
        <w:t xml:space="preserve"/>
      </w:r>
    </w:p>
    <w:p>
      <w:pPr>
        <w:pStyle w:val="Heading1"/>
        <w:pBdr>
          <w:bottom w:val="single" w:color="0E9AA7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0D1B2A"/>
          <w:sz w:val="36"/>
          <w:szCs w:val="36"/>
        </w:rPr>
        <w:t xml:space="preserve">6. CLIENT ONBOARDING PROCESS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70"/>
        <w:gridCol w:w="1755"/>
        <w:gridCol w:w="2145"/>
        <w:gridCol w:w="4290"/>
      </w:tblGrid>
      <w:tr>
        <w:trPr>
          <w:tblHeader/>
        </w:trP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Timing</w:t>
            </w:r>
          </w:p>
        </w:tc>
        <w:tc>
          <w:tcPr>
            <w:tcW w:type="dxa" w:w="214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42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Actions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Day 1</w:t>
            </w:r>
          </w:p>
        </w:tc>
        <w:tc>
          <w:tcPr>
            <w:tcW w:type="dxa" w:w="214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BDE</w:t>
            </w:r>
          </w:p>
        </w:tc>
        <w:tc>
          <w:tcPr>
            <w:tcW w:type="dxa" w:w="42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Reaches out within 24 hours via call, email, or WhatsApp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Day 2–3</w:t>
            </w:r>
          </w:p>
        </w:tc>
        <w:tc>
          <w:tcPr>
            <w:tcW w:type="dxa" w:w="214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BDE</w:t>
            </w:r>
          </w:p>
        </w:tc>
        <w:tc>
          <w:tcPr>
            <w:tcW w:type="dxa" w:w="42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 30-minute consultation — understand goals, budget &amp; timeline. No obligation.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Day 3–5</w:t>
            </w:r>
          </w:p>
        </w:tc>
        <w:tc>
          <w:tcPr>
            <w:tcW w:type="dxa" w:w="214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BDE + SC</w:t>
            </w:r>
          </w:p>
        </w:tc>
        <w:tc>
          <w:tcPr>
            <w:tcW w:type="dxa" w:w="42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Detailed proposal with scope, timeline, transparent INR pricing including GST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Kickoff</w:t>
            </w:r>
          </w:p>
        </w:tc>
        <w:tc>
          <w:tcPr>
            <w:tcW w:type="dxa" w:w="214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BDE + PM</w:t>
            </w:r>
          </w:p>
        </w:tc>
        <w:tc>
          <w:tcPr>
            <w:tcW w:type="dxa" w:w="42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Agreement signed, first milestone payment collected, work begins immediately</w:t>
            </w:r>
          </w:p>
        </w:tc>
      </w:tr>
    </w:tbl>
    <w:p>
      <w:pPr>
        <w:spacing w:after="120"/>
      </w:pPr>
      <w:r>
        <w:t xml:space="preserve"/>
      </w:r>
    </w:p>
    <w:p>
      <w:pPr>
        <w:spacing w:before="360"/>
        <w:jc w:val="center"/>
      </w:pPr>
      <w:r>
        <w:rPr>
          <w:rFonts w:ascii="Arial" w:cs="Arial" w:eastAsia="Arial" w:hAnsi="Arial"/>
          <w:b/>
          <w:bCs/>
          <w:color w:val="888888"/>
          <w:sz w:val="22"/>
          <w:szCs w:val="22"/>
        </w:rPr>
        <w:t xml:space="preserve">— END OF KB1: COMPANY, SERVICES &amp; PRICING —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HiveRift | KhatuShyam Technologies — INTERNAL USE ONLY — KB1: Company, Services &amp; Pricing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20" w:before="360"/>
      <w:outlineLvl w:val="0"/>
    </w:pPr>
    <w:rPr>
      <w:rFonts w:ascii="Arial" w:cs="Arial" w:eastAsia="Arial" w:hAnsi="Arial"/>
      <w:b/>
      <w:bCs/>
      <w:color w:val="0D1B2A"/>
      <w:sz w:val="36"/>
      <w:szCs w:val="36"/>
    </w:rPr>
  </w:style>
  <w:style w:type="paragraph" w:styleId="Heading2">
    <w:name w:val="Heading 2"/>
    <w:basedOn w:val="Normal"/>
    <w:next w:val="Normal"/>
    <w:pPr>
      <w:spacing w:after="80" w:before="240"/>
      <w:outlineLvl w:val="1"/>
    </w:pPr>
    <w:rPr>
      <w:rFonts w:ascii="Arial" w:cs="Arial" w:eastAsia="Arial" w:hAnsi="Arial"/>
      <w:b/>
      <w:bCs/>
      <w:color w:val="0E9AA7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2026-04-29T18:49:20.382Z</dcterms:created>
  <dcterms:modified xsi:type="dcterms:W3CDTF">2026-04-29T18:49:20.383Z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