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A5DC41" w14:textId="373FB8D1" w:rsidR="00FF11A6" w:rsidRPr="008C6F24" w:rsidRDefault="00927E05">
      <w:pPr>
        <w:rPr>
          <w:b/>
          <w:bCs/>
          <w:sz w:val="24"/>
          <w:szCs w:val="24"/>
        </w:rPr>
      </w:pPr>
      <w:r w:rsidRPr="008C6F24">
        <w:rPr>
          <w:b/>
          <w:bCs/>
          <w:sz w:val="24"/>
          <w:szCs w:val="24"/>
        </w:rPr>
        <w:t>Ancient Egyptian Geography</w:t>
      </w:r>
    </w:p>
    <w:p w14:paraId="22A201BE" w14:textId="08608FEC" w:rsidR="00927E05" w:rsidRPr="008C6F24" w:rsidRDefault="00A6188C" w:rsidP="00A6188C">
      <w:pPr>
        <w:pStyle w:val="ListParagraph"/>
        <w:numPr>
          <w:ilvl w:val="0"/>
          <w:numId w:val="1"/>
        </w:numPr>
      </w:pPr>
      <w:r w:rsidRPr="008C6F24">
        <w:rPr>
          <w:rFonts w:ascii="Arial" w:hAnsi="Arial" w:cs="Arial"/>
          <w:color w:val="000000"/>
          <w:shd w:val="clear" w:color="auto" w:fill="FFFFFF"/>
        </w:rPr>
        <w:t>A</w:t>
      </w:r>
      <w:r w:rsidRPr="008C6F24">
        <w:rPr>
          <w:rFonts w:ascii="Arial" w:hAnsi="Arial" w:cs="Arial"/>
          <w:color w:val="000000"/>
          <w:shd w:val="clear" w:color="auto" w:fill="FFFFFF"/>
        </w:rPr>
        <w:t>ncient Egyptians themselves</w:t>
      </w:r>
      <w:r w:rsidRPr="008C6F24">
        <w:rPr>
          <w:rFonts w:ascii="Arial" w:hAnsi="Arial" w:cs="Arial"/>
          <w:color w:val="000000"/>
          <w:shd w:val="clear" w:color="auto" w:fill="FFFFFF"/>
        </w:rPr>
        <w:t xml:space="preserve"> </w:t>
      </w:r>
      <w:r w:rsidRPr="008C6F24">
        <w:rPr>
          <w:rFonts w:ascii="Arial" w:hAnsi="Arial" w:cs="Arial"/>
          <w:color w:val="000000"/>
          <w:shd w:val="clear" w:color="auto" w:fill="FFFFFF"/>
        </w:rPr>
        <w:t>believed their country was divided into two distinct geographical sections, the black land (the fertile banks of the river Nile) and the red land (the barren desert that covered the rest of the country).</w:t>
      </w:r>
    </w:p>
    <w:p w14:paraId="7B7E070E" w14:textId="026CCB45" w:rsidR="00A6188C" w:rsidRPr="008C6F24" w:rsidRDefault="004B6791" w:rsidP="00A6188C">
      <w:pPr>
        <w:pStyle w:val="ListParagraph"/>
        <w:numPr>
          <w:ilvl w:val="0"/>
          <w:numId w:val="1"/>
        </w:numPr>
      </w:pPr>
      <w:r w:rsidRPr="008C6F24">
        <w:rPr>
          <w:rFonts w:ascii="Arial" w:hAnsi="Arial" w:cs="Arial"/>
          <w:color w:val="000000"/>
          <w:shd w:val="clear" w:color="auto" w:fill="FFFFFF"/>
        </w:rPr>
        <w:t>The location of ancient Egypt was in </w:t>
      </w:r>
      <w:r w:rsidRPr="008C6F24">
        <w:rPr>
          <w:rStyle w:val="Strong"/>
          <w:rFonts w:ascii="Arial" w:hAnsi="Arial" w:cs="Arial"/>
          <w:color w:val="000000"/>
          <w:shd w:val="clear" w:color="auto" w:fill="FFFFFF"/>
        </w:rPr>
        <w:t>North-Eastern Africa</w:t>
      </w:r>
      <w:r w:rsidRPr="008C6F24">
        <w:rPr>
          <w:rFonts w:ascii="Arial" w:hAnsi="Arial" w:cs="Arial"/>
          <w:color w:val="000000"/>
          <w:shd w:val="clear" w:color="auto" w:fill="FFFFFF"/>
        </w:rPr>
        <w:t>, having formed and flourished along the lower portion of the Nile River.</w:t>
      </w:r>
    </w:p>
    <w:p w14:paraId="22BEBC6F" w14:textId="0C5BDFBD" w:rsidR="004B6791" w:rsidRPr="008C6F24" w:rsidRDefault="004B6791" w:rsidP="00A6188C">
      <w:pPr>
        <w:pStyle w:val="ListParagraph"/>
        <w:numPr>
          <w:ilvl w:val="0"/>
          <w:numId w:val="1"/>
        </w:numPr>
      </w:pPr>
      <w:r w:rsidRPr="008C6F24">
        <w:rPr>
          <w:rFonts w:ascii="Arial" w:hAnsi="Arial" w:cs="Arial"/>
          <w:color w:val="000000"/>
          <w:shd w:val="clear" w:color="auto" w:fill="FFFFFF"/>
        </w:rPr>
        <w:t>It made up most of what is now the modern Arab Republic of Egypt.</w:t>
      </w:r>
    </w:p>
    <w:p w14:paraId="3BA30551" w14:textId="50FF86B7" w:rsidR="004B6791" w:rsidRPr="008C6F24" w:rsidRDefault="00464CDA" w:rsidP="00A6188C">
      <w:pPr>
        <w:pStyle w:val="ListParagraph"/>
        <w:numPr>
          <w:ilvl w:val="0"/>
          <w:numId w:val="1"/>
        </w:numPr>
      </w:pPr>
      <w:r w:rsidRPr="008C6F24">
        <w:rPr>
          <w:rFonts w:ascii="Arial" w:hAnsi="Arial" w:cs="Arial"/>
          <w:color w:val="000000"/>
          <w:shd w:val="clear" w:color="auto" w:fill="FFFFFF"/>
        </w:rPr>
        <w:t>Ancient Egypt had four main divisions of its land, the first two being the </w:t>
      </w:r>
      <w:r w:rsidRPr="008C6F24">
        <w:rPr>
          <w:rStyle w:val="Strong"/>
          <w:rFonts w:ascii="Arial" w:hAnsi="Arial" w:cs="Arial"/>
          <w:color w:val="000000"/>
          <w:shd w:val="clear" w:color="auto" w:fill="FFFFFF"/>
        </w:rPr>
        <w:t>Upper and Lower Egypt</w:t>
      </w:r>
      <w:r w:rsidRPr="008C6F24">
        <w:rPr>
          <w:rFonts w:ascii="Arial" w:hAnsi="Arial" w:cs="Arial"/>
          <w:color w:val="000000"/>
          <w:shd w:val="clear" w:color="auto" w:fill="FFFFFF"/>
        </w:rPr>
        <w:t>.</w:t>
      </w:r>
    </w:p>
    <w:p w14:paraId="75E0010E" w14:textId="486F11D9" w:rsidR="00464CDA" w:rsidRPr="008C6F24" w:rsidRDefault="00464CDA" w:rsidP="00A6188C">
      <w:pPr>
        <w:pStyle w:val="ListParagraph"/>
        <w:numPr>
          <w:ilvl w:val="0"/>
          <w:numId w:val="1"/>
        </w:numPr>
      </w:pPr>
      <w:r w:rsidRPr="008C6F24">
        <w:rPr>
          <w:rFonts w:ascii="Arial" w:hAnsi="Arial" w:cs="Arial"/>
          <w:color w:val="000000"/>
          <w:shd w:val="clear" w:color="auto" w:fill="FFFFFF"/>
        </w:rPr>
        <w:t>Upper Egypt actually referred to lands to the south</w:t>
      </w:r>
      <w:r w:rsidRPr="008C6F24">
        <w:rPr>
          <w:rFonts w:ascii="Arial" w:hAnsi="Arial" w:cs="Arial"/>
          <w:color w:val="000000"/>
          <w:shd w:val="clear" w:color="auto" w:fill="FFFFFF"/>
        </w:rPr>
        <w:t xml:space="preserve"> (</w:t>
      </w:r>
      <w:r w:rsidR="006F49AE" w:rsidRPr="008C6F24">
        <w:rPr>
          <w:rFonts w:ascii="Arial" w:hAnsi="Arial" w:cs="Arial"/>
          <w:color w:val="000000"/>
          <w:shd w:val="clear" w:color="auto" w:fill="FFFFFF"/>
        </w:rPr>
        <w:t>based on the flow of Nile)</w:t>
      </w:r>
    </w:p>
    <w:p w14:paraId="680C95C9" w14:textId="244383E0" w:rsidR="006F49AE" w:rsidRPr="008C6F24" w:rsidRDefault="005B5335" w:rsidP="00A6188C">
      <w:pPr>
        <w:pStyle w:val="ListParagraph"/>
        <w:numPr>
          <w:ilvl w:val="0"/>
          <w:numId w:val="1"/>
        </w:numPr>
      </w:pPr>
      <w:r w:rsidRPr="008C6F24">
        <w:rPr>
          <w:rFonts w:ascii="Arial" w:hAnsi="Arial" w:cs="Arial"/>
          <w:color w:val="000000"/>
          <w:shd w:val="clear" w:color="auto" w:fill="FFFFFF"/>
        </w:rPr>
        <w:t>Upper Egypt was little more than a river valley, only about two miles wide at its narrowest and 12 at its widest</w:t>
      </w:r>
    </w:p>
    <w:p w14:paraId="4D26DF4C" w14:textId="7AA9B45C" w:rsidR="005B5335" w:rsidRPr="008C6F24" w:rsidRDefault="005B5335" w:rsidP="00A6188C">
      <w:pPr>
        <w:pStyle w:val="ListParagraph"/>
        <w:numPr>
          <w:ilvl w:val="0"/>
          <w:numId w:val="1"/>
        </w:numPr>
      </w:pPr>
      <w:r w:rsidRPr="008C6F24">
        <w:rPr>
          <w:rFonts w:ascii="Arial" w:hAnsi="Arial" w:cs="Arial"/>
          <w:color w:val="000000"/>
          <w:shd w:val="clear" w:color="auto" w:fill="FFFFFF"/>
        </w:rPr>
        <w:t>Lower Egypt was the wide delta sitting where the modern city of Cairo is now.</w:t>
      </w:r>
    </w:p>
    <w:p w14:paraId="5B792D2C" w14:textId="4BB857DA" w:rsidR="00666E3D" w:rsidRPr="00951F1E" w:rsidRDefault="00951F1E" w:rsidP="00A6188C">
      <w:pPr>
        <w:pStyle w:val="ListParagraph"/>
        <w:numPr>
          <w:ilvl w:val="0"/>
          <w:numId w:val="1"/>
        </w:numPr>
      </w:pPr>
      <w:r>
        <w:rPr>
          <w:rFonts w:ascii="Arial" w:hAnsi="Arial" w:cs="Arial"/>
          <w:color w:val="000000"/>
          <w:shd w:val="clear" w:color="auto" w:fill="FFFFFF"/>
        </w:rPr>
        <w:t>The last two divisions were between </w:t>
      </w:r>
      <w:r>
        <w:rPr>
          <w:rStyle w:val="Strong"/>
          <w:rFonts w:ascii="Arial" w:hAnsi="Arial" w:cs="Arial"/>
          <w:color w:val="000000"/>
          <w:shd w:val="clear" w:color="auto" w:fill="FFFFFF"/>
        </w:rPr>
        <w:t>red and black land</w:t>
      </w:r>
    </w:p>
    <w:p w14:paraId="7A0F12C5" w14:textId="6EF7337C" w:rsidR="00951F1E" w:rsidRPr="00611440" w:rsidRDefault="00611440" w:rsidP="00A6188C">
      <w:pPr>
        <w:pStyle w:val="ListParagraph"/>
        <w:numPr>
          <w:ilvl w:val="0"/>
          <w:numId w:val="1"/>
        </w:numPr>
      </w:pPr>
      <w:r>
        <w:rPr>
          <w:rFonts w:ascii="Arial" w:hAnsi="Arial" w:cs="Arial"/>
          <w:color w:val="000000"/>
          <w:shd w:val="clear" w:color="auto" w:fill="FFFFFF"/>
        </w:rPr>
        <w:t>The western desert contained the occasional oasis</w:t>
      </w:r>
    </w:p>
    <w:p w14:paraId="1C7F1BE1" w14:textId="43F2D344" w:rsidR="00611440" w:rsidRPr="004D3DC1" w:rsidRDefault="00611440" w:rsidP="00A6188C">
      <w:pPr>
        <w:pStyle w:val="ListParagraph"/>
        <w:numPr>
          <w:ilvl w:val="0"/>
          <w:numId w:val="1"/>
        </w:numPr>
      </w:pPr>
      <w:r>
        <w:rPr>
          <w:rFonts w:ascii="Arial" w:hAnsi="Arial" w:cs="Arial"/>
          <w:color w:val="000000"/>
          <w:shd w:val="clear" w:color="auto" w:fill="FFFFFF"/>
        </w:rPr>
        <w:t>eastern desert was mostly barren and hostile, save for mines and quarries.</w:t>
      </w:r>
    </w:p>
    <w:p w14:paraId="559F9F8F" w14:textId="666F29C0" w:rsidR="004D3DC1" w:rsidRDefault="004D3DC1" w:rsidP="004D3DC1"/>
    <w:p w14:paraId="51A18544" w14:textId="77777777" w:rsidR="004D3DC1" w:rsidRPr="008C6F24" w:rsidRDefault="004D3DC1" w:rsidP="004D3DC1">
      <w:bookmarkStart w:id="0" w:name="_GoBack"/>
      <w:bookmarkEnd w:id="0"/>
    </w:p>
    <w:sectPr w:rsidR="004D3DC1" w:rsidRPr="008C6F24" w:rsidSect="00927E0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D9404C"/>
    <w:multiLevelType w:val="hybridMultilevel"/>
    <w:tmpl w:val="C928C0BA"/>
    <w:lvl w:ilvl="0" w:tplc="49DCD7F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1A6"/>
    <w:rsid w:val="00464CDA"/>
    <w:rsid w:val="004B6791"/>
    <w:rsid w:val="004D3DC1"/>
    <w:rsid w:val="005B5335"/>
    <w:rsid w:val="00611440"/>
    <w:rsid w:val="00666E3D"/>
    <w:rsid w:val="006F49AE"/>
    <w:rsid w:val="008C6F24"/>
    <w:rsid w:val="00927E05"/>
    <w:rsid w:val="00951F1E"/>
    <w:rsid w:val="00970D01"/>
    <w:rsid w:val="00A6188C"/>
    <w:rsid w:val="00AE1788"/>
    <w:rsid w:val="00D31379"/>
    <w:rsid w:val="00E42AFB"/>
    <w:rsid w:val="00F647B7"/>
    <w:rsid w:val="00FF11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B3C3A"/>
  <w15:chartTrackingRefBased/>
  <w15:docId w15:val="{ECD3BDD0-4CBF-4CE3-8074-AE6A97F6A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188C"/>
    <w:pPr>
      <w:ind w:left="720"/>
      <w:contextualSpacing/>
    </w:pPr>
  </w:style>
  <w:style w:type="character" w:styleId="Strong">
    <w:name w:val="Strong"/>
    <w:basedOn w:val="DefaultParagraphFont"/>
    <w:uiPriority w:val="22"/>
    <w:qFormat/>
    <w:rsid w:val="004B67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150</Words>
  <Characters>858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 Bhardwaj</dc:creator>
  <cp:keywords/>
  <dc:description/>
  <cp:lastModifiedBy>Hitesh Bhardwaj</cp:lastModifiedBy>
  <cp:revision>20</cp:revision>
  <dcterms:created xsi:type="dcterms:W3CDTF">2021-09-21T12:48:00Z</dcterms:created>
  <dcterms:modified xsi:type="dcterms:W3CDTF">2021-09-21T13:09:00Z</dcterms:modified>
</cp:coreProperties>
</file>