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w="http://schemas.openxmlformats.org/wordprocessingml/2006/main" xmlns:r="http://schemas.openxmlformats.org/officeDocument/2006/relationships" xmlns:a="http://schemas.openxmlformats.org/drawingml/2006/main">
  <w:body>
    <w:p>
      <w:r>
        <w:t>Before table</w:t>
      </w:r>
    </w:p>
    <w:tbl>
      <w:tr>
        <w:tc>
          <w:p>
            <w:r>
              <w:t>Cell A1</w:t>
            </w:r>
          </w:p>
        </w:tc>
        <w:tc>
          <w:p>
            <w:r>
              <w:t>Cell B1</w:t>
            </w:r>
          </w:p>
        </w:tc>
      </w:tr>
      <w:tr>
        <w:tc>
          <w:p>
            <w:r>
              <w:t>Cell A2</w:t>
            </w:r>
          </w:p>
        </w:tc>
        <w:tc>
          <w:p>
            <w:r>
              <w:t>Cell B2</w:t>
            </w:r>
          </w:p>
        </w:tc>
      </w:tr>
    </w:tbl>
    <w:sectPr/>
  </w:body>
</w:document>
</file>

<file path=word/_rels/document.xml.rels><?xml version="1.0" encoding="UTF-8" standalone="yes"?>
<Relationships xmlns="http://schemas.openxmlformats.org/package/2006/relationships">
</Relationships>
</file>