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0509E13E" w:rsidR="0074123A" w:rsidRPr="006F70B2" w:rsidRDefault="009F61AA">
      <w:pPr>
        <w:spacing w:line="288" w:lineRule="auto"/>
        <w:jc w:val="center"/>
        <w:rPr>
          <w:sz w:val="22"/>
          <w:szCs w:val="22"/>
        </w:rPr>
      </w:pPr>
      <w:r>
        <w:rPr>
          <w:sz w:val="22"/>
          <w:szCs w:val="22"/>
        </w:rPr>
        <w:t>New Delhi</w:t>
      </w:r>
      <w:r w:rsidR="00EE5954" w:rsidRPr="006F70B2">
        <w:rPr>
          <w:sz w:val="22"/>
          <w:szCs w:val="22"/>
        </w:rPr>
        <w:t xml:space="preserve"> • </w:t>
      </w:r>
      <w:r w:rsidR="000534F2" w:rsidRPr="006F70B2">
        <w:rPr>
          <w:sz w:val="22"/>
          <w:szCs w:val="22"/>
        </w:rPr>
        <w:t>hiteshtaneja</w:t>
      </w:r>
      <w:r>
        <w:rPr>
          <w:sz w:val="22"/>
          <w:szCs w:val="22"/>
        </w:rPr>
        <w:t>a</w:t>
      </w:r>
      <w:r w:rsidR="000534F2" w:rsidRPr="006F70B2">
        <w:rPr>
          <w:sz w:val="22"/>
          <w:szCs w:val="22"/>
        </w:rPr>
        <w:t>@gmail.com</w:t>
      </w:r>
      <w:r w:rsidR="00EE5954" w:rsidRPr="006F70B2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r w:rsidR="00162AC9">
          <w:rPr>
            <w:rStyle w:val="Hyperlink"/>
            <w:sz w:val="22"/>
            <w:szCs w:val="22"/>
          </w:rPr>
          <w:t>L</w:t>
        </w:r>
        <w:r w:rsidR="00162AC9" w:rsidRPr="00283689">
          <w:rPr>
            <w:rStyle w:val="Hyperlink"/>
            <w:sz w:val="22"/>
            <w:szCs w:val="22"/>
          </w:rPr>
          <w:t>inkedIn</w:t>
        </w:r>
      </w:hyperlink>
      <w:r w:rsidR="00162AC9">
        <w:t xml:space="preserve"> </w:t>
      </w:r>
      <w:r w:rsidR="00162AC9" w:rsidRPr="006F70B2">
        <w:rPr>
          <w:sz w:val="22"/>
          <w:szCs w:val="22"/>
        </w:rPr>
        <w:t>•</w:t>
      </w:r>
      <w:r w:rsidR="00162AC9">
        <w:rPr>
          <w:sz w:val="22"/>
          <w:szCs w:val="22"/>
        </w:rPr>
        <w:t xml:space="preserve"> </w:t>
      </w:r>
      <w:hyperlink r:id="rId7" w:history="1">
        <w:r w:rsidR="00162AC9" w:rsidRPr="00162AC9">
          <w:rPr>
            <w:rStyle w:val="Hyperlink"/>
          </w:rPr>
          <w:t>GitHub</w:t>
        </w:r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3282FA" w14:textId="3C2B36C2" w:rsidR="002D2868" w:rsidRDefault="00162AC9" w:rsidP="000534F2">
      <w:pPr>
        <w:jc w:val="both"/>
        <w:rPr>
          <w:sz w:val="22"/>
          <w:szCs w:val="22"/>
        </w:rPr>
      </w:pPr>
      <w:r w:rsidRPr="00162AC9">
        <w:rPr>
          <w:sz w:val="22"/>
          <w:szCs w:val="22"/>
        </w:rPr>
        <w:t xml:space="preserve">Data </w:t>
      </w:r>
      <w:r>
        <w:rPr>
          <w:sz w:val="22"/>
          <w:szCs w:val="22"/>
        </w:rPr>
        <w:t xml:space="preserve">Professional </w:t>
      </w:r>
      <w:r w:rsidRPr="00162AC9">
        <w:rPr>
          <w:sz w:val="22"/>
          <w:szCs w:val="22"/>
        </w:rPr>
        <w:t>with 2+ years’ experience delivering end-to-end ML solutions in financial services. Skilled in Python, SQL, feature engineering, and CI/CD for deployment on cloud platforms</w:t>
      </w:r>
      <w:r>
        <w:rPr>
          <w:sz w:val="22"/>
          <w:szCs w:val="22"/>
        </w:rPr>
        <w:t xml:space="preserve">. </w:t>
      </w:r>
      <w:r w:rsidRPr="00162AC9">
        <w:rPr>
          <w:sz w:val="22"/>
          <w:szCs w:val="22"/>
        </w:rPr>
        <w:t>Expert</w:t>
      </w:r>
      <w:r w:rsidRPr="00162AC9">
        <w:rPr>
          <w:sz w:val="22"/>
          <w:szCs w:val="22"/>
        </w:rPr>
        <w:t xml:space="preserve"> at translating business needs into predictive models and insights, with strong communication skills for technical and non-technical stakeholders.</w:t>
      </w:r>
    </w:p>
    <w:p w14:paraId="2582DC7C" w14:textId="77777777" w:rsidR="00162AC9" w:rsidRDefault="00162AC9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2362A39F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 w:rsidRPr="009F61AA">
        <w:rPr>
          <w:i/>
          <w:sz w:val="22"/>
          <w:szCs w:val="22"/>
          <w:u w:val="single"/>
        </w:rPr>
        <w:t>MSc Computer Science</w:t>
      </w:r>
      <w:r w:rsidR="009F61AA" w:rsidRPr="009F61AA"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8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9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343FD078" w14:textId="46F7389A" w:rsidR="00162AC9" w:rsidRPr="00162AC9" w:rsidRDefault="00162AC9" w:rsidP="00162AC9">
      <w:pPr>
        <w:pStyle w:val="ListParagraph"/>
        <w:numPr>
          <w:ilvl w:val="0"/>
          <w:numId w:val="7"/>
        </w:num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</w:rPr>
        <w:t>Developing end-to-end ML pipelines for anomaly detection and customer segmentation to improve data quality and aid regulatory compliance, reducing false positives by 20% in monitoring.</w:t>
      </w:r>
    </w:p>
    <w:p w14:paraId="58FB6321" w14:textId="2F3C0695" w:rsidR="00162AC9" w:rsidRPr="00162AC9" w:rsidRDefault="00162AC9" w:rsidP="00162AC9">
      <w:pPr>
        <w:pStyle w:val="ListParagraph"/>
        <w:numPr>
          <w:ilvl w:val="0"/>
          <w:numId w:val="7"/>
        </w:num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</w:rPr>
        <w:t>Feature engineering from structured (transactional) and unstructured (log/text) datasets for a 15% increase in accuracy in production.</w:t>
      </w:r>
    </w:p>
    <w:p w14:paraId="6756EF85" w14:textId="13643FD8" w:rsidR="00162AC9" w:rsidRPr="00162AC9" w:rsidRDefault="00162AC9" w:rsidP="00162AC9">
      <w:pPr>
        <w:pStyle w:val="ListParagraph"/>
        <w:numPr>
          <w:ilvl w:val="0"/>
          <w:numId w:val="7"/>
        </w:num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</w:rPr>
        <w:t>Automated ML workflows in CI/CD pipelines and Dockerised environment, allowing reproducible deployments and cutting down 40% of manual work.</w:t>
      </w:r>
    </w:p>
    <w:p w14:paraId="7C3F7B90" w14:textId="0747CF70" w:rsidR="00162AC9" w:rsidRPr="00162AC9" w:rsidRDefault="00162AC9" w:rsidP="00162AC9">
      <w:pPr>
        <w:pStyle w:val="ListParagraph"/>
        <w:numPr>
          <w:ilvl w:val="0"/>
          <w:numId w:val="7"/>
        </w:num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</w:rPr>
        <w:t>Working closely with Finance and Risk stakeholders to translate their requirements into predictive models and interactive dashboards (Tableau, Power BI) that guide divestment strategy for a retail banking client.</w:t>
      </w:r>
    </w:p>
    <w:p w14:paraId="48325D6E" w14:textId="53BB14C6" w:rsidR="00162AC9" w:rsidRPr="00162AC9" w:rsidRDefault="00162AC9" w:rsidP="00162AC9">
      <w:pPr>
        <w:pStyle w:val="ListParagraph"/>
        <w:numPr>
          <w:ilvl w:val="0"/>
          <w:numId w:val="7"/>
        </w:num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</w:rPr>
        <w:t>Setting up scalable ETL pipelines in AWS (S3, EC2, Spark), with 30% reduction in processing runtimes to facilitate the ingestion of terabyte-scale data.</w:t>
      </w:r>
    </w:p>
    <w:p w14:paraId="1379BFCA" w14:textId="77777777" w:rsidR="00162AC9" w:rsidRPr="00162AC9" w:rsidRDefault="00162AC9" w:rsidP="00162AC9">
      <w:pPr>
        <w:pStyle w:val="ListParagraph"/>
        <w:numPr>
          <w:ilvl w:val="0"/>
          <w:numId w:val="7"/>
        </w:num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</w:rPr>
        <w:t>Promoted findings and model insights to senior business leaders by downplaying complex technical results into usable recommendations.</w:t>
      </w:r>
      <w:r w:rsidR="00DF0484" w:rsidRPr="00162AC9">
        <w:rPr>
          <w:b/>
          <w:sz w:val="22"/>
          <w:szCs w:val="22"/>
          <w:highlight w:val="white"/>
        </w:rPr>
        <w:tab/>
      </w:r>
    </w:p>
    <w:p w14:paraId="3D94DF00" w14:textId="4B18DA41" w:rsidR="00DF0484" w:rsidRPr="00162AC9" w:rsidRDefault="00DF0484" w:rsidP="00162AC9">
      <w:pPr>
        <w:shd w:val="clear" w:color="auto" w:fill="FFFFFF"/>
        <w:rPr>
          <w:sz w:val="22"/>
          <w:szCs w:val="22"/>
        </w:rPr>
      </w:pPr>
      <w:r w:rsidRPr="00162AC9">
        <w:rPr>
          <w:sz w:val="22"/>
          <w:szCs w:val="22"/>
          <w:highlight w:val="white"/>
        </w:rPr>
        <w:tab/>
      </w:r>
      <w:r w:rsidRPr="00162AC9">
        <w:rPr>
          <w:sz w:val="22"/>
          <w:szCs w:val="22"/>
          <w:highlight w:val="white"/>
        </w:rPr>
        <w:tab/>
      </w:r>
      <w:r w:rsidRPr="00162AC9">
        <w:rPr>
          <w:sz w:val="22"/>
          <w:szCs w:val="22"/>
          <w:highlight w:val="white"/>
        </w:rPr>
        <w:tab/>
      </w:r>
      <w:r w:rsidRPr="00162AC9"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0CFBFCFD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</w:t>
      </w:r>
      <w:r w:rsidR="00162AC9">
        <w:rPr>
          <w:bCs/>
          <w:sz w:val="22"/>
          <w:szCs w:val="22"/>
        </w:rPr>
        <w:t>(</w:t>
      </w:r>
      <w:r w:rsidR="00162AC9" w:rsidRPr="00283689">
        <w:rPr>
          <w:bCs/>
          <w:sz w:val="22"/>
          <w:szCs w:val="22"/>
        </w:rPr>
        <w:t>Pandas, NumPy, Scikit-learn, PySpark, Matplotlib, Seaborn</w:t>
      </w:r>
      <w:r w:rsidR="00162AC9">
        <w:rPr>
          <w:bCs/>
          <w:sz w:val="22"/>
          <w:szCs w:val="22"/>
        </w:rPr>
        <w:t>)</w:t>
      </w:r>
      <w:r w:rsidRPr="00283689">
        <w:rPr>
          <w:bCs/>
          <w:sz w:val="22"/>
          <w:szCs w:val="22"/>
        </w:rPr>
        <w:t>, SQL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0867BD1B" w:rsidR="002D2868" w:rsidRPr="00162AC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</w:t>
      </w:r>
      <w:r w:rsidR="00162AC9" w:rsidRPr="00162AC9">
        <w:t xml:space="preserve"> </w:t>
      </w:r>
      <w:r w:rsidR="00162AC9" w:rsidRPr="00162AC9">
        <w:rPr>
          <w:b/>
          <w:sz w:val="22"/>
          <w:szCs w:val="22"/>
        </w:rPr>
        <w:t xml:space="preserve">MLOps / Engineering: </w:t>
      </w:r>
      <w:r w:rsidR="00162AC9" w:rsidRPr="00162AC9">
        <w:rPr>
          <w:bCs/>
          <w:sz w:val="22"/>
          <w:szCs w:val="22"/>
        </w:rPr>
        <w:t>CI/CD, Docker, Git, Data Pipelines, ETL, Data Modeling, Data Warehousing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0000001D" w14:textId="37C06F57" w:rsidR="0074123A" w:rsidRDefault="00162AC9" w:rsidP="00A644FE">
      <w:pPr>
        <w:rPr>
          <w:bCs/>
          <w:sz w:val="22"/>
          <w:szCs w:val="22"/>
        </w:rPr>
      </w:pPr>
      <w:r w:rsidRPr="00162AC9">
        <w:rPr>
          <w:b/>
          <w:sz w:val="22"/>
          <w:szCs w:val="22"/>
        </w:rPr>
        <w:t xml:space="preserve">Machine Learning: </w:t>
      </w:r>
      <w:r w:rsidRPr="00162AC9">
        <w:rPr>
          <w:bCs/>
          <w:sz w:val="22"/>
          <w:szCs w:val="22"/>
        </w:rPr>
        <w:t>Supervised &amp; Unsupervised ML, Feature Engineering, Model Deployment, Model Monitoring, Anomaly Detection, Time Series</w:t>
      </w:r>
    </w:p>
    <w:p w14:paraId="74DA2FAA" w14:textId="3063BBD3" w:rsidR="00162AC9" w:rsidRDefault="00162AC9" w:rsidP="00A644FE">
      <w:pPr>
        <w:rPr>
          <w:sz w:val="22"/>
          <w:szCs w:val="22"/>
        </w:rPr>
      </w:pPr>
      <w:r w:rsidRPr="00162AC9">
        <w:rPr>
          <w:b/>
          <w:bCs/>
          <w:sz w:val="22"/>
          <w:szCs w:val="22"/>
        </w:rPr>
        <w:t>Collaboration</w:t>
      </w:r>
      <w:r w:rsidRPr="00162AC9">
        <w:rPr>
          <w:sz w:val="22"/>
          <w:szCs w:val="22"/>
        </w:rPr>
        <w:t>: Agile/Scrum, JIRA, Stakeholder Engagement, Requirements Gathering</w:t>
      </w:r>
    </w:p>
    <w:p w14:paraId="38D2FA2E" w14:textId="77777777" w:rsidR="00162AC9" w:rsidRDefault="00162AC9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10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(RNA-Seq)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 [</w:t>
      </w:r>
      <w:hyperlink r:id="rId11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>Addressed the challenge of optimizing manufacturing quality control by developing a dual-model machine learning system; the solution utilized an XGBoost model to predict metal part lifespan (achieving a 0.96 R² score) and a Random Forest classifier to identify defects (achieving 90% accuracy).</w:t>
      </w:r>
    </w:p>
    <w:p w14:paraId="06B8125C" w14:textId="3FD67AC1" w:rsidR="00ED2A95" w:rsidRPr="00162AC9" w:rsidRDefault="00386BCD" w:rsidP="00627683">
      <w:r>
        <w:rPr>
          <w:bCs/>
          <w:sz w:val="22"/>
          <w:szCs w:val="22"/>
        </w:rPr>
        <w:t>Extra</w:t>
      </w:r>
      <w:r w:rsidR="00162AC9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 xml:space="preserve"> -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3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sectPr w:rsidR="00ED2A95" w:rsidRPr="00162AC9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F6952B4"/>
    <w:multiLevelType w:val="hybridMultilevel"/>
    <w:tmpl w:val="EFF66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5"/>
  </w:num>
  <w:num w:numId="3" w16cid:durableId="160852401">
    <w:abstractNumId w:val="1"/>
  </w:num>
  <w:num w:numId="4" w16cid:durableId="1555392291">
    <w:abstractNumId w:val="6"/>
  </w:num>
  <w:num w:numId="5" w16cid:durableId="1738940393">
    <w:abstractNumId w:val="3"/>
  </w:num>
  <w:num w:numId="6" w16cid:durableId="1786844203">
    <w:abstractNumId w:val="4"/>
  </w:num>
  <w:num w:numId="7" w16cid:durableId="2116249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162AC9"/>
    <w:rsid w:val="00283689"/>
    <w:rsid w:val="002B186E"/>
    <w:rsid w:val="002B4CF2"/>
    <w:rsid w:val="002D2868"/>
    <w:rsid w:val="00386BCD"/>
    <w:rsid w:val="00386BEF"/>
    <w:rsid w:val="004332F6"/>
    <w:rsid w:val="00574382"/>
    <w:rsid w:val="00627683"/>
    <w:rsid w:val="006328F0"/>
    <w:rsid w:val="00677CB9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9F61AA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dsml-detailed-curriculum" TargetMode="External"/><Relationship Id="rId13" Type="http://schemas.openxmlformats.org/officeDocument/2006/relationships/hyperlink" Target="https://public.tableau.com/app/profile/hitesh.taneja/viz/ProfitDashboardsuperstore_16835174249980/Dashboard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iteshtanejaa" TargetMode="External"/><Relationship Id="rId12" Type="http://schemas.openxmlformats.org/officeDocument/2006/relationships/hyperlink" Target="https://medium.com/@hiteshtaneja/data-exploration-and-visualisation-netflix-5e987bc6f1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github.com/hiteshtanejaa/Predicting-Lifespan-and-Defects/tree/main" TargetMode="External"/><Relationship Id="rId5" Type="http://schemas.openxmlformats.org/officeDocument/2006/relationships/hyperlink" Target="https://my-portfolio-ivory-zeta-86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hiteshtanejaa/MSc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aler.com/academy/profile/330394bf702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7783</TotalTime>
  <Pages>1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21</cp:revision>
  <cp:lastPrinted>2025-09-12T16:12:00Z</cp:lastPrinted>
  <dcterms:created xsi:type="dcterms:W3CDTF">2019-07-23T11:03:00Z</dcterms:created>
  <dcterms:modified xsi:type="dcterms:W3CDTF">2025-09-18T15:26:00Z</dcterms:modified>
</cp:coreProperties>
</file>