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3A5B2" w14:textId="1E78F940" w:rsidR="001A3F53" w:rsidRDefault="00C37D74" w:rsidP="00C37D74">
      <w:pPr>
        <w:ind w:left="1710" w:hanging="1710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  <w:r w:rsidRPr="00C37D74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19</w:t>
      </w:r>
      <w:r w:rsidRPr="00C37D74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:</w:t>
      </w:r>
      <w:r w:rsidRPr="00C37D74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Excel Dashboard Design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C37D74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Trainer Coverage: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C37D74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Dashboard structure (Header? KPIs? Trends? Insights)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C37D74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Layout principles: alignment, spacing, color theory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C37D74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KPI Cards: Min, Max, Average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C37D74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Advanced Charts: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C37D74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Waterfall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C37D74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Donut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C37D74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Speedometer (optional)Demo: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C37D74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Design dashboard wireframe + add KPI cards.</w:t>
      </w:r>
    </w:p>
    <w:p w14:paraId="21FEC1FA" w14:textId="3BC6F7A2" w:rsidR="00C37D74" w:rsidRDefault="00C37D74" w:rsidP="00C37D74">
      <w:pPr>
        <w:pStyle w:val="Heading1"/>
        <w:jc w:val="center"/>
        <w:rPr>
          <w:sz w:val="40"/>
          <w:szCs w:val="40"/>
          <w:shd w:val="clear" w:color="auto" w:fill="FAFDF4"/>
        </w:rPr>
      </w:pPr>
      <w:r w:rsidRPr="00C37D74">
        <w:rPr>
          <w:sz w:val="40"/>
          <w:szCs w:val="40"/>
          <w:shd w:val="clear" w:color="auto" w:fill="FAFDF4"/>
        </w:rPr>
        <w:t>Answer:</w:t>
      </w:r>
    </w:p>
    <w:p w14:paraId="41A7C629" w14:textId="77777777" w:rsidR="000052F5" w:rsidRPr="000052F5" w:rsidRDefault="000052F5" w:rsidP="000052F5">
      <w:pPr>
        <w:pStyle w:val="Heading2"/>
        <w:rPr>
          <w:rFonts w:ascii="Calibri" w:hAnsi="Calibri" w:cs="Calibri"/>
          <w:sz w:val="28"/>
          <w:szCs w:val="28"/>
        </w:rPr>
      </w:pPr>
      <w:r w:rsidRPr="000052F5">
        <w:rPr>
          <w:rFonts w:ascii="Calibri" w:hAnsi="Calibri" w:cs="Calibri"/>
          <w:sz w:val="28"/>
          <w:szCs w:val="28"/>
        </w:rPr>
        <w:t>1. Dashboard Structure</w:t>
      </w:r>
    </w:p>
    <w:p w14:paraId="5C69F486" w14:textId="77777777" w:rsidR="000052F5" w:rsidRPr="000052F5" w:rsidRDefault="000052F5" w:rsidP="000052F5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0052F5">
        <w:rPr>
          <w:rFonts w:ascii="Calibri" w:hAnsi="Calibri" w:cs="Calibri"/>
        </w:rPr>
        <w:t>A basic dashboard should contain:</w:t>
      </w:r>
    </w:p>
    <w:p w14:paraId="67D6AC84" w14:textId="77777777" w:rsidR="000052F5" w:rsidRPr="000052F5" w:rsidRDefault="000052F5" w:rsidP="000052F5">
      <w:pPr>
        <w:pStyle w:val="NormalWeb"/>
        <w:numPr>
          <w:ilvl w:val="1"/>
          <w:numId w:val="4"/>
        </w:numPr>
        <w:rPr>
          <w:rFonts w:ascii="Calibri" w:hAnsi="Calibri" w:cs="Calibri"/>
        </w:rPr>
      </w:pPr>
      <w:r w:rsidRPr="000052F5">
        <w:rPr>
          <w:rStyle w:val="Strong"/>
          <w:rFonts w:ascii="Calibri" w:eastAsiaTheme="majorEastAsia" w:hAnsi="Calibri" w:cs="Calibri"/>
        </w:rPr>
        <w:t>Header → KPI Cards → Charts/Trends → Insights</w:t>
      </w:r>
    </w:p>
    <w:p w14:paraId="31A53D1D" w14:textId="77777777" w:rsidR="000052F5" w:rsidRPr="000052F5" w:rsidRDefault="000052F5" w:rsidP="000052F5">
      <w:pPr>
        <w:pStyle w:val="Heading3"/>
        <w:ind w:left="360"/>
        <w:rPr>
          <w:rFonts w:ascii="Calibri" w:hAnsi="Calibri" w:cs="Calibri"/>
        </w:rPr>
      </w:pPr>
      <w:r w:rsidRPr="000052F5">
        <w:rPr>
          <w:rFonts w:ascii="Calibri" w:hAnsi="Calibri" w:cs="Calibri"/>
        </w:rPr>
        <w:t>Header</w:t>
      </w:r>
    </w:p>
    <w:p w14:paraId="2B26505C" w14:textId="77777777" w:rsidR="000052F5" w:rsidRPr="000052F5" w:rsidRDefault="000052F5" w:rsidP="000052F5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0052F5">
        <w:rPr>
          <w:rFonts w:ascii="Calibri" w:hAnsi="Calibri" w:cs="Calibri"/>
        </w:rPr>
        <w:t>Displays the dashboard title, reporting period, and important filters.</w:t>
      </w:r>
    </w:p>
    <w:p w14:paraId="77E5B68E" w14:textId="77777777" w:rsidR="000052F5" w:rsidRPr="000052F5" w:rsidRDefault="000052F5" w:rsidP="000052F5">
      <w:pPr>
        <w:pStyle w:val="Heading3"/>
        <w:ind w:left="360"/>
        <w:rPr>
          <w:rFonts w:ascii="Calibri" w:hAnsi="Calibri" w:cs="Calibri"/>
        </w:rPr>
      </w:pPr>
      <w:r w:rsidRPr="000052F5">
        <w:rPr>
          <w:rFonts w:ascii="Calibri" w:hAnsi="Calibri" w:cs="Calibri"/>
        </w:rPr>
        <w:t>KPI Cards</w:t>
      </w:r>
    </w:p>
    <w:p w14:paraId="42995D52" w14:textId="77777777" w:rsidR="000052F5" w:rsidRPr="000052F5" w:rsidRDefault="000052F5" w:rsidP="000052F5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0052F5">
        <w:rPr>
          <w:rFonts w:ascii="Calibri" w:hAnsi="Calibri" w:cs="Calibri"/>
        </w:rPr>
        <w:t>Show important summary values such as:</w:t>
      </w:r>
    </w:p>
    <w:p w14:paraId="109DF6D2" w14:textId="77777777" w:rsidR="000052F5" w:rsidRPr="000052F5" w:rsidRDefault="000052F5" w:rsidP="000052F5">
      <w:pPr>
        <w:pStyle w:val="NormalWeb"/>
        <w:numPr>
          <w:ilvl w:val="1"/>
          <w:numId w:val="4"/>
        </w:numPr>
        <w:rPr>
          <w:rFonts w:ascii="Calibri" w:hAnsi="Calibri" w:cs="Calibri"/>
        </w:rPr>
      </w:pPr>
      <w:r w:rsidRPr="000052F5">
        <w:rPr>
          <w:rFonts w:ascii="Calibri" w:hAnsi="Calibri" w:cs="Calibri"/>
        </w:rPr>
        <w:t>Total Sales</w:t>
      </w:r>
    </w:p>
    <w:p w14:paraId="17129C93" w14:textId="77777777" w:rsidR="000052F5" w:rsidRPr="000052F5" w:rsidRDefault="000052F5" w:rsidP="000052F5">
      <w:pPr>
        <w:pStyle w:val="NormalWeb"/>
        <w:numPr>
          <w:ilvl w:val="1"/>
          <w:numId w:val="4"/>
        </w:numPr>
        <w:rPr>
          <w:rFonts w:ascii="Calibri" w:hAnsi="Calibri" w:cs="Calibri"/>
        </w:rPr>
      </w:pPr>
      <w:r w:rsidRPr="000052F5">
        <w:rPr>
          <w:rFonts w:ascii="Calibri" w:hAnsi="Calibri" w:cs="Calibri"/>
        </w:rPr>
        <w:t>Minimum Sales</w:t>
      </w:r>
    </w:p>
    <w:p w14:paraId="400D756A" w14:textId="77777777" w:rsidR="000052F5" w:rsidRPr="000052F5" w:rsidRDefault="000052F5" w:rsidP="000052F5">
      <w:pPr>
        <w:pStyle w:val="NormalWeb"/>
        <w:numPr>
          <w:ilvl w:val="1"/>
          <w:numId w:val="4"/>
        </w:numPr>
        <w:rPr>
          <w:rFonts w:ascii="Calibri" w:hAnsi="Calibri" w:cs="Calibri"/>
        </w:rPr>
      </w:pPr>
      <w:r w:rsidRPr="000052F5">
        <w:rPr>
          <w:rFonts w:ascii="Calibri" w:hAnsi="Calibri" w:cs="Calibri"/>
        </w:rPr>
        <w:t>Maximum Sales</w:t>
      </w:r>
    </w:p>
    <w:p w14:paraId="5F5E3E52" w14:textId="77777777" w:rsidR="000052F5" w:rsidRPr="000052F5" w:rsidRDefault="000052F5" w:rsidP="000052F5">
      <w:pPr>
        <w:pStyle w:val="NormalWeb"/>
        <w:numPr>
          <w:ilvl w:val="1"/>
          <w:numId w:val="4"/>
        </w:numPr>
        <w:rPr>
          <w:rFonts w:ascii="Calibri" w:hAnsi="Calibri" w:cs="Calibri"/>
        </w:rPr>
      </w:pPr>
      <w:r w:rsidRPr="000052F5">
        <w:rPr>
          <w:rFonts w:ascii="Calibri" w:hAnsi="Calibri" w:cs="Calibri"/>
        </w:rPr>
        <w:t>Average Sales</w:t>
      </w:r>
    </w:p>
    <w:p w14:paraId="3D89AF53" w14:textId="77777777" w:rsidR="000052F5" w:rsidRPr="000052F5" w:rsidRDefault="000052F5" w:rsidP="000052F5">
      <w:pPr>
        <w:pStyle w:val="NormalWeb"/>
        <w:numPr>
          <w:ilvl w:val="1"/>
          <w:numId w:val="4"/>
        </w:numPr>
        <w:rPr>
          <w:rFonts w:ascii="Calibri" w:hAnsi="Calibri" w:cs="Calibri"/>
        </w:rPr>
      </w:pPr>
      <w:r w:rsidRPr="000052F5">
        <w:rPr>
          <w:rFonts w:ascii="Calibri" w:hAnsi="Calibri" w:cs="Calibri"/>
        </w:rPr>
        <w:t>Total Orders</w:t>
      </w:r>
    </w:p>
    <w:p w14:paraId="6617CD54" w14:textId="77777777" w:rsidR="000052F5" w:rsidRPr="000052F5" w:rsidRDefault="000052F5" w:rsidP="000052F5">
      <w:pPr>
        <w:pStyle w:val="Heading3"/>
        <w:ind w:left="360"/>
        <w:rPr>
          <w:rFonts w:ascii="Calibri" w:hAnsi="Calibri" w:cs="Calibri"/>
        </w:rPr>
      </w:pPr>
      <w:r w:rsidRPr="000052F5">
        <w:rPr>
          <w:rFonts w:ascii="Calibri" w:hAnsi="Calibri" w:cs="Calibri"/>
        </w:rPr>
        <w:t>Trends</w:t>
      </w:r>
    </w:p>
    <w:p w14:paraId="3A2D08FA" w14:textId="77777777" w:rsidR="000052F5" w:rsidRPr="000052F5" w:rsidRDefault="000052F5" w:rsidP="000052F5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0052F5">
        <w:rPr>
          <w:rFonts w:ascii="Calibri" w:hAnsi="Calibri" w:cs="Calibri"/>
        </w:rPr>
        <w:t>Charts are used to display changes over time, such as monthly sales trends.</w:t>
      </w:r>
    </w:p>
    <w:p w14:paraId="6CBE2327" w14:textId="77777777" w:rsidR="000052F5" w:rsidRPr="000052F5" w:rsidRDefault="000052F5" w:rsidP="000052F5">
      <w:pPr>
        <w:pStyle w:val="Heading3"/>
        <w:ind w:left="360"/>
        <w:rPr>
          <w:rFonts w:ascii="Calibri" w:hAnsi="Calibri" w:cs="Calibri"/>
        </w:rPr>
      </w:pPr>
      <w:r w:rsidRPr="000052F5">
        <w:rPr>
          <w:rFonts w:ascii="Calibri" w:hAnsi="Calibri" w:cs="Calibri"/>
        </w:rPr>
        <w:t>Insights</w:t>
      </w:r>
    </w:p>
    <w:p w14:paraId="5557822F" w14:textId="77777777" w:rsidR="000052F5" w:rsidRPr="000052F5" w:rsidRDefault="000052F5" w:rsidP="000052F5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0052F5">
        <w:rPr>
          <w:rFonts w:ascii="Calibri" w:hAnsi="Calibri" w:cs="Calibri"/>
        </w:rPr>
        <w:t>Short observations based on the dashboard data, for example:</w:t>
      </w:r>
    </w:p>
    <w:p w14:paraId="192A1806" w14:textId="77777777" w:rsidR="000052F5" w:rsidRPr="000052F5" w:rsidRDefault="000052F5" w:rsidP="000052F5">
      <w:pPr>
        <w:pStyle w:val="NormalWeb"/>
        <w:numPr>
          <w:ilvl w:val="1"/>
          <w:numId w:val="4"/>
        </w:numPr>
        <w:rPr>
          <w:rFonts w:ascii="Calibri" w:hAnsi="Calibri" w:cs="Calibri"/>
        </w:rPr>
      </w:pPr>
      <w:r w:rsidRPr="000052F5">
        <w:rPr>
          <w:rFonts w:ascii="Calibri" w:hAnsi="Calibri" w:cs="Calibri"/>
        </w:rPr>
        <w:t>"Sales increased during the second quarter."</w:t>
      </w:r>
    </w:p>
    <w:p w14:paraId="79D4C945" w14:textId="77777777" w:rsidR="007174A5" w:rsidRDefault="007174A5">
      <w:pPr>
        <w:rPr>
          <w:rFonts w:ascii="Calibri" w:eastAsiaTheme="majorEastAsia" w:hAnsi="Calibri" w:cs="Calibri"/>
          <w:color w:val="71941A" w:themeColor="accent1" w:themeShade="BF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7EE85493" w14:textId="355E32EF" w:rsidR="000052F5" w:rsidRPr="000052F5" w:rsidRDefault="000052F5" w:rsidP="000052F5">
      <w:pPr>
        <w:pStyle w:val="Heading2"/>
        <w:rPr>
          <w:rFonts w:ascii="Calibri" w:hAnsi="Calibri" w:cs="Calibri"/>
        </w:rPr>
      </w:pPr>
      <w:r w:rsidRPr="000052F5">
        <w:rPr>
          <w:rFonts w:ascii="Calibri" w:hAnsi="Calibri" w:cs="Calibri"/>
        </w:rPr>
        <w:lastRenderedPageBreak/>
        <w:t>2. Layout Principles</w:t>
      </w:r>
    </w:p>
    <w:p w14:paraId="320186A9" w14:textId="77777777" w:rsidR="000052F5" w:rsidRPr="000052F5" w:rsidRDefault="000052F5" w:rsidP="000052F5">
      <w:pPr>
        <w:pStyle w:val="NormalWeb"/>
        <w:rPr>
          <w:rFonts w:ascii="Calibri" w:hAnsi="Calibri" w:cs="Calibri"/>
        </w:rPr>
      </w:pPr>
      <w:r w:rsidRPr="000052F5">
        <w:rPr>
          <w:rFonts w:ascii="Calibri" w:hAnsi="Calibri" w:cs="Calibri"/>
        </w:rPr>
        <w:t>A good dashboard should follow these principles:</w:t>
      </w:r>
    </w:p>
    <w:p w14:paraId="7F97D396" w14:textId="77777777" w:rsidR="000052F5" w:rsidRPr="000052F5" w:rsidRDefault="000052F5" w:rsidP="000052F5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0052F5">
        <w:rPr>
          <w:rStyle w:val="Strong"/>
          <w:rFonts w:ascii="Calibri" w:eastAsiaTheme="majorEastAsia" w:hAnsi="Calibri" w:cs="Calibri"/>
        </w:rPr>
        <w:t>Alignment:</w:t>
      </w:r>
      <w:r w:rsidRPr="000052F5">
        <w:rPr>
          <w:rFonts w:ascii="Calibri" w:hAnsi="Calibri" w:cs="Calibri"/>
        </w:rPr>
        <w:t xml:space="preserve"> Keep objects properly aligned.</w:t>
      </w:r>
    </w:p>
    <w:p w14:paraId="7E9D2BA8" w14:textId="77777777" w:rsidR="000052F5" w:rsidRPr="000052F5" w:rsidRDefault="000052F5" w:rsidP="000052F5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0052F5">
        <w:rPr>
          <w:rStyle w:val="Strong"/>
          <w:rFonts w:ascii="Calibri" w:eastAsiaTheme="majorEastAsia" w:hAnsi="Calibri" w:cs="Calibri"/>
        </w:rPr>
        <w:t>Spacing:</w:t>
      </w:r>
      <w:r w:rsidRPr="000052F5">
        <w:rPr>
          <w:rFonts w:ascii="Calibri" w:hAnsi="Calibri" w:cs="Calibri"/>
        </w:rPr>
        <w:t xml:space="preserve"> Leave sufficient space between charts and KPI cards.</w:t>
      </w:r>
    </w:p>
    <w:p w14:paraId="6EA0CA22" w14:textId="77777777" w:rsidR="000052F5" w:rsidRPr="000052F5" w:rsidRDefault="000052F5" w:rsidP="000052F5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0052F5">
        <w:rPr>
          <w:rStyle w:val="Strong"/>
          <w:rFonts w:ascii="Calibri" w:eastAsiaTheme="majorEastAsia" w:hAnsi="Calibri" w:cs="Calibri"/>
        </w:rPr>
        <w:t>Consistency:</w:t>
      </w:r>
      <w:r w:rsidRPr="000052F5">
        <w:rPr>
          <w:rFonts w:ascii="Calibri" w:hAnsi="Calibri" w:cs="Calibri"/>
        </w:rPr>
        <w:t xml:space="preserve"> Use consistent fonts, sizes, and formatting.</w:t>
      </w:r>
    </w:p>
    <w:p w14:paraId="29776F2B" w14:textId="77777777" w:rsidR="000052F5" w:rsidRPr="000052F5" w:rsidRDefault="000052F5" w:rsidP="000052F5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0052F5">
        <w:rPr>
          <w:rStyle w:val="Strong"/>
          <w:rFonts w:ascii="Calibri" w:eastAsiaTheme="majorEastAsia" w:hAnsi="Calibri" w:cs="Calibri"/>
        </w:rPr>
        <w:t>Color:</w:t>
      </w:r>
      <w:r w:rsidRPr="000052F5">
        <w:rPr>
          <w:rFonts w:ascii="Calibri" w:hAnsi="Calibri" w:cs="Calibri"/>
        </w:rPr>
        <w:t xml:space="preserve"> Use a limited and meaningful color scheme.</w:t>
      </w:r>
    </w:p>
    <w:p w14:paraId="65F07EFD" w14:textId="77777777" w:rsidR="000052F5" w:rsidRPr="000052F5" w:rsidRDefault="000052F5" w:rsidP="000052F5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0052F5">
        <w:rPr>
          <w:rStyle w:val="Strong"/>
          <w:rFonts w:ascii="Calibri" w:eastAsiaTheme="majorEastAsia" w:hAnsi="Calibri" w:cs="Calibri"/>
        </w:rPr>
        <w:t>Clarity:</w:t>
      </w:r>
      <w:r w:rsidRPr="000052F5">
        <w:rPr>
          <w:rFonts w:ascii="Calibri" w:hAnsi="Calibri" w:cs="Calibri"/>
        </w:rPr>
        <w:t xml:space="preserve"> Avoid unnecessary charts and decorations.</w:t>
      </w:r>
    </w:p>
    <w:p w14:paraId="56449CDB" w14:textId="77777777" w:rsidR="000052F5" w:rsidRPr="000052F5" w:rsidRDefault="000052F5" w:rsidP="000052F5">
      <w:pPr>
        <w:pStyle w:val="Heading2"/>
        <w:rPr>
          <w:rFonts w:ascii="Calibri" w:hAnsi="Calibri" w:cs="Calibri"/>
        </w:rPr>
      </w:pPr>
      <w:r w:rsidRPr="000052F5">
        <w:rPr>
          <w:rFonts w:ascii="Calibri" w:hAnsi="Calibri" w:cs="Calibri"/>
        </w:rPr>
        <w:t>3. KPI Cards</w:t>
      </w:r>
    </w:p>
    <w:p w14:paraId="21425B72" w14:textId="77777777" w:rsidR="000052F5" w:rsidRPr="000052F5" w:rsidRDefault="000052F5" w:rsidP="007174A5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0052F5">
        <w:rPr>
          <w:rFonts w:ascii="Calibri" w:hAnsi="Calibri" w:cs="Calibri"/>
        </w:rPr>
        <w:t>KPI cards display important metrics.</w:t>
      </w:r>
    </w:p>
    <w:p w14:paraId="09BAEEBF" w14:textId="77777777" w:rsidR="000052F5" w:rsidRPr="000052F5" w:rsidRDefault="000052F5" w:rsidP="007174A5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0052F5">
        <w:rPr>
          <w:rFonts w:ascii="Calibri" w:hAnsi="Calibri" w:cs="Calibri"/>
        </w:rPr>
        <w:t>Example:</w:t>
      </w:r>
    </w:p>
    <w:tbl>
      <w:tblPr>
        <w:tblW w:w="0" w:type="auto"/>
        <w:tblCellSpacing w:w="15" w:type="dxa"/>
        <w:tblInd w:w="1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170"/>
      </w:tblGrid>
      <w:tr w:rsidR="000052F5" w:rsidRPr="000052F5" w14:paraId="0E5520E6" w14:textId="77777777" w:rsidTr="007174A5">
        <w:trPr>
          <w:tblHeader/>
          <w:tblCellSpacing w:w="15" w:type="dxa"/>
        </w:trPr>
        <w:tc>
          <w:tcPr>
            <w:tcW w:w="1845" w:type="dxa"/>
            <w:vAlign w:val="center"/>
            <w:hideMark/>
          </w:tcPr>
          <w:p w14:paraId="6365D00E" w14:textId="77777777" w:rsidR="000052F5" w:rsidRPr="000052F5" w:rsidRDefault="000052F5" w:rsidP="007174A5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052F5">
              <w:rPr>
                <w:rFonts w:ascii="Calibri" w:hAnsi="Calibri" w:cs="Calibri"/>
                <w:b/>
                <w:bCs/>
                <w:sz w:val="24"/>
                <w:szCs w:val="24"/>
              </w:rPr>
              <w:t>KPI</w:t>
            </w:r>
          </w:p>
        </w:tc>
        <w:tc>
          <w:tcPr>
            <w:tcW w:w="1125" w:type="dxa"/>
            <w:vAlign w:val="center"/>
            <w:hideMark/>
          </w:tcPr>
          <w:p w14:paraId="53EB8B8A" w14:textId="77777777" w:rsidR="000052F5" w:rsidRPr="000052F5" w:rsidRDefault="000052F5" w:rsidP="007174A5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052F5">
              <w:rPr>
                <w:rFonts w:ascii="Calibri" w:hAnsi="Calibri" w:cs="Calibri"/>
                <w:b/>
                <w:bCs/>
                <w:sz w:val="24"/>
                <w:szCs w:val="24"/>
              </w:rPr>
              <w:t>Value</w:t>
            </w:r>
          </w:p>
        </w:tc>
      </w:tr>
      <w:tr w:rsidR="000052F5" w:rsidRPr="000052F5" w14:paraId="6BA84CB1" w14:textId="77777777" w:rsidTr="007174A5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72DBE361" w14:textId="77777777" w:rsidR="000052F5" w:rsidRPr="000052F5" w:rsidRDefault="000052F5" w:rsidP="007174A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052F5">
              <w:rPr>
                <w:rFonts w:ascii="Calibri" w:hAnsi="Calibri" w:cs="Calibri"/>
                <w:sz w:val="24"/>
                <w:szCs w:val="24"/>
              </w:rPr>
              <w:t>Minimum Sales</w:t>
            </w:r>
          </w:p>
        </w:tc>
        <w:tc>
          <w:tcPr>
            <w:tcW w:w="1125" w:type="dxa"/>
            <w:vAlign w:val="center"/>
            <w:hideMark/>
          </w:tcPr>
          <w:p w14:paraId="78AEF98B" w14:textId="77777777" w:rsidR="000052F5" w:rsidRPr="000052F5" w:rsidRDefault="000052F5" w:rsidP="007174A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052F5">
              <w:rPr>
                <w:rFonts w:ascii="Calibri" w:hAnsi="Calibri" w:cs="Calibri"/>
                <w:sz w:val="24"/>
                <w:szCs w:val="24"/>
              </w:rPr>
              <w:t>₹500</w:t>
            </w:r>
          </w:p>
        </w:tc>
      </w:tr>
      <w:tr w:rsidR="000052F5" w:rsidRPr="000052F5" w14:paraId="7EC955F7" w14:textId="77777777" w:rsidTr="007174A5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3293249A" w14:textId="77777777" w:rsidR="000052F5" w:rsidRPr="000052F5" w:rsidRDefault="000052F5" w:rsidP="007174A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052F5">
              <w:rPr>
                <w:rFonts w:ascii="Calibri" w:hAnsi="Calibri" w:cs="Calibri"/>
                <w:sz w:val="24"/>
                <w:szCs w:val="24"/>
              </w:rPr>
              <w:t>Maximum Sales</w:t>
            </w:r>
          </w:p>
        </w:tc>
        <w:tc>
          <w:tcPr>
            <w:tcW w:w="1125" w:type="dxa"/>
            <w:vAlign w:val="center"/>
            <w:hideMark/>
          </w:tcPr>
          <w:p w14:paraId="51EFFCFD" w14:textId="77777777" w:rsidR="000052F5" w:rsidRPr="000052F5" w:rsidRDefault="000052F5" w:rsidP="007174A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052F5">
              <w:rPr>
                <w:rFonts w:ascii="Calibri" w:hAnsi="Calibri" w:cs="Calibri"/>
                <w:sz w:val="24"/>
                <w:szCs w:val="24"/>
              </w:rPr>
              <w:t>₹18,000</w:t>
            </w:r>
          </w:p>
        </w:tc>
      </w:tr>
      <w:tr w:rsidR="000052F5" w:rsidRPr="000052F5" w14:paraId="636AAB0C" w14:textId="77777777" w:rsidTr="007174A5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0CF3DFB1" w14:textId="77777777" w:rsidR="000052F5" w:rsidRPr="000052F5" w:rsidRDefault="000052F5" w:rsidP="007174A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052F5">
              <w:rPr>
                <w:rFonts w:ascii="Calibri" w:hAnsi="Calibri" w:cs="Calibri"/>
                <w:sz w:val="24"/>
                <w:szCs w:val="24"/>
              </w:rPr>
              <w:t>Average Sales</w:t>
            </w:r>
          </w:p>
        </w:tc>
        <w:tc>
          <w:tcPr>
            <w:tcW w:w="1125" w:type="dxa"/>
            <w:vAlign w:val="center"/>
            <w:hideMark/>
          </w:tcPr>
          <w:p w14:paraId="02D93FA1" w14:textId="77777777" w:rsidR="000052F5" w:rsidRPr="000052F5" w:rsidRDefault="000052F5" w:rsidP="007174A5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052F5">
              <w:rPr>
                <w:rFonts w:ascii="Calibri" w:hAnsi="Calibri" w:cs="Calibri"/>
                <w:sz w:val="24"/>
                <w:szCs w:val="24"/>
              </w:rPr>
              <w:t>₹10,000</w:t>
            </w:r>
          </w:p>
        </w:tc>
      </w:tr>
    </w:tbl>
    <w:p w14:paraId="0E30E7F9" w14:textId="77777777" w:rsidR="000052F5" w:rsidRPr="000052F5" w:rsidRDefault="000052F5" w:rsidP="007174A5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0052F5">
        <w:rPr>
          <w:rFonts w:ascii="Calibri" w:hAnsi="Calibri" w:cs="Calibri"/>
        </w:rPr>
        <w:t>Example formulas:</w:t>
      </w:r>
    </w:p>
    <w:p w14:paraId="053FE233" w14:textId="77777777" w:rsidR="000052F5" w:rsidRPr="000052F5" w:rsidRDefault="000052F5" w:rsidP="007174A5">
      <w:pPr>
        <w:pStyle w:val="HTMLPreformatted"/>
        <w:numPr>
          <w:ilvl w:val="1"/>
          <w:numId w:val="5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0052F5">
        <w:rPr>
          <w:rStyle w:val="HTMLCode"/>
          <w:rFonts w:ascii="Calibri" w:eastAsiaTheme="majorEastAsia" w:hAnsi="Calibri" w:cs="Calibri"/>
          <w:sz w:val="24"/>
          <w:szCs w:val="24"/>
        </w:rPr>
        <w:t>=MIN(</w:t>
      </w:r>
      <w:proofErr w:type="spellStart"/>
      <w:r w:rsidRPr="000052F5">
        <w:rPr>
          <w:rStyle w:val="HTMLCode"/>
          <w:rFonts w:ascii="Calibri" w:eastAsiaTheme="majorEastAsia" w:hAnsi="Calibri" w:cs="Calibri"/>
          <w:sz w:val="24"/>
          <w:szCs w:val="24"/>
        </w:rPr>
        <w:t>SalesRange</w:t>
      </w:r>
      <w:proofErr w:type="spellEnd"/>
      <w:r w:rsidRPr="000052F5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7ED56E7A" w14:textId="77777777" w:rsidR="000052F5" w:rsidRPr="000052F5" w:rsidRDefault="000052F5" w:rsidP="007174A5">
      <w:pPr>
        <w:pStyle w:val="HTMLPreformatted"/>
        <w:numPr>
          <w:ilvl w:val="1"/>
          <w:numId w:val="5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0052F5">
        <w:rPr>
          <w:rStyle w:val="HTMLCode"/>
          <w:rFonts w:ascii="Calibri" w:eastAsiaTheme="majorEastAsia" w:hAnsi="Calibri" w:cs="Calibri"/>
          <w:sz w:val="24"/>
          <w:szCs w:val="24"/>
        </w:rPr>
        <w:t>=MAX(</w:t>
      </w:r>
      <w:proofErr w:type="spellStart"/>
      <w:r w:rsidRPr="000052F5">
        <w:rPr>
          <w:rStyle w:val="HTMLCode"/>
          <w:rFonts w:ascii="Calibri" w:eastAsiaTheme="majorEastAsia" w:hAnsi="Calibri" w:cs="Calibri"/>
          <w:sz w:val="24"/>
          <w:szCs w:val="24"/>
        </w:rPr>
        <w:t>SalesRange</w:t>
      </w:r>
      <w:proofErr w:type="spellEnd"/>
      <w:r w:rsidRPr="000052F5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5CFC481D" w14:textId="77777777" w:rsidR="000052F5" w:rsidRPr="000052F5" w:rsidRDefault="000052F5" w:rsidP="007174A5">
      <w:pPr>
        <w:pStyle w:val="HTMLPreformatted"/>
        <w:numPr>
          <w:ilvl w:val="1"/>
          <w:numId w:val="5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0052F5">
        <w:rPr>
          <w:rStyle w:val="HTMLCode"/>
          <w:rFonts w:ascii="Calibri" w:eastAsiaTheme="majorEastAsia" w:hAnsi="Calibri" w:cs="Calibri"/>
          <w:sz w:val="24"/>
          <w:szCs w:val="24"/>
        </w:rPr>
        <w:t>=AVERAGE(</w:t>
      </w:r>
      <w:proofErr w:type="spellStart"/>
      <w:r w:rsidRPr="000052F5">
        <w:rPr>
          <w:rStyle w:val="HTMLCode"/>
          <w:rFonts w:ascii="Calibri" w:eastAsiaTheme="majorEastAsia" w:hAnsi="Calibri" w:cs="Calibri"/>
          <w:sz w:val="24"/>
          <w:szCs w:val="24"/>
        </w:rPr>
        <w:t>SalesRange</w:t>
      </w:r>
      <w:proofErr w:type="spellEnd"/>
      <w:r w:rsidRPr="000052F5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55675BDF" w14:textId="77777777" w:rsidR="000052F5" w:rsidRPr="000052F5" w:rsidRDefault="000052F5" w:rsidP="000052F5">
      <w:pPr>
        <w:pStyle w:val="Heading2"/>
        <w:rPr>
          <w:rFonts w:ascii="Calibri" w:hAnsi="Calibri" w:cs="Calibri"/>
        </w:rPr>
      </w:pPr>
      <w:r w:rsidRPr="000052F5">
        <w:rPr>
          <w:rFonts w:ascii="Calibri" w:hAnsi="Calibri" w:cs="Calibri"/>
        </w:rPr>
        <w:t>4. Advanced Charts</w:t>
      </w:r>
    </w:p>
    <w:p w14:paraId="793C63F5" w14:textId="77777777" w:rsidR="000052F5" w:rsidRPr="000052F5" w:rsidRDefault="000052F5" w:rsidP="007174A5">
      <w:pPr>
        <w:pStyle w:val="Heading3"/>
        <w:ind w:left="360"/>
        <w:rPr>
          <w:rFonts w:ascii="Calibri" w:hAnsi="Calibri" w:cs="Calibri"/>
        </w:rPr>
      </w:pPr>
      <w:r w:rsidRPr="000052F5">
        <w:rPr>
          <w:rFonts w:ascii="Calibri" w:hAnsi="Calibri" w:cs="Calibri"/>
        </w:rPr>
        <w:t>Waterfall Chart</w:t>
      </w:r>
    </w:p>
    <w:p w14:paraId="1CD3A811" w14:textId="77777777" w:rsidR="000052F5" w:rsidRPr="000052F5" w:rsidRDefault="000052F5" w:rsidP="007174A5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0052F5">
        <w:rPr>
          <w:rFonts w:ascii="Calibri" w:hAnsi="Calibri" w:cs="Calibri"/>
        </w:rPr>
        <w:t>Shows how positive and negative changes affect a starting value.</w:t>
      </w:r>
    </w:p>
    <w:p w14:paraId="7EE3439A" w14:textId="77777777" w:rsidR="000052F5" w:rsidRPr="000052F5" w:rsidRDefault="000052F5" w:rsidP="007174A5">
      <w:pPr>
        <w:pStyle w:val="Heading3"/>
        <w:ind w:left="360"/>
        <w:rPr>
          <w:rFonts w:ascii="Calibri" w:hAnsi="Calibri" w:cs="Calibri"/>
        </w:rPr>
      </w:pPr>
      <w:r w:rsidRPr="000052F5">
        <w:rPr>
          <w:rFonts w:ascii="Calibri" w:hAnsi="Calibri" w:cs="Calibri"/>
        </w:rPr>
        <w:t>Donut Chart</w:t>
      </w:r>
    </w:p>
    <w:p w14:paraId="6FA56A52" w14:textId="77777777" w:rsidR="000052F5" w:rsidRPr="000052F5" w:rsidRDefault="000052F5" w:rsidP="007174A5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0052F5">
        <w:rPr>
          <w:rFonts w:ascii="Calibri" w:hAnsi="Calibri" w:cs="Calibri"/>
        </w:rPr>
        <w:t>Shows the proportion of different categories within a total.</w:t>
      </w:r>
    </w:p>
    <w:p w14:paraId="37ECC3E6" w14:textId="77777777" w:rsidR="000052F5" w:rsidRPr="000052F5" w:rsidRDefault="000052F5" w:rsidP="007174A5">
      <w:pPr>
        <w:pStyle w:val="Heading3"/>
        <w:ind w:left="360"/>
        <w:rPr>
          <w:rFonts w:ascii="Calibri" w:hAnsi="Calibri" w:cs="Calibri"/>
        </w:rPr>
      </w:pPr>
      <w:r w:rsidRPr="000052F5">
        <w:rPr>
          <w:rFonts w:ascii="Calibri" w:hAnsi="Calibri" w:cs="Calibri"/>
        </w:rPr>
        <w:t>Speedometer Chart</w:t>
      </w:r>
    </w:p>
    <w:p w14:paraId="11242EFE" w14:textId="77777777" w:rsidR="000052F5" w:rsidRPr="000052F5" w:rsidRDefault="000052F5" w:rsidP="007174A5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0052F5">
        <w:rPr>
          <w:rFonts w:ascii="Calibri" w:hAnsi="Calibri" w:cs="Calibri"/>
        </w:rPr>
        <w:t>Can be used to show progress toward a target. It is optional and should be used only when it adds value.</w:t>
      </w:r>
    </w:p>
    <w:p w14:paraId="6EA80004" w14:textId="77777777" w:rsidR="007174A5" w:rsidRDefault="007174A5">
      <w:pPr>
        <w:rPr>
          <w:rFonts w:ascii="Calibri" w:eastAsiaTheme="majorEastAsia" w:hAnsi="Calibri" w:cs="Calibri"/>
          <w:color w:val="71941A" w:themeColor="accent1" w:themeShade="BF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342B70FC" w14:textId="5F377C4A" w:rsidR="000052F5" w:rsidRPr="000052F5" w:rsidRDefault="000052F5" w:rsidP="000052F5">
      <w:pPr>
        <w:pStyle w:val="Heading2"/>
        <w:rPr>
          <w:rFonts w:ascii="Calibri" w:hAnsi="Calibri" w:cs="Calibri"/>
        </w:rPr>
      </w:pPr>
      <w:r w:rsidRPr="000052F5">
        <w:rPr>
          <w:rFonts w:ascii="Calibri" w:hAnsi="Calibri" w:cs="Calibri"/>
        </w:rPr>
        <w:lastRenderedPageBreak/>
        <w:t>5. Dashboard Wireframe</w:t>
      </w:r>
    </w:p>
    <w:p w14:paraId="019A3B8F" w14:textId="77777777" w:rsidR="000052F5" w:rsidRPr="000052F5" w:rsidRDefault="000052F5" w:rsidP="007174A5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0052F5">
        <w:rPr>
          <w:rFonts w:ascii="Calibri" w:hAnsi="Calibri" w:cs="Calibri"/>
        </w:rPr>
        <w:t>A simple dashboard layout can be:</w:t>
      </w:r>
    </w:p>
    <w:p w14:paraId="14EB7F6B" w14:textId="04F118CE" w:rsidR="000052F5" w:rsidRPr="000052F5" w:rsidRDefault="000052F5" w:rsidP="000052F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0052F5">
        <w:rPr>
          <w:rStyle w:val="HTMLCode"/>
          <w:rFonts w:ascii="Calibri" w:eastAsiaTheme="majorEastAsia" w:hAnsi="Calibri" w:cs="Calibri"/>
          <w:sz w:val="24"/>
          <w:szCs w:val="24"/>
        </w:rPr>
        <w:t>┌─────────────────────────────────────────────┐</w:t>
      </w:r>
    </w:p>
    <w:p w14:paraId="2983F4A1" w14:textId="25B7D8C3" w:rsidR="000052F5" w:rsidRPr="000052F5" w:rsidRDefault="007174A5" w:rsidP="000052F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>|</w:t>
      </w:r>
      <w:r w:rsidR="000052F5" w:rsidRPr="000052F5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      </w:t>
      </w: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052F5" w:rsidRPr="000052F5">
        <w:rPr>
          <w:rStyle w:val="HTMLCode"/>
          <w:rFonts w:ascii="Calibri" w:eastAsiaTheme="majorEastAsia" w:hAnsi="Calibri" w:cs="Calibri"/>
          <w:sz w:val="24"/>
          <w:szCs w:val="24"/>
        </w:rPr>
        <w:t xml:space="preserve">SALES DASHBOARD           </w:t>
      </w: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>
        <w:rPr>
          <w:rStyle w:val="HTMLCode"/>
          <w:rFonts w:ascii="Calibri" w:eastAsiaTheme="majorEastAsia" w:hAnsi="Calibri" w:cs="Calibri"/>
          <w:sz w:val="24"/>
          <w:szCs w:val="24"/>
        </w:rPr>
        <w:tab/>
        <w:t>|</w:t>
      </w:r>
    </w:p>
    <w:p w14:paraId="464C91C7" w14:textId="3708F11A" w:rsidR="000052F5" w:rsidRPr="000052F5" w:rsidRDefault="007174A5" w:rsidP="000052F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>|</w:t>
      </w:r>
      <w:r w:rsidR="000052F5" w:rsidRPr="000052F5">
        <w:rPr>
          <w:rStyle w:val="HTMLCode"/>
          <w:rFonts w:ascii="Calibri" w:eastAsiaTheme="majorEastAsia" w:hAnsi="Calibri" w:cs="Calibri"/>
          <w:sz w:val="24"/>
          <w:szCs w:val="24"/>
        </w:rPr>
        <w:t>──────────</w:t>
      </w:r>
      <w:r w:rsidR="000052F5" w:rsidRPr="000052F5">
        <w:rPr>
          <w:rStyle w:val="HTMLCode"/>
          <w:rFonts w:ascii="Arial" w:eastAsiaTheme="majorEastAsia" w:hAnsi="Arial" w:cs="Arial"/>
          <w:sz w:val="24"/>
          <w:szCs w:val="24"/>
        </w:rPr>
        <w:t>┬</w:t>
      </w:r>
      <w:r w:rsidR="000052F5" w:rsidRPr="000052F5">
        <w:rPr>
          <w:rStyle w:val="HTMLCode"/>
          <w:rFonts w:ascii="Calibri" w:eastAsiaTheme="majorEastAsia" w:hAnsi="Calibri" w:cs="Calibri"/>
          <w:sz w:val="24"/>
          <w:szCs w:val="24"/>
        </w:rPr>
        <w:t>──────────</w:t>
      </w:r>
      <w:r w:rsidR="000052F5" w:rsidRPr="000052F5">
        <w:rPr>
          <w:rStyle w:val="HTMLCode"/>
          <w:rFonts w:ascii="Arial" w:eastAsiaTheme="majorEastAsia" w:hAnsi="Arial" w:cs="Arial"/>
          <w:sz w:val="24"/>
          <w:szCs w:val="24"/>
        </w:rPr>
        <w:t>┬</w:t>
      </w:r>
      <w:r w:rsidR="000052F5" w:rsidRPr="000052F5">
        <w:rPr>
          <w:rStyle w:val="HTMLCode"/>
          <w:rFonts w:ascii="Calibri" w:eastAsiaTheme="majorEastAsia" w:hAnsi="Calibri" w:cs="Calibri"/>
          <w:sz w:val="24"/>
          <w:szCs w:val="24"/>
        </w:rPr>
        <w:t>──────────</w:t>
      </w:r>
      <w:r w:rsidR="000052F5" w:rsidRPr="000052F5">
        <w:rPr>
          <w:rStyle w:val="HTMLCode"/>
          <w:rFonts w:ascii="Arial" w:eastAsiaTheme="majorEastAsia" w:hAnsi="Arial" w:cs="Arial"/>
          <w:sz w:val="24"/>
          <w:szCs w:val="24"/>
        </w:rPr>
        <w:t>┬</w:t>
      </w:r>
      <w:r w:rsidR="000052F5" w:rsidRPr="000052F5">
        <w:rPr>
          <w:rStyle w:val="HTMLCode"/>
          <w:rFonts w:ascii="Calibri" w:eastAsiaTheme="majorEastAsia" w:hAnsi="Calibri" w:cs="Calibri"/>
          <w:sz w:val="24"/>
          <w:szCs w:val="24"/>
        </w:rPr>
        <w:t>──────────</w:t>
      </w: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052F5" w:rsidRPr="000052F5">
        <w:rPr>
          <w:rStyle w:val="HTMLCode"/>
          <w:rFonts w:ascii="Arial" w:eastAsiaTheme="majorEastAsia" w:hAnsi="Arial" w:cs="Arial"/>
          <w:sz w:val="24"/>
          <w:szCs w:val="24"/>
        </w:rPr>
        <w:t>┤</w:t>
      </w:r>
    </w:p>
    <w:p w14:paraId="028153DB" w14:textId="3DFB7074" w:rsidR="000052F5" w:rsidRPr="000052F5" w:rsidRDefault="000052F5" w:rsidP="000052F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0052F5">
        <w:rPr>
          <w:rStyle w:val="HTMLCode"/>
          <w:rFonts w:ascii="Calibri" w:eastAsiaTheme="majorEastAsia" w:hAnsi="Calibri" w:cs="Calibri"/>
          <w:sz w:val="24"/>
          <w:szCs w:val="24"/>
        </w:rPr>
        <w:t>│</w:t>
      </w:r>
      <w:r w:rsidR="007174A5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r w:rsidRPr="000052F5">
        <w:rPr>
          <w:rStyle w:val="HTMLCode"/>
          <w:rFonts w:ascii="Calibri" w:eastAsiaTheme="majorEastAsia" w:hAnsi="Calibri" w:cs="Calibri"/>
          <w:sz w:val="24"/>
          <w:szCs w:val="24"/>
        </w:rPr>
        <w:t xml:space="preserve"> Min Sales│ </w:t>
      </w:r>
      <w:r w:rsidR="007174A5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r w:rsidRPr="000052F5">
        <w:rPr>
          <w:rStyle w:val="HTMLCode"/>
          <w:rFonts w:ascii="Calibri" w:eastAsiaTheme="majorEastAsia" w:hAnsi="Calibri" w:cs="Calibri"/>
          <w:sz w:val="24"/>
          <w:szCs w:val="24"/>
        </w:rPr>
        <w:t xml:space="preserve">Max Sales│ </w:t>
      </w:r>
      <w:r w:rsidR="007174A5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</w:t>
      </w:r>
      <w:r w:rsidRPr="000052F5">
        <w:rPr>
          <w:rStyle w:val="HTMLCode"/>
          <w:rFonts w:ascii="Calibri" w:eastAsiaTheme="majorEastAsia" w:hAnsi="Calibri" w:cs="Calibri"/>
          <w:sz w:val="24"/>
          <w:szCs w:val="24"/>
        </w:rPr>
        <w:t xml:space="preserve">Avg </w:t>
      </w:r>
      <w:proofErr w:type="spellStart"/>
      <w:r w:rsidRPr="000052F5">
        <w:rPr>
          <w:rStyle w:val="HTMLCode"/>
          <w:rFonts w:ascii="Calibri" w:eastAsiaTheme="majorEastAsia" w:hAnsi="Calibri" w:cs="Calibri"/>
          <w:sz w:val="24"/>
          <w:szCs w:val="24"/>
        </w:rPr>
        <w:t>Sales│Total</w:t>
      </w:r>
      <w:proofErr w:type="spellEnd"/>
      <w:r w:rsidRPr="000052F5">
        <w:rPr>
          <w:rStyle w:val="HTMLCode"/>
          <w:rFonts w:ascii="Calibri" w:eastAsiaTheme="majorEastAsia" w:hAnsi="Calibri" w:cs="Calibri"/>
          <w:sz w:val="24"/>
          <w:szCs w:val="24"/>
        </w:rPr>
        <w:t xml:space="preserve"> Sales</w:t>
      </w:r>
      <w:r w:rsidRPr="000052F5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7174A5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r w:rsidRPr="000052F5">
        <w:rPr>
          <w:rStyle w:val="HTMLCode"/>
          <w:rFonts w:ascii="Calibri" w:eastAsiaTheme="majorEastAsia" w:hAnsi="Calibri" w:cs="Calibri"/>
          <w:sz w:val="24"/>
          <w:szCs w:val="24"/>
        </w:rPr>
        <w:t>│</w:t>
      </w:r>
    </w:p>
    <w:p w14:paraId="367A982E" w14:textId="7215EC80" w:rsidR="000052F5" w:rsidRPr="000052F5" w:rsidRDefault="007174A5" w:rsidP="000052F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>|</w:t>
      </w:r>
      <w:r w:rsidR="000052F5" w:rsidRPr="000052F5">
        <w:rPr>
          <w:rStyle w:val="HTMLCode"/>
          <w:rFonts w:ascii="Calibri" w:eastAsiaTheme="majorEastAsia" w:hAnsi="Calibri" w:cs="Calibri"/>
          <w:sz w:val="24"/>
          <w:szCs w:val="24"/>
        </w:rPr>
        <w:t>──────────</w:t>
      </w:r>
      <w:r w:rsidR="000052F5" w:rsidRPr="000052F5">
        <w:rPr>
          <w:rStyle w:val="HTMLCode"/>
          <w:rFonts w:ascii="Arial" w:eastAsiaTheme="majorEastAsia" w:hAnsi="Arial" w:cs="Arial"/>
          <w:sz w:val="24"/>
          <w:szCs w:val="24"/>
        </w:rPr>
        <w:t>┴</w:t>
      </w:r>
      <w:r w:rsidR="000052F5" w:rsidRPr="000052F5">
        <w:rPr>
          <w:rStyle w:val="HTMLCode"/>
          <w:rFonts w:ascii="Calibri" w:eastAsiaTheme="majorEastAsia" w:hAnsi="Calibri" w:cs="Calibri"/>
          <w:sz w:val="24"/>
          <w:szCs w:val="24"/>
        </w:rPr>
        <w:t>──────────</w:t>
      </w:r>
      <w:r w:rsidR="000052F5" w:rsidRPr="000052F5">
        <w:rPr>
          <w:rStyle w:val="HTMLCode"/>
          <w:rFonts w:ascii="Arial" w:eastAsiaTheme="majorEastAsia" w:hAnsi="Arial" w:cs="Arial"/>
          <w:sz w:val="24"/>
          <w:szCs w:val="24"/>
        </w:rPr>
        <w:t>┴</w:t>
      </w:r>
      <w:r w:rsidR="000052F5" w:rsidRPr="000052F5">
        <w:rPr>
          <w:rStyle w:val="HTMLCode"/>
          <w:rFonts w:ascii="Calibri" w:eastAsiaTheme="majorEastAsia" w:hAnsi="Calibri" w:cs="Calibri"/>
          <w:sz w:val="24"/>
          <w:szCs w:val="24"/>
        </w:rPr>
        <w:t>──────────</w:t>
      </w:r>
      <w:r w:rsidR="000052F5" w:rsidRPr="000052F5">
        <w:rPr>
          <w:rStyle w:val="HTMLCode"/>
          <w:rFonts w:ascii="Arial" w:eastAsiaTheme="majorEastAsia" w:hAnsi="Arial" w:cs="Arial"/>
          <w:sz w:val="24"/>
          <w:szCs w:val="24"/>
        </w:rPr>
        <w:t>┴</w:t>
      </w:r>
      <w:r w:rsidR="000052F5" w:rsidRPr="000052F5">
        <w:rPr>
          <w:rStyle w:val="HTMLCode"/>
          <w:rFonts w:ascii="Calibri" w:eastAsiaTheme="majorEastAsia" w:hAnsi="Calibri" w:cs="Calibri"/>
          <w:sz w:val="24"/>
          <w:szCs w:val="24"/>
        </w:rPr>
        <w:t>───────────</w:t>
      </w:r>
      <w:r w:rsidR="000052F5" w:rsidRPr="000052F5">
        <w:rPr>
          <w:rStyle w:val="HTMLCode"/>
          <w:rFonts w:ascii="Arial" w:eastAsiaTheme="majorEastAsia" w:hAnsi="Arial" w:cs="Arial"/>
          <w:sz w:val="24"/>
          <w:szCs w:val="24"/>
        </w:rPr>
        <w:t>┤</w:t>
      </w:r>
    </w:p>
    <w:p w14:paraId="182CE938" w14:textId="1C518C19" w:rsidR="000052F5" w:rsidRPr="000052F5" w:rsidRDefault="000052F5" w:rsidP="000052F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0052F5">
        <w:rPr>
          <w:rStyle w:val="HTMLCode"/>
          <w:rFonts w:ascii="Calibri" w:eastAsiaTheme="majorEastAsia" w:hAnsi="Calibri" w:cs="Calibri"/>
          <w:sz w:val="24"/>
          <w:szCs w:val="24"/>
        </w:rPr>
        <w:t xml:space="preserve">│                                             </w:t>
      </w:r>
      <w:r w:rsidR="00F037B7"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037B7"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037B7"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037B7"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0052F5">
        <w:rPr>
          <w:rStyle w:val="HTMLCode"/>
          <w:rFonts w:ascii="Calibri" w:eastAsiaTheme="majorEastAsia" w:hAnsi="Calibri" w:cs="Calibri"/>
          <w:sz w:val="24"/>
          <w:szCs w:val="24"/>
        </w:rPr>
        <w:t>│</w:t>
      </w:r>
    </w:p>
    <w:p w14:paraId="0DFBBEEC" w14:textId="7F7849C2" w:rsidR="000052F5" w:rsidRPr="000052F5" w:rsidRDefault="000052F5" w:rsidP="000052F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0052F5">
        <w:rPr>
          <w:rStyle w:val="HTMLCode"/>
          <w:rFonts w:ascii="Calibri" w:eastAsiaTheme="majorEastAsia" w:hAnsi="Calibri" w:cs="Calibri"/>
          <w:sz w:val="24"/>
          <w:szCs w:val="24"/>
        </w:rPr>
        <w:t xml:space="preserve">│          </w:t>
      </w:r>
      <w:r w:rsidR="00F037B7"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037B7"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0052F5">
        <w:rPr>
          <w:rStyle w:val="HTMLCode"/>
          <w:rFonts w:ascii="Calibri" w:eastAsiaTheme="majorEastAsia" w:hAnsi="Calibri" w:cs="Calibri"/>
          <w:sz w:val="24"/>
          <w:szCs w:val="24"/>
        </w:rPr>
        <w:t xml:space="preserve">Monthly Sales Trend                </w:t>
      </w:r>
      <w:r w:rsidR="00F037B7"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0052F5">
        <w:rPr>
          <w:rStyle w:val="HTMLCode"/>
          <w:rFonts w:ascii="Calibri" w:eastAsiaTheme="majorEastAsia" w:hAnsi="Calibri" w:cs="Calibri"/>
          <w:sz w:val="24"/>
          <w:szCs w:val="24"/>
        </w:rPr>
        <w:t>│</w:t>
      </w:r>
    </w:p>
    <w:p w14:paraId="0DD81258" w14:textId="4EDEF69C" w:rsidR="000052F5" w:rsidRPr="000052F5" w:rsidRDefault="000052F5" w:rsidP="000052F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0052F5">
        <w:rPr>
          <w:rStyle w:val="HTMLCode"/>
          <w:rFonts w:ascii="Calibri" w:eastAsiaTheme="majorEastAsia" w:hAnsi="Calibri" w:cs="Calibri"/>
          <w:sz w:val="24"/>
          <w:szCs w:val="24"/>
        </w:rPr>
        <w:t xml:space="preserve">│                                             </w:t>
      </w:r>
      <w:r w:rsidR="00F037B7"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037B7"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037B7"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037B7"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0052F5">
        <w:rPr>
          <w:rStyle w:val="HTMLCode"/>
          <w:rFonts w:ascii="Calibri" w:eastAsiaTheme="majorEastAsia" w:hAnsi="Calibri" w:cs="Calibri"/>
          <w:sz w:val="24"/>
          <w:szCs w:val="24"/>
        </w:rPr>
        <w:t>│</w:t>
      </w:r>
    </w:p>
    <w:p w14:paraId="35446CB2" w14:textId="78E4C254" w:rsidR="000052F5" w:rsidRPr="000052F5" w:rsidRDefault="007174A5" w:rsidP="000052F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>|</w:t>
      </w:r>
      <w:r w:rsidR="000052F5" w:rsidRPr="000052F5">
        <w:rPr>
          <w:rStyle w:val="HTMLCode"/>
          <w:rFonts w:ascii="Calibri" w:eastAsiaTheme="majorEastAsia" w:hAnsi="Calibri" w:cs="Calibri"/>
          <w:sz w:val="24"/>
          <w:szCs w:val="24"/>
        </w:rPr>
        <w:t>──────────────────────</w:t>
      </w:r>
      <w:r w:rsidR="000052F5" w:rsidRPr="000052F5">
        <w:rPr>
          <w:rStyle w:val="HTMLCode"/>
          <w:rFonts w:ascii="Arial" w:eastAsiaTheme="majorEastAsia" w:hAnsi="Arial" w:cs="Arial"/>
          <w:sz w:val="24"/>
          <w:szCs w:val="24"/>
        </w:rPr>
        <w:t>┬</w:t>
      </w:r>
      <w:r w:rsidR="000052F5" w:rsidRPr="000052F5">
        <w:rPr>
          <w:rStyle w:val="HTMLCode"/>
          <w:rFonts w:ascii="Calibri" w:eastAsiaTheme="majorEastAsia" w:hAnsi="Calibri" w:cs="Calibri"/>
          <w:sz w:val="24"/>
          <w:szCs w:val="24"/>
        </w:rPr>
        <w:t>──────────────────────</w:t>
      </w:r>
      <w:r w:rsidR="000052F5" w:rsidRPr="000052F5">
        <w:rPr>
          <w:rStyle w:val="HTMLCode"/>
          <w:rFonts w:ascii="Arial" w:eastAsiaTheme="majorEastAsia" w:hAnsi="Arial" w:cs="Arial"/>
          <w:sz w:val="24"/>
          <w:szCs w:val="24"/>
        </w:rPr>
        <w:t>┤</w:t>
      </w:r>
    </w:p>
    <w:p w14:paraId="1D0AC162" w14:textId="70D0D4FE" w:rsidR="000052F5" w:rsidRPr="000052F5" w:rsidRDefault="007174A5" w:rsidP="000052F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0052F5">
        <w:rPr>
          <w:rStyle w:val="HTMLCode"/>
          <w:rFonts w:ascii="Calibri" w:eastAsiaTheme="majorEastAsia" w:hAnsi="Calibri" w:cs="Calibri"/>
          <w:sz w:val="24"/>
          <w:szCs w:val="24"/>
        </w:rPr>
        <w:t>│</w:t>
      </w:r>
      <w:r w:rsidR="00F037B7"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0052F5">
        <w:rPr>
          <w:rStyle w:val="HTMLCode"/>
          <w:rFonts w:ascii="Calibri" w:eastAsiaTheme="majorEastAsia" w:hAnsi="Calibri" w:cs="Calibri"/>
          <w:sz w:val="24"/>
          <w:szCs w:val="24"/>
        </w:rPr>
        <w:t xml:space="preserve"> Sales</w:t>
      </w:r>
      <w:r w:rsidR="000052F5" w:rsidRPr="000052F5">
        <w:rPr>
          <w:rStyle w:val="HTMLCode"/>
          <w:rFonts w:ascii="Calibri" w:eastAsiaTheme="majorEastAsia" w:hAnsi="Calibri" w:cs="Calibri"/>
          <w:sz w:val="24"/>
          <w:szCs w:val="24"/>
        </w:rPr>
        <w:t xml:space="preserve"> by </w:t>
      </w:r>
      <w:proofErr w:type="gramStart"/>
      <w:r w:rsidR="000052F5" w:rsidRPr="000052F5">
        <w:rPr>
          <w:rStyle w:val="HTMLCode"/>
          <w:rFonts w:ascii="Calibri" w:eastAsiaTheme="majorEastAsia" w:hAnsi="Calibri" w:cs="Calibri"/>
          <w:sz w:val="24"/>
          <w:szCs w:val="24"/>
        </w:rPr>
        <w:t xml:space="preserve">Category </w:t>
      </w:r>
      <w:r w:rsidR="00F037B7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="000052F5" w:rsidRPr="000052F5">
        <w:rPr>
          <w:rStyle w:val="HTMLCode"/>
          <w:rFonts w:ascii="Calibri" w:eastAsiaTheme="majorEastAsia" w:hAnsi="Calibri" w:cs="Calibri"/>
          <w:sz w:val="24"/>
          <w:szCs w:val="24"/>
        </w:rPr>
        <w:t>│</w:t>
      </w:r>
      <w:proofErr w:type="gramEnd"/>
      <w:r w:rsidR="000052F5" w:rsidRPr="000052F5">
        <w:rPr>
          <w:rStyle w:val="HTMLCode"/>
          <w:rFonts w:ascii="Calibri" w:eastAsiaTheme="majorEastAsia" w:hAnsi="Calibri" w:cs="Calibri"/>
          <w:sz w:val="24"/>
          <w:szCs w:val="24"/>
        </w:rPr>
        <w:t xml:space="preserve">   </w:t>
      </w:r>
      <w:r w:rsidR="00F037B7"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052F5" w:rsidRPr="000052F5">
        <w:rPr>
          <w:rStyle w:val="HTMLCode"/>
          <w:rFonts w:ascii="Calibri" w:eastAsiaTheme="majorEastAsia" w:hAnsi="Calibri" w:cs="Calibri"/>
          <w:sz w:val="24"/>
          <w:szCs w:val="24"/>
        </w:rPr>
        <w:t xml:space="preserve">Waterfall Chart    </w:t>
      </w:r>
      <w:r w:rsidR="00F037B7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r w:rsidR="000052F5" w:rsidRPr="000052F5">
        <w:rPr>
          <w:rStyle w:val="HTMLCode"/>
          <w:rFonts w:ascii="Calibri" w:eastAsiaTheme="majorEastAsia" w:hAnsi="Calibri" w:cs="Calibri"/>
          <w:sz w:val="24"/>
          <w:szCs w:val="24"/>
        </w:rPr>
        <w:t>│</w:t>
      </w:r>
    </w:p>
    <w:p w14:paraId="40A9827A" w14:textId="19EFC32F" w:rsidR="000052F5" w:rsidRPr="000052F5" w:rsidRDefault="000052F5" w:rsidP="000052F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0052F5">
        <w:rPr>
          <w:rStyle w:val="HTMLCode"/>
          <w:rFonts w:ascii="Calibri" w:eastAsiaTheme="majorEastAsia" w:hAnsi="Calibri" w:cs="Calibri"/>
          <w:sz w:val="24"/>
          <w:szCs w:val="24"/>
        </w:rPr>
        <w:t xml:space="preserve">│                      </w:t>
      </w:r>
      <w:r w:rsidR="00F037B7"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037B7"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0052F5">
        <w:rPr>
          <w:rStyle w:val="HTMLCode"/>
          <w:rFonts w:ascii="Calibri" w:eastAsiaTheme="majorEastAsia" w:hAnsi="Calibri" w:cs="Calibri"/>
          <w:sz w:val="24"/>
          <w:szCs w:val="24"/>
        </w:rPr>
        <w:t xml:space="preserve">│                      </w:t>
      </w:r>
      <w:r w:rsidR="00F037B7">
        <w:rPr>
          <w:rStyle w:val="HTMLCode"/>
          <w:rFonts w:ascii="Calibri" w:eastAsiaTheme="majorEastAsia" w:hAnsi="Calibri" w:cs="Calibri"/>
          <w:sz w:val="24"/>
          <w:szCs w:val="24"/>
        </w:rPr>
        <w:t xml:space="preserve">   </w:t>
      </w:r>
      <w:r w:rsidR="00F037B7"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037B7">
        <w:rPr>
          <w:rStyle w:val="HTMLCode"/>
          <w:rFonts w:ascii="Calibri" w:eastAsiaTheme="majorEastAsia" w:hAnsi="Calibri" w:cs="Calibri"/>
          <w:sz w:val="24"/>
          <w:szCs w:val="24"/>
        </w:rPr>
        <w:tab/>
        <w:t xml:space="preserve"> </w:t>
      </w:r>
      <w:r w:rsidRPr="000052F5">
        <w:rPr>
          <w:rStyle w:val="HTMLCode"/>
          <w:rFonts w:ascii="Calibri" w:eastAsiaTheme="majorEastAsia" w:hAnsi="Calibri" w:cs="Calibri"/>
          <w:sz w:val="24"/>
          <w:szCs w:val="24"/>
        </w:rPr>
        <w:t>│</w:t>
      </w:r>
    </w:p>
    <w:p w14:paraId="41FF4CCD" w14:textId="4A2FAFCE" w:rsidR="000052F5" w:rsidRPr="000052F5" w:rsidRDefault="007174A5" w:rsidP="000052F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>|</w:t>
      </w:r>
      <w:r w:rsidR="000052F5" w:rsidRPr="000052F5">
        <w:rPr>
          <w:rStyle w:val="HTMLCode"/>
          <w:rFonts w:ascii="Calibri" w:eastAsiaTheme="majorEastAsia" w:hAnsi="Calibri" w:cs="Calibri"/>
          <w:sz w:val="24"/>
          <w:szCs w:val="24"/>
        </w:rPr>
        <w:t>──────────────────────</w:t>
      </w:r>
      <w:r w:rsidR="000052F5" w:rsidRPr="000052F5">
        <w:rPr>
          <w:rStyle w:val="HTMLCode"/>
          <w:rFonts w:ascii="Arial" w:eastAsiaTheme="majorEastAsia" w:hAnsi="Arial" w:cs="Arial"/>
          <w:sz w:val="24"/>
          <w:szCs w:val="24"/>
        </w:rPr>
        <w:t>┴</w:t>
      </w:r>
      <w:r w:rsidR="000052F5" w:rsidRPr="000052F5">
        <w:rPr>
          <w:rStyle w:val="HTMLCode"/>
          <w:rFonts w:ascii="Calibri" w:eastAsiaTheme="majorEastAsia" w:hAnsi="Calibri" w:cs="Calibri"/>
          <w:sz w:val="24"/>
          <w:szCs w:val="24"/>
        </w:rPr>
        <w:t>──────────────────────</w:t>
      </w:r>
      <w:r w:rsidR="000052F5" w:rsidRPr="000052F5">
        <w:rPr>
          <w:rStyle w:val="HTMLCode"/>
          <w:rFonts w:ascii="Arial" w:eastAsiaTheme="majorEastAsia" w:hAnsi="Arial" w:cs="Arial"/>
          <w:sz w:val="24"/>
          <w:szCs w:val="24"/>
        </w:rPr>
        <w:t>┤</w:t>
      </w:r>
    </w:p>
    <w:p w14:paraId="7A321D13" w14:textId="69F0AF43" w:rsidR="000052F5" w:rsidRPr="000052F5" w:rsidRDefault="000052F5" w:rsidP="000052F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0052F5">
        <w:rPr>
          <w:rStyle w:val="HTMLCode"/>
          <w:rFonts w:ascii="Calibri" w:eastAsiaTheme="majorEastAsia" w:hAnsi="Calibri" w:cs="Calibri"/>
          <w:sz w:val="24"/>
          <w:szCs w:val="24"/>
        </w:rPr>
        <w:t xml:space="preserve">│              </w:t>
      </w:r>
      <w:r w:rsidR="00F037B7"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037B7">
        <w:rPr>
          <w:rStyle w:val="HTMLCode"/>
          <w:rFonts w:ascii="Calibri" w:eastAsiaTheme="majorEastAsia" w:hAnsi="Calibri" w:cs="Calibri"/>
          <w:sz w:val="24"/>
          <w:szCs w:val="24"/>
        </w:rPr>
        <w:tab/>
        <w:t xml:space="preserve">      </w:t>
      </w:r>
      <w:r w:rsidRPr="000052F5">
        <w:rPr>
          <w:rStyle w:val="HTMLCode"/>
          <w:rFonts w:ascii="Calibri" w:eastAsiaTheme="majorEastAsia" w:hAnsi="Calibri" w:cs="Calibri"/>
          <w:sz w:val="24"/>
          <w:szCs w:val="24"/>
        </w:rPr>
        <w:t xml:space="preserve">Key Insights                   </w:t>
      </w:r>
      <w:r w:rsidR="00F037B7"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F037B7"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0052F5">
        <w:rPr>
          <w:rStyle w:val="HTMLCode"/>
          <w:rFonts w:ascii="Calibri" w:eastAsiaTheme="majorEastAsia" w:hAnsi="Calibri" w:cs="Calibri"/>
          <w:sz w:val="24"/>
          <w:szCs w:val="24"/>
        </w:rPr>
        <w:t>│</w:t>
      </w:r>
    </w:p>
    <w:p w14:paraId="6F92627A" w14:textId="77777777" w:rsidR="000052F5" w:rsidRPr="000052F5" w:rsidRDefault="000052F5" w:rsidP="000052F5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0052F5">
        <w:rPr>
          <w:rStyle w:val="HTMLCode"/>
          <w:rFonts w:ascii="Calibri" w:eastAsiaTheme="majorEastAsia" w:hAnsi="Calibri" w:cs="Calibri"/>
          <w:sz w:val="24"/>
          <w:szCs w:val="24"/>
        </w:rPr>
        <w:t>└─────────────────────────────────────────────┘</w:t>
      </w:r>
    </w:p>
    <w:p w14:paraId="5DD8D6D5" w14:textId="77777777" w:rsidR="000052F5" w:rsidRPr="000052F5" w:rsidRDefault="000052F5" w:rsidP="000052F5">
      <w:pPr>
        <w:pStyle w:val="Heading2"/>
        <w:rPr>
          <w:rFonts w:ascii="Calibri" w:hAnsi="Calibri" w:cs="Calibri"/>
        </w:rPr>
      </w:pPr>
      <w:r w:rsidRPr="000052F5">
        <w:rPr>
          <w:rFonts w:ascii="Calibri" w:hAnsi="Calibri" w:cs="Calibri"/>
        </w:rPr>
        <w:t>6. Demo: Adding KPI Cards</w:t>
      </w:r>
    </w:p>
    <w:p w14:paraId="62B69499" w14:textId="77777777" w:rsidR="000052F5" w:rsidRPr="000052F5" w:rsidRDefault="000052F5" w:rsidP="000052F5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0052F5">
        <w:rPr>
          <w:rFonts w:ascii="Calibri" w:hAnsi="Calibri" w:cs="Calibri"/>
        </w:rPr>
        <w:t xml:space="preserve">Calculate </w:t>
      </w:r>
      <w:r w:rsidRPr="000052F5">
        <w:rPr>
          <w:rStyle w:val="Strong"/>
          <w:rFonts w:ascii="Calibri" w:eastAsiaTheme="majorEastAsia" w:hAnsi="Calibri" w:cs="Calibri"/>
        </w:rPr>
        <w:t>MIN, MAX, and AVERAGE</w:t>
      </w:r>
      <w:r w:rsidRPr="000052F5">
        <w:rPr>
          <w:rFonts w:ascii="Calibri" w:hAnsi="Calibri" w:cs="Calibri"/>
        </w:rPr>
        <w:t xml:space="preserve"> using Excel formulas.</w:t>
      </w:r>
    </w:p>
    <w:p w14:paraId="116FAF04" w14:textId="77777777" w:rsidR="000052F5" w:rsidRPr="000052F5" w:rsidRDefault="000052F5" w:rsidP="000052F5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0052F5">
        <w:rPr>
          <w:rFonts w:ascii="Calibri" w:hAnsi="Calibri" w:cs="Calibri"/>
        </w:rPr>
        <w:t xml:space="preserve">Insert </w:t>
      </w:r>
      <w:r w:rsidRPr="000052F5">
        <w:rPr>
          <w:rStyle w:val="Strong"/>
          <w:rFonts w:ascii="Calibri" w:eastAsiaTheme="majorEastAsia" w:hAnsi="Calibri" w:cs="Calibri"/>
        </w:rPr>
        <w:t>Shapes</w:t>
      </w:r>
      <w:r w:rsidRPr="000052F5">
        <w:rPr>
          <w:rFonts w:ascii="Calibri" w:hAnsi="Calibri" w:cs="Calibri"/>
        </w:rPr>
        <w:t xml:space="preserve"> for KPI cards.</w:t>
      </w:r>
    </w:p>
    <w:p w14:paraId="0499E27B" w14:textId="77777777" w:rsidR="000052F5" w:rsidRPr="000052F5" w:rsidRDefault="000052F5" w:rsidP="000052F5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0052F5">
        <w:rPr>
          <w:rFonts w:ascii="Calibri" w:hAnsi="Calibri" w:cs="Calibri"/>
        </w:rPr>
        <w:t>Enter the KPI title and value.</w:t>
      </w:r>
    </w:p>
    <w:p w14:paraId="1E923ABD" w14:textId="77777777" w:rsidR="000052F5" w:rsidRPr="000052F5" w:rsidRDefault="000052F5" w:rsidP="000052F5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0052F5">
        <w:rPr>
          <w:rFonts w:ascii="Calibri" w:hAnsi="Calibri" w:cs="Calibri"/>
        </w:rPr>
        <w:t>Format the cards with consistent fonts, alignment, and colors.</w:t>
      </w:r>
    </w:p>
    <w:p w14:paraId="6AE42505" w14:textId="77777777" w:rsidR="000052F5" w:rsidRPr="000052F5" w:rsidRDefault="000052F5" w:rsidP="000052F5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0052F5">
        <w:rPr>
          <w:rFonts w:ascii="Calibri" w:hAnsi="Calibri" w:cs="Calibri"/>
        </w:rPr>
        <w:t>Place the cards below the dashboard header.</w:t>
      </w:r>
    </w:p>
    <w:p w14:paraId="4D6D3224" w14:textId="77777777" w:rsidR="000052F5" w:rsidRPr="00F037B7" w:rsidRDefault="000052F5" w:rsidP="00F037B7">
      <w:pPr>
        <w:pStyle w:val="Heading1"/>
        <w:rPr>
          <w:sz w:val="32"/>
          <w:szCs w:val="32"/>
        </w:rPr>
      </w:pPr>
      <w:r w:rsidRPr="00F037B7">
        <w:rPr>
          <w:sz w:val="32"/>
          <w:szCs w:val="32"/>
        </w:rPr>
        <w:t>Conclusion</w:t>
      </w:r>
    </w:p>
    <w:p w14:paraId="71297CB2" w14:textId="77777777" w:rsidR="000052F5" w:rsidRDefault="000052F5" w:rsidP="00F037B7">
      <w:pPr>
        <w:pStyle w:val="NormalWeb"/>
        <w:ind w:left="180" w:right="180"/>
        <w:jc w:val="both"/>
      </w:pPr>
      <w:r w:rsidRPr="000052F5">
        <w:rPr>
          <w:rFonts w:ascii="Calibri" w:hAnsi="Calibri" w:cs="Calibri"/>
        </w:rPr>
        <w:t xml:space="preserve">An Excel dashboard combines </w:t>
      </w:r>
      <w:r w:rsidRPr="000052F5">
        <w:rPr>
          <w:rStyle w:val="Strong"/>
          <w:rFonts w:ascii="Calibri" w:eastAsiaTheme="majorEastAsia" w:hAnsi="Calibri" w:cs="Calibri"/>
        </w:rPr>
        <w:t>KPI Cards, Trends, Advanced Charts, and Insights</w:t>
      </w:r>
      <w:r w:rsidRPr="000052F5">
        <w:rPr>
          <w:rFonts w:ascii="Calibri" w:hAnsi="Calibri" w:cs="Calibri"/>
        </w:rPr>
        <w:t xml:space="preserve"> into one visual report. Proper alignment, spacing, color usage, and consistent formatting make the dashboard easy to understand and use.</w:t>
      </w:r>
    </w:p>
    <w:p w14:paraId="5B16C98E" w14:textId="77777777" w:rsidR="00C37D74" w:rsidRPr="00C37D74" w:rsidRDefault="00C37D74" w:rsidP="00C37D74"/>
    <w:sectPr w:rsidR="00C37D74" w:rsidRPr="00C37D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B5DA7"/>
    <w:multiLevelType w:val="multilevel"/>
    <w:tmpl w:val="525C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C1694"/>
    <w:multiLevelType w:val="multilevel"/>
    <w:tmpl w:val="CEC2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F2CA7"/>
    <w:multiLevelType w:val="multilevel"/>
    <w:tmpl w:val="80768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FF52AA"/>
    <w:multiLevelType w:val="hybridMultilevel"/>
    <w:tmpl w:val="E6724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4D7FF5"/>
    <w:multiLevelType w:val="hybridMultilevel"/>
    <w:tmpl w:val="7C2AB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D74"/>
    <w:rsid w:val="000052F5"/>
    <w:rsid w:val="001A3F53"/>
    <w:rsid w:val="005141EE"/>
    <w:rsid w:val="00652DB5"/>
    <w:rsid w:val="007174A5"/>
    <w:rsid w:val="00C37D74"/>
    <w:rsid w:val="00D058F4"/>
    <w:rsid w:val="00F03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7A1CC"/>
  <w15:chartTrackingRefBased/>
  <w15:docId w15:val="{C47281E4-759C-4368-A180-4C6DB20DE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semiHidden/>
    <w:unhideWhenUsed/>
    <w:rsid w:val="000052F5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52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52F5"/>
    <w:rPr>
      <w:rFonts w:ascii="Courier New" w:eastAsia="Times New Roman" w:hAnsi="Courier New" w:cs="Courier New"/>
      <w:sz w:val="20"/>
      <w:szCs w:val="20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0052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9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03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3</cp:revision>
  <dcterms:created xsi:type="dcterms:W3CDTF">2026-09-27T16:01:00Z</dcterms:created>
  <dcterms:modified xsi:type="dcterms:W3CDTF">2026-09-27T16:22:00Z</dcterms:modified>
</cp:coreProperties>
</file>