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2CE4F9" w14:textId="77777777" w:rsidR="00DA7137" w:rsidRPr="00DA7137" w:rsidRDefault="00DA7137" w:rsidP="00DA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Bible Translators: Life, Challenges, and Legacy</w:t>
      </w:r>
    </w:p>
    <w:p w14:paraId="3A58F4EE" w14:textId="77777777" w:rsidR="00DA7137" w:rsidRPr="00DA7137" w:rsidRDefault="00DA7137" w:rsidP="00DA7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William Tyndale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(1494–1536)</w:t>
      </w:r>
    </w:p>
    <w:p w14:paraId="01B92B73" w14:textId="77777777" w:rsidR="00DA7137" w:rsidRPr="00DA7137" w:rsidRDefault="00DA7137" w:rsidP="00DA71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Before Translation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: An English scholar and priest, fluent in Greek, Latin, and Hebrew. He was committed to making the Bible accessible to ordinary people.</w:t>
      </w:r>
    </w:p>
    <w:p w14:paraId="37C49E37" w14:textId="77777777" w:rsidR="00DA7137" w:rsidRPr="00DA7137" w:rsidRDefault="00DA7137" w:rsidP="00DA71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Challenges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: Faced strong opposition from the Roman Catholic Church. His translation work was banned in England. He was forced to work in secret and eventually betrayed.</w:t>
      </w:r>
    </w:p>
    <w:p w14:paraId="0CF669BF" w14:textId="77777777" w:rsidR="00DA7137" w:rsidRPr="00DA7137" w:rsidRDefault="00DA7137" w:rsidP="00DA71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After Translation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: He was arrested, tried for heresy, and burned at the stake in 1536. His work laid the foundation for later English Bibles, including the King James Version.</w:t>
      </w:r>
    </w:p>
    <w:p w14:paraId="64436C9F" w14:textId="77777777" w:rsidR="00DA7137" w:rsidRPr="00DA7137" w:rsidRDefault="00DA7137" w:rsidP="00DA7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Martin Luther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(1483–1546)</w:t>
      </w:r>
    </w:p>
    <w:p w14:paraId="09AAFE5C" w14:textId="77777777" w:rsidR="00DA7137" w:rsidRPr="00DA7137" w:rsidRDefault="00DA7137" w:rsidP="00DA71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Before Translation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: A German monk and theologian. He became a key figure in the Protestant Reformation.</w:t>
      </w:r>
    </w:p>
    <w:p w14:paraId="7FECC6CA" w14:textId="77777777" w:rsidR="00DA7137" w:rsidRPr="00DA7137" w:rsidRDefault="00DA7137" w:rsidP="00DA71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Challenges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: Faced excommunication and political threats. T</w:t>
      </w:r>
      <w:bookmarkStart w:id="0" w:name="_GoBack"/>
      <w:bookmarkEnd w:id="0"/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ranslating the Bible into German from Latin and Greek during a time of great religious conflict.</w:t>
      </w:r>
    </w:p>
    <w:p w14:paraId="39933C81" w14:textId="77777777" w:rsidR="00DA7137" w:rsidRPr="00DA7137" w:rsidRDefault="00DA7137" w:rsidP="00DA71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After Translation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: His German Bible united the German language and strengthened the Reformation. He lived under protection in Germany and continued his reform work.</w:t>
      </w:r>
    </w:p>
    <w:p w14:paraId="6084E3EC" w14:textId="77777777" w:rsidR="00DA7137" w:rsidRPr="00DA7137" w:rsidRDefault="00DA7137" w:rsidP="00DA7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John Wycliffe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(1320s–1384)</w:t>
      </w:r>
    </w:p>
    <w:p w14:paraId="6528C460" w14:textId="77777777" w:rsidR="00DA7137" w:rsidRPr="00DA7137" w:rsidRDefault="00DA7137" w:rsidP="00DA71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Before Translation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: An English philosopher and theologian. He criticized church corruption and believed the Bible should guide faith.</w:t>
      </w:r>
    </w:p>
    <w:p w14:paraId="68028970" w14:textId="77777777" w:rsidR="00DA7137" w:rsidRPr="00DA7137" w:rsidRDefault="00DA7137" w:rsidP="00DA71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Challenges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: Faced strong opposition from church authorities. His followers, the Lollards, were persecuted.</w:t>
      </w:r>
    </w:p>
    <w:p w14:paraId="445F837A" w14:textId="77777777" w:rsidR="00DA7137" w:rsidRPr="00DA7137" w:rsidRDefault="00DA7137" w:rsidP="00DA71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After Translation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: He died of natural causes, but years later, his remains were dug up and burned by church order. His translation inspired future reformers.</w:t>
      </w:r>
    </w:p>
    <w:p w14:paraId="1F43A77B" w14:textId="77777777" w:rsidR="00DA7137" w:rsidRPr="00DA7137" w:rsidRDefault="00DA7137" w:rsidP="00DA7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A89F29A">
          <v:rect id="_x0000_i1025" style="width:0;height:1.5pt" o:hralign="center" o:hrstd="t" o:hr="t" fillcolor="#a0a0a0" stroked="f"/>
        </w:pict>
      </w:r>
    </w:p>
    <w:p w14:paraId="017CCA17" w14:textId="77777777" w:rsidR="00DA7137" w:rsidRPr="00DA7137" w:rsidRDefault="00DA7137" w:rsidP="00DA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Common Challenges Faced by Bible Translators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B6194DF" w14:textId="77777777" w:rsidR="00DA7137" w:rsidRPr="00DA7137" w:rsidRDefault="00DA7137" w:rsidP="00DA7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Opposition from religious authorities</w:t>
      </w:r>
    </w:p>
    <w:p w14:paraId="5998F18C" w14:textId="77777777" w:rsidR="00DA7137" w:rsidRPr="00DA7137" w:rsidRDefault="00DA7137" w:rsidP="00DA7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Accusations of heresy and blasphemy</w:t>
      </w:r>
    </w:p>
    <w:p w14:paraId="5B777896" w14:textId="77777777" w:rsidR="00DA7137" w:rsidRPr="00DA7137" w:rsidRDefault="00DA7137" w:rsidP="00DA7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Political persecution and threats to their lives</w:t>
      </w:r>
    </w:p>
    <w:p w14:paraId="115A0A3B" w14:textId="77777777" w:rsidR="00DA7137" w:rsidRPr="00DA7137" w:rsidRDefault="00DA7137" w:rsidP="00DA7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Lack of printing technology or access to manuscripts</w:t>
      </w:r>
    </w:p>
    <w:p w14:paraId="464736F3" w14:textId="77777777" w:rsidR="00DA7137" w:rsidRPr="00DA7137" w:rsidRDefault="00DA7137" w:rsidP="00DA7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Difficulty in translating accurately across languages</w:t>
      </w:r>
    </w:p>
    <w:p w14:paraId="3513E6FD" w14:textId="77777777" w:rsidR="00DA7137" w:rsidRPr="00DA7137" w:rsidRDefault="00DA7137" w:rsidP="00DA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Impact After Translation</w:t>
      </w: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791422A" w14:textId="77777777" w:rsidR="00DA7137" w:rsidRPr="00DA7137" w:rsidRDefault="00DA7137" w:rsidP="00DA7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Greater access to the Bible for ordinary people</w:t>
      </w:r>
    </w:p>
    <w:p w14:paraId="7AA41F52" w14:textId="77777777" w:rsidR="00DA7137" w:rsidRPr="00DA7137" w:rsidRDefault="00DA7137" w:rsidP="00DA7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Advancement of education and literacy</w:t>
      </w:r>
    </w:p>
    <w:p w14:paraId="0552735F" w14:textId="77777777" w:rsidR="00DA7137" w:rsidRPr="00DA7137" w:rsidRDefault="00DA7137" w:rsidP="00DA7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Strengthening of religious movements (e.g. Reformation)</w:t>
      </w:r>
    </w:p>
    <w:p w14:paraId="4720AA40" w14:textId="77777777" w:rsidR="00DA7137" w:rsidRPr="00DA7137" w:rsidRDefault="00DA7137" w:rsidP="00DA7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A7137">
        <w:rPr>
          <w:rFonts w:ascii="Times New Roman" w:eastAsia="Times New Roman" w:hAnsi="Times New Roman" w:cs="Times New Roman"/>
          <w:sz w:val="24"/>
          <w:szCs w:val="24"/>
          <w:lang w:eastAsia="en-GB"/>
        </w:rPr>
        <w:t>Some translators became martyrs, others lived in hiding or under protection</w:t>
      </w:r>
    </w:p>
    <w:p w14:paraId="1B82FFE1" w14:textId="132D43AD" w:rsidR="00DA7137" w:rsidRPr="00DA7137" w:rsidRDefault="00DA7137" w:rsidP="00DA7137"/>
    <w:sectPr w:rsidR="00DA7137" w:rsidRPr="00DA71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B028B"/>
    <w:multiLevelType w:val="multilevel"/>
    <w:tmpl w:val="61324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2664C"/>
    <w:multiLevelType w:val="multilevel"/>
    <w:tmpl w:val="749C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E330D"/>
    <w:multiLevelType w:val="multilevel"/>
    <w:tmpl w:val="851E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37"/>
    <w:rsid w:val="00DA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0170"/>
  <w15:chartTrackingRefBased/>
  <w15:docId w15:val="{61C11092-6F7E-4A89-85FC-ECBD7C930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7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A7137"/>
    <w:rPr>
      <w:b/>
      <w:bCs/>
    </w:rPr>
  </w:style>
  <w:style w:type="character" w:styleId="Emphasis">
    <w:name w:val="Emphasis"/>
    <w:basedOn w:val="DefaultParagraphFont"/>
    <w:uiPriority w:val="20"/>
    <w:qFormat/>
    <w:rsid w:val="00DA71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2025-05-26T15:57:00Z</dcterms:created>
  <dcterms:modified xsi:type="dcterms:W3CDTF">2025-05-26T16:05:00Z</dcterms:modified>
</cp:coreProperties>
</file>