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501" w:hAnsi="SHREE-MAL7-0501" w:cs="SHREE-MAL7-0501" w:eastAsia="SHREE-MAL7-0501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