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-0850" w:hAnsi="SHREE-KAN-0850" w:cs="SHREE-KAN-0850" w:eastAsia="SHREE-KAN-08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