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B321" w14:textId="4294A628" w:rsidR="00D33670" w:rsidRDefault="00DD6C9C">
      <w:r w:rsidRPr="00DD6C9C">
        <w:t>&lt;h2&gt;Groups used for this test run&lt;/h2&gt;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9C"/>
    <w:rsid w:val="006F6E2F"/>
    <w:rsid w:val="00D33670"/>
    <w:rsid w:val="00DD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E056"/>
  <w15:chartTrackingRefBased/>
  <w15:docId w15:val="{9DF68731-73CB-40F3-852F-BD36F914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2024-01-02T04:41:00Z</dcterms:created>
  <dcterms:modified xsi:type="dcterms:W3CDTF">2024-01-02T04:42:00Z</dcterms:modified>
</cp:coreProperties>
</file>