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KANConvNet Classifier on Unified IoV Datasets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Implementation report — FedIoV (Heidari et al., FGCS 2026)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context and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documents the classifier-side implementation of the FedIoV framework proposed by Heidari, Rastegar and Khonsari in "FedIoV: A secure and adaptive federated framework for real-time intrusion detection in vehicular networks" (Future Generation Computer Systems 181, 2026, 108448). FedIoV combines four components: secure model initialisation and encrypted communication, a two-stage robust aggregation pipeline (TOPSIS + Multi-Krum), a Kolmogorov–Arnold convolutional classifier (KANConvNet, paper §3.4), and genetic algorithm-based hyperparameter optimisation.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work covered here is the second of those four components — the local KANConvNet classifier that each vehicle would train on its own data before sending updates to the aggregator. The federation, the robust aggregation, and the GA-based hyperparameter search are not implemented yet and are scoped for the next milestone.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What is in the deliverable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from-scratch PyTorch implementation of KANConvNet matching paper equations 16–19.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Per-dataset adapters for four benchmark IoV datasets: IEEE VTC–CAN, Car-Hacking, CICIDS-2017, VeReMi.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unified data pipeline that reduces every dataset to a common 46-dimensional input vector, so the same classifier definition trains on 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Cleanup scripts that strip the features the paper marks as identifier-leaking or unstable (absolute timestamps, port identifiers, raw node IDs, RSSI).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training/evaluation loop with per-dataset hyperparameters drawn from paper Table 4.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Datasets and cleanup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benchmark IoV datasets are used. Each is preprocessed twice: an initial cleanup pass produced the `cleaned_*` CSVs in Preprocessed_Dataset; a second pass (scripts/clean_remaining_features.py) removed the identifier-leaking or unstable columns that survived the first pass. The script is idempotent — re-running it is a no-op once each file has been cleaned.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5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Dataset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Native format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Native classes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Columns dropped this pass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IEEE VTC–CAN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HCRL CAN log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(Attack-free, DoS, Fuzzy, Impersonation)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"Timestamp: &lt;x&gt;" prefix on every line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Car-Hacking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HCRL CAN (flat CSV + log)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(normal, DoS, Fuzzy, RPM, gear)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AbsoluteTimestamp (col 0) on flat CSVs; "Timestamp: &lt;x&gt;" on log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CICIDS-2017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Flow-level CSV (78 numeric + Label)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attack families + BENIGN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Destination Port (col 0)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VeReMi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Per-beacon CSV (kinematics + noise)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 attack types + BENIGN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Unnamed: 0 (pandas index). Raw Node IDs / RSSI were not present — already removed in your earlier preprocessing pass.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Sizes shrank after cleanup. For VeReMi the savings were modest (7.44 GB → 7.26 GB, ~70 s on disk). For the CAN datasets the Timestamp prefix accounted for roughly 40% of each line, so e.g. CAN-VTC Attack_free dropped from 206.7 MB to 121.4 MB.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The unified 46-feature representation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paper's KANConvNet eq. (16) takes x ∈ ℝ^46 as input. To run the same classifier on four datasets with very different native schemas we enforce a 46-dim contract at the adapter layer. The shape is unified; the per-slot semantics are not — slot 0 is a different quantity in each dataset, so we train one model per dataset rather than a single shared model.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CAN-style datasets (IEEE VTC–CAN, Car-Hacking)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share data/can_features.py. We slide a length-W = 64 window with stride 16 over the message stream and compute the timeless statistics below. Because timestamps were stripped, classical inter-arrival-time features were replaced with entropy and ID-diversity descriptors.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7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Slots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0–7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Payload byte means (b0..b7), normalised /255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8–15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Payload byte standard deviations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DLC mean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DLC standard deviation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 CAN-ID ratio (uniq/W)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Dominant-ID frequency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20–43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CAN-ID histogram over 24 hash buckets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44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Shannon entropy across the 8 byte slots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Non-zero payload byte ratio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CICIDS-2017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Rows are already flow-level feature vectors (78 numeric columns after Destination Port removal). No windowing is needed; we select 46 stable columns spanning the main feature families: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 duration, total forward/backward packets, total lengths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Per-direction packet length max/min/mean/std (8 cols)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Flow bytes/sec, packets/sec, flow IAT mean/std/max/min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Forward IAT total/mean/std/max/min and Backward IAT total/mean/std/max/min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Forward/backward header length and packet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Min/max/mean/std/variance of packet 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FIN/SYN/RST/PSH/ACK/URG flag 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Down/Up ratio, average packet size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list is in data/cicids_dataset.py (SELECTED_COLUMNS_46). Labels default to binary BENIGN vs ATTACK; passing --multi-class on the CLI enables the 15-attack-family taxonomy.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VeReMi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Per-beacon CSV with 18 kinematic columns (type, rcvTime, pos × 2, spd × 2, acl × 2, hed × 2, each with a noise channel) plus two label columns. We slide W = 64 windows with stride 16 over the rows (streaming in 1-million-row chunks so the 7 GB file fits in memory).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17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Slots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0–17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of each of the 18 kinematic columns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18–35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 deviation of each of the 18 columns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36–37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Speed magnitude mean and std  (√(spd_0² + spd_1²))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38–39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Acceleration magnitude mean and std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40–41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Position spread x and y (max − min)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heading magnitude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43–44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rcvTime delta mean and std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45</w:t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Fraction of position-broadcast messages (type == 3)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5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46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What KANConvNet does internally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Kolmogorov–Arnold representation theorem states that any continuous multivariate function on a bounded domain can be written as a finite composition of continuous univariate functions plus addition. KAN networks operationalise this by moving the learnable nonlinearity from the nodes (as in a standard MLP) to the edges. Every (input, output) edge carries its own learnable univariate function φ, and each output neuron is the sum of its incoming φ values. Two practical benefits the paper claims: fewer parameters than an equally expressive MLP, and per-edge functions are plottable, so the model is more interpretable than a black-box deep net.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Fourier KAN Linear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 realise each per-edge φ with a truncated Fourier basis of K modes: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φ_{i,j}(x_i) = Σ_{k=1..K} [ a_{i,j,k} · sin(k · x_i) + b_{i,j,k} · cos(k · x_i) 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y_j = bias_j + Σ_i φ_{i,j}(x_i)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Implementation lives in models/kan_layers.py (FourierKANLinear). The operation is vectorised with torch.einsum; there are no Python loops over input or output features.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Kolmogorov activation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Between the KAN layer and the readout, the paper applies a custom σ_Kolmogorov nonlinearity. We implement it as a smooth gated composition with per-channel learnable parameters (models/kan_layers.py, KolmogorovActivation):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σ_K(x) = α · tanh(β · x) + γ · SiLU(δ · x) + 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initialisation (α=1, β=1, γ=0, ε=0) the layer collapses to plain tanh, so training starts in a well-behaved regime.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The full forward pass (paper eqs. 16–19)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x  ∈ R^46                                # 46-dim window feature vector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z0 = Preprocess(x)                       # z-score + percentile clip (DataLoader)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z1 = W1 · F(z0) + b1                     # FourierKANLinear            (eq. 16)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z2 = σ_Kolmogorov(z1)                    # KolmogorovActivation        (eq. 17)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z3, z4, z5 = Linear+ReLU stack           # hidden refinement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z6 = W5 · σ_Kolmogorov(z5) + b5          # KAN-style head              (eq. 18)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ŷ  = softmax(z6) → argmax                # SGD-trained classifier      (eq. 19)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 optional KANConv1d backbone (models/kan_conv.py) is available for the case where the adapter emits raw windowed sequences (B, 46, W) rather than collapsed summary vectors (B, 46). It uses the same Fourier-KAN parameterisation but with weight-sharing across time via torch.nn.functional.unfold. The current adapters emit (B, 46), so the backbone is off by default.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End-to-end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Tracing a single sample from raw bytes on disk to a class prediction: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[1] Raw CSV / CAN log on disk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e.g. Can_vtc_pro/cleaned_DoS_attack_dataset.csv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line:  ID: 0220  000  DLC: 8  29 c5 26 55 6a 67 02 5d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[2] Per-dataset parser (data/can_vtc_dataset.py, etc.)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Stream-reads the file row by row, decodes hex bytes,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yields arrays:  can_ids (W,), dlc (W,), payload (W, 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[3] Feature extractor (data/can_features.py)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Slides a W=64 window with stride 16,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computes the 46 statistics described in §3.1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[4] Builder (data/build_dataset.py)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Stratified 70/15/15 split, percentile-clip + z-score on train only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Returns three Dataset objects with shape (N, 46)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[5] DataLoader → batched tensor (B, 46)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[6] KANConvNet (models/kanconvnet.py)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z1 = FourierKANLinear(46 → 128)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z2 = KolmogorovActivation(128)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hidden = 3 × (Linear 128 → 128 + ReLU + Dropout)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z6 = KolmogorovActivation(128) → Linear(128 → n_classes)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[7] CrossEntropyLoss with class-balanced weights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Optimiser step (per-dataset choice from Table 4)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↓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[8] Best checkpoint saved to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checkpoints/kanconvnet_best_&lt;dataset&gt;.pt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Per-dataset hyperparameters (paper Table 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config.DATASET_HPARAMS exposes the best-found hyperparameter set per dataset. cfg.apply_dataset_defaults() applies the right row automatically when --dataset is passed on the CLI.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300"/>
        <w:gridCol w:w="1700"/>
        <w:gridCol w:w="1500"/>
        <w:gridCol w:w="14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Dataset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Optimiser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Epochs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Momentum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Dropout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 size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can_vtc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RMSprop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128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car_hack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AdamW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0.25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cicids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SGD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0.30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256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veremi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Nadam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0.45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Common hyperparameters are in dataclass TrainConfig: batch size 96, learning rate 5e-4, L2 weight decay 5e-4, 70/15/15 stratified split, seed 2025. These match the value sets in paper Table 3.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Project layout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D:\LG_IoV\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Preprocessed_Dataset\               # cleaned source CSVs (input)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Can_vtc_pro\cleaned_*.csv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Car_hack_pro\Car_hack_pro\cleaned_*.csv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CICIDS_pro\CICIDS_pro\cleaned_*.csv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VeReMi_pro\cleaned_Veremi_final_dataset.csv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Model\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README.md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requirements.txt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config.py                        # all hyperparameters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train.py                         # training + eval entry point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models\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kan_layers.py                # FourierKANLinear, KolmogorovActivation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kan_conv.py                  # KANConv1d (optional backbone)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kanconvnet.py                # full classifier (eqs 16-19)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data\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can_features.py              # timeless 46-feature extractor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can_vtc_dataset.py           # IEEE VTC-CAN adapter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car_hack_dataset.py          # Car-Hacking adapter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cicids_dataset.py            # CICIDS-2017 adapter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veremi_dataset.py            # VeReMi adapter (streamed)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build_dataset.py             # unified dispatcher + split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scripts\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clean_remaining_features.py  # second-pass column scrubber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└── build_report.js              # this report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checkpoints\                    # written by train.py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├── kanconvnet_best_&lt;dataset&gt;.pt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└── training_log_&lt;dataset&gt;.json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How to run training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once: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cd D:\LG_IoV\Model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-m pip install -r requirements.txt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Smoke test (1 epoch, capped row count, validates wiring end-to-end):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can_vtc  --smoke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car_hack --smoke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cicids   --smoke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veremi   --smoke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training run with the paper's Table-4 hyperparameters: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can_vtc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car_hack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cicids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cicids --multi-class    # 15-class taxonomy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veremi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 train.py --dataset veremi --multi-class    # 18-attack-type taxonomy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Per-run outputs land in Model/checkpoints/: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kanconvnet_best_&lt;dataset&gt;.pt — best-validation-loss weights, normalisation statistics, class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training_log_&lt;dataset&gt;.json — per-epoch train loss, validation loss, accuracy and macro-F1.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training, the script reloads the best checkpoint and runs the test split, printing accuracy, macro-F1 and a per-class precision/recall/F1 breakdown.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Outstanding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Federated wrapper: spawn N local clients, each with a KANConvNet instance trained on a non-IID slice of one dataset (Dirichlet α=0.3 per paper §5.2).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Robust aggregation: TOPSIS-based dimensionality reduction followed by Multi-Krum filtering of client updates (paper §3.x).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Differential privacy: client-level update clipping (||Δθ||₂ ≤ 1.0) and Gaussian noise σ ∈ {1.2, 1.6, 2.0} before transmission (paper §5.3).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GA-based hyperparameter optimisation across heterogeneous clients (paper §4).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Reporting: end-to-end latency and energy-per-round measurements against the GROW / GPIDS / BCFL / REMD / CIDF baselines (paper §5.3.1 and §5.3.2).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KANConvNet Implementation Report — FedIoV (FGCS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KANConvNet Implementation Report</dc:title>
  <dc:creator>Saurabh Krishnan</dc:creator>
  <cp:lastModifiedBy>Un-named</cp:lastModifiedBy>
  <cp:revision>1</cp:revision>
  <dcterms:created xsi:type="dcterms:W3CDTF">2026-05-28T18:42:47.753Z</dcterms:created>
  <dcterms:modified xsi:type="dcterms:W3CDTF">2026-05-28T18:42:47.753Z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