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Privacy-Preserving Federated Learning using Single-Key Homomorphic Encryption (CKKS)</w:t>
      </w:r>
    </w:p>
    <w:p>
      <w:pPr>
        <w:pStyle w:val="Heading1"/>
      </w:pPr>
      <w:r>
        <w:t>Abstract</w:t>
      </w:r>
    </w:p>
    <w:p>
      <w:r>
        <w:t>Federated Learning (FL) has emerged as a promising paradigm for training machine learning models on decentralized data without compromising raw data privacy. However, the exchange of model updates (gradients or weights) between clients and the central server remains susceptible to inference and inversion attacks. In this paper, we propose a secure FL framework that integrates Fully Homomorphic Encryption (FHE), specifically the Cheon-Kim-Kim-Song (CKKS) scheme, to encrypt model updates. By utilizing a single-key setup across the federated network, our approach allows the central server to perform the aggregation of model weights directly on ciphertexts, ensuring the server never observes the plaintext updates. The use of the CKKS scheme facilitates efficient approximate arithmetic operations essential for floating-point calculations in machine learning. We evaluate our framework's performance in terms of model accuracy, computational overhead (encryption, decryption, and encrypted aggregation time), and communication cost. Our results demonstrate that single-key FHE can effectively secure FL updates with a manageable performance trade-off, presenting a viable solution for privacy-critical applications.</w:t>
      </w:r>
    </w:p>
    <w:p>
      <w:pPr>
        <w:pStyle w:val="Heading1"/>
      </w:pPr>
      <w:r>
        <w:t>Outline &amp; Points to Expand (For Full Conference Paper)</w:t>
      </w:r>
    </w:p>
    <w:p>
      <w:pPr>
        <w:pStyle w:val="Heading2"/>
      </w:pPr>
      <w:r>
        <w:t>1. Introduction</w:t>
      </w:r>
    </w:p>
    <w:p>
      <w:pPr>
        <w:pStyle w:val="ListBullet"/>
      </w:pPr>
      <w:r>
        <w:t>Introduce the growing need for privacy in machine learning, specifically in distributed systems.</w:t>
      </w:r>
    </w:p>
    <w:p>
      <w:pPr>
        <w:pStyle w:val="ListBullet"/>
      </w:pPr>
      <w:r>
        <w:t>Explain Federated Learning (FL) and its inherent vulnerability: while data is local, model updates can leak information.</w:t>
      </w:r>
    </w:p>
    <w:p>
      <w:pPr>
        <w:pStyle w:val="ListBullet"/>
      </w:pPr>
      <w:r>
        <w:t>Introduce Fully Homomorphic Encryption (FHE) as a solution for secure computation.</w:t>
      </w:r>
    </w:p>
    <w:p>
      <w:pPr>
        <w:pStyle w:val="ListBullet"/>
      </w:pPr>
      <w:r>
        <w:t>State the core contribution: Integrating the CKKS FHE scheme into FL using a single-key architecture to achieve secure aggregation without significant accuracy degradation.</w:t>
      </w:r>
    </w:p>
    <w:p>
      <w:pPr>
        <w:pStyle w:val="Heading2"/>
      </w:pPr>
      <w:r>
        <w:t>2. Related Work</w:t>
      </w:r>
    </w:p>
    <w:p>
      <w:pPr>
        <w:pStyle w:val="ListBullet"/>
      </w:pPr>
      <w:r>
        <w:t>Discuss standard FL (FedAvg) and its privacy limitations.</w:t>
      </w:r>
    </w:p>
    <w:p>
      <w:pPr>
        <w:pStyle w:val="ListBullet"/>
      </w:pPr>
      <w:r>
        <w:t>Review other privacy mechanisms: Differential Privacy (adds noise, degrades accuracy), Secure Multi-Party Computation (SMPC - high communication overhead).</w:t>
      </w:r>
    </w:p>
    <w:p>
      <w:pPr>
        <w:pStyle w:val="ListBullet"/>
      </w:pPr>
      <w:r>
        <w:t>Discuss previous works on FHE in FL (e.g., using Paillier or BFV). Highlight why CKKS (which supports real/floating-point numbers) is better for ML weights.</w:t>
      </w:r>
    </w:p>
    <w:p>
      <w:pPr>
        <w:pStyle w:val="Heading2"/>
      </w:pPr>
      <w:r>
        <w:t>3. Background &amp; Preliminaries</w:t>
      </w:r>
    </w:p>
    <w:p>
      <w:pPr>
        <w:pStyle w:val="ListBullet"/>
      </w:pPr>
      <w:r>
        <w:t>Federated Learning: Explain the client-server architecture and the standard FedAvg algorithm.</w:t>
      </w:r>
    </w:p>
    <w:p>
      <w:pPr>
        <w:pStyle w:val="ListBullet"/>
      </w:pPr>
      <w:r>
        <w:t>Homomorphic Encryption (CKKS): Briefly explain how CKKS allows addition and multiplication on encrypted real numbers.</w:t>
      </w:r>
    </w:p>
    <w:p>
      <w:pPr>
        <w:pStyle w:val="ListBullet"/>
      </w:pPr>
      <w:r>
        <w:t>Single-Key Setup: Define the trust model. Explain that in this single-key scenario, the central server is considered 'honest-but-curious' (it computes correctly but tries to learn the data), and all trusted clients share the same secret key to encrypt their updates.</w:t>
      </w:r>
    </w:p>
    <w:p>
      <w:pPr>
        <w:pStyle w:val="Heading2"/>
      </w:pPr>
      <w:r>
        <w:t>4. Proposed Methodology</w:t>
      </w:r>
    </w:p>
    <w:p>
      <w:pPr>
        <w:pStyle w:val="ListBullet"/>
      </w:pPr>
      <w:r>
        <w:t>System Architecture: Provide a diagram (or description) of clients training locally, encrypting weights, sending to the server, server aggregating ciphertexts, and sending back the encrypted updated global model.</w:t>
      </w:r>
    </w:p>
    <w:p>
      <w:pPr>
        <w:pStyle w:val="ListBullet"/>
      </w:pPr>
      <w:r>
        <w:t>Encryption of Model Updates: Explain how local model weights are encoded and encrypted using CKKS before transmission.</w:t>
      </w:r>
    </w:p>
    <w:p>
      <w:pPr>
        <w:pStyle w:val="ListBullet"/>
      </w:pPr>
      <w:r>
        <w:t>Secure Aggregation: Detail the server's role in averaging the encrypted weights (homomorphic addition and scalar multiplication).</w:t>
      </w:r>
    </w:p>
    <w:p>
      <w:pPr>
        <w:pStyle w:val="ListBullet"/>
      </w:pPr>
      <w:r>
        <w:t>Decryption and Update: Explain how clients decrypt the received global model using the shared secret key and update their local models.</w:t>
      </w:r>
    </w:p>
    <w:p>
      <w:pPr>
        <w:pStyle w:val="Heading2"/>
      </w:pPr>
      <w:r>
        <w:t>5. Experimental Setup &amp; Implementation Details</w:t>
      </w:r>
    </w:p>
    <w:p>
      <w:pPr>
        <w:pStyle w:val="ListBullet"/>
      </w:pPr>
      <w:r>
        <w:t>Environment: Mention the tools used (e.g., Python, PyTorch, TenSEAL library for CKKS).</w:t>
      </w:r>
    </w:p>
    <w:p>
      <w:pPr>
        <w:pStyle w:val="ListBullet"/>
      </w:pPr>
      <w:r>
        <w:t>Dataset: Specify the dataset used for the experiment.</w:t>
      </w:r>
    </w:p>
    <w:p>
      <w:pPr>
        <w:pStyle w:val="ListBullet"/>
      </w:pPr>
      <w:r>
        <w:t>Model Architecture: Describe the neural network used (e.g., CNN, MLP).</w:t>
      </w:r>
    </w:p>
    <w:p>
      <w:pPr>
        <w:pStyle w:val="ListBullet"/>
      </w:pPr>
      <w:r>
        <w:t>CKKS Parameters: Mention the encryption parameters (poly_modulus_degree, coefficient modulus sizes, scale) as these are critical for reproducibility.</w:t>
      </w:r>
    </w:p>
    <w:p>
      <w:pPr>
        <w:pStyle w:val="Heading2"/>
      </w:pPr>
      <w:r>
        <w:t>6. Results &amp; Performance Evaluation</w:t>
      </w:r>
    </w:p>
    <w:p>
      <w:pPr>
        <w:pStyle w:val="ListBullet"/>
      </w:pPr>
      <w:r>
        <w:t>Model Accuracy: Compare the accuracy of your FHE-FL model against a baseline (plaintext FL). They should be nearly identical due to CKKS's precision.</w:t>
      </w:r>
    </w:p>
    <w:p>
      <w:pPr>
        <w:pStyle w:val="ListBullet"/>
      </w:pPr>
      <w:r>
        <w:t>Computational Overhead: Provide metrics on the time taken for local encryption at the client, encrypted aggregation at the server, and local decryption at the client.</w:t>
      </w:r>
    </w:p>
    <w:p>
      <w:pPr>
        <w:pStyle w:val="ListBullet"/>
      </w:pPr>
      <w:r>
        <w:t>Communication Overhead: Discuss the increase in payload size (ciphertext size vs. plaintext weights).</w:t>
      </w:r>
    </w:p>
    <w:p>
      <w:pPr>
        <w:pStyle w:val="Heading2"/>
      </w:pPr>
      <w:r>
        <w:t>7. Discussion &amp; Limitations</w:t>
      </w:r>
    </w:p>
    <w:p>
      <w:pPr>
        <w:pStyle w:val="ListBullet"/>
      </w:pPr>
      <w:r>
        <w:t>Trust Assumption: Acknowledge the main limitation of the single-key setup—if one client is compromised or colludes with the server, the privacy is broken.</w:t>
      </w:r>
    </w:p>
    <w:p>
      <w:pPr>
        <w:pStyle w:val="ListBullet"/>
      </w:pPr>
      <w:r>
        <w:t>Future Work: Suggest moving to Multi-Key FHE (MK-FHE) or Threshold FHE in the future to eliminate the need for a shared secret key among all clients.</w:t>
      </w:r>
    </w:p>
    <w:p>
      <w:pPr>
        <w:pStyle w:val="Heading2"/>
      </w:pPr>
      <w:r>
        <w:t>8. Conclusion</w:t>
      </w:r>
    </w:p>
    <w:p>
      <w:pPr>
        <w:pStyle w:val="ListBullet"/>
      </w:pPr>
      <w:r>
        <w:t>Summarize that single-key CKKS FHE provides a strong privacy guarantee against an honest-but-curious server in FL.</w:t>
      </w:r>
    </w:p>
    <w:p>
      <w:pPr>
        <w:pStyle w:val="ListBullet"/>
      </w:pPr>
      <w:r>
        <w:t>Reiterate that the computational trade-offs are justifiable for highly sensitive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