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3EC80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018">
        <w:rPr>
          <w:rFonts w:ascii="Times New Roman" w:hAnsi="Times New Roman" w:cs="Times New Roman"/>
          <w:sz w:val="28"/>
          <w:szCs w:val="28"/>
        </w:rPr>
        <w:t xml:space="preserve">МИНИСТЕРСТВО НАУКИ И ОБРАЗОВАНИЯ РОССИЙСКОЙ ФЕДЕРАЦИИ ФЕДЕРАЛЬНОЕ ГОСУДАРСТВЕННОЕ АВТОНОМНОЕ ОБРАЗОВАТЕЛЬНОЕ УЧРЕЖДЕНИЕ ВЫСШЕГО ОБРАЗОВАНИЯ «МОСКОВСКИЙ ПОЛИТЕХНИЧЕСКИЙ УНИВЕРСИТЕТ» </w:t>
      </w:r>
    </w:p>
    <w:p w14:paraId="5B649DC0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04B1E1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28EA7D" w14:textId="56A5A37D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018">
        <w:rPr>
          <w:rFonts w:ascii="Times New Roman" w:hAnsi="Times New Roman" w:cs="Times New Roman"/>
          <w:sz w:val="28"/>
          <w:szCs w:val="28"/>
        </w:rPr>
        <w:t>«</w:t>
      </w:r>
      <w:r w:rsidR="005442F9">
        <w:rPr>
          <w:rFonts w:ascii="Times New Roman" w:hAnsi="Times New Roman" w:cs="Times New Roman"/>
          <w:sz w:val="28"/>
          <w:szCs w:val="28"/>
        </w:rPr>
        <w:t>РАЗРАБОТКА ВЕБ-ПРИЛОЖЕНИЙ</w:t>
      </w:r>
      <w:r w:rsidRPr="00351018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DB8B0E1" w14:textId="77777777" w:rsidR="00806E22" w:rsidRPr="00351018" w:rsidRDefault="00806E22" w:rsidP="00806E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6657B1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F04BB" w14:textId="48B6BFFD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018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40CE3">
        <w:rPr>
          <w:rFonts w:ascii="Times New Roman" w:hAnsi="Times New Roman" w:cs="Times New Roman"/>
          <w:sz w:val="28"/>
          <w:szCs w:val="28"/>
        </w:rPr>
        <w:t>11</w:t>
      </w:r>
    </w:p>
    <w:p w14:paraId="32A55533" w14:textId="1628A993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018">
        <w:rPr>
          <w:rFonts w:ascii="Times New Roman" w:hAnsi="Times New Roman" w:cs="Times New Roman"/>
          <w:sz w:val="28"/>
          <w:szCs w:val="28"/>
        </w:rPr>
        <w:t>«</w:t>
      </w:r>
      <w:r w:rsidR="00C40CE3" w:rsidRPr="00C40CE3">
        <w:rPr>
          <w:rFonts w:ascii="Times New Roman" w:hAnsi="Times New Roman" w:cs="Times New Roman"/>
          <w:sz w:val="28"/>
          <w:szCs w:val="28"/>
        </w:rPr>
        <w:t>Основы Bitrix</w:t>
      </w:r>
      <w:r w:rsidRPr="00351018">
        <w:rPr>
          <w:rFonts w:ascii="Times New Roman" w:hAnsi="Times New Roman" w:cs="Times New Roman"/>
          <w:sz w:val="28"/>
          <w:szCs w:val="28"/>
        </w:rPr>
        <w:t>»</w:t>
      </w:r>
    </w:p>
    <w:p w14:paraId="0BC24226" w14:textId="77777777" w:rsidR="00806E22" w:rsidRPr="00351018" w:rsidRDefault="00806E22" w:rsidP="00806E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705D42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68253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2595B" w14:textId="77777777" w:rsidR="00806E22" w:rsidRPr="00351018" w:rsidRDefault="00806E22" w:rsidP="00806E22">
      <w:pPr>
        <w:spacing w:line="360" w:lineRule="auto"/>
        <w:ind w:left="7088"/>
        <w:jc w:val="both"/>
        <w:rPr>
          <w:rFonts w:ascii="Times New Roman" w:hAnsi="Times New Roman" w:cs="Times New Roman"/>
          <w:sz w:val="28"/>
          <w:szCs w:val="28"/>
        </w:rPr>
      </w:pPr>
      <w:r w:rsidRPr="00351018">
        <w:rPr>
          <w:rFonts w:ascii="Times New Roman" w:hAnsi="Times New Roman" w:cs="Times New Roman"/>
          <w:sz w:val="28"/>
          <w:szCs w:val="28"/>
        </w:rPr>
        <w:t>Выполнил студент группы 241 – 352 Цуканов Кирилл Русланович</w:t>
      </w:r>
    </w:p>
    <w:p w14:paraId="401AE288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715984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83FC30" w14:textId="77777777" w:rsidR="00806E22" w:rsidRPr="00351018" w:rsidRDefault="00806E22" w:rsidP="00806E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6E921C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E7F963" w14:textId="77777777" w:rsidR="00806E22" w:rsidRPr="00351018" w:rsidRDefault="00806E22" w:rsidP="00806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63C73" w14:textId="2422B98C" w:rsidR="006B549D" w:rsidRDefault="00806E22" w:rsidP="00806E22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018">
        <w:rPr>
          <w:rFonts w:ascii="Times New Roman" w:hAnsi="Times New Roman" w:cs="Times New Roman"/>
          <w:sz w:val="28"/>
          <w:szCs w:val="28"/>
        </w:rPr>
        <w:t>Москва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F4A9D62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lastRenderedPageBreak/>
        <w:t>1. Цель и задачи работы</w:t>
      </w:r>
    </w:p>
    <w:p w14:paraId="6C84A71E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Цель:</w:t>
      </w:r>
      <w:r w:rsidRPr="00C40CE3">
        <w:rPr>
          <w:rFonts w:ascii="Times New Roman" w:hAnsi="Times New Roman" w:cs="Times New Roman"/>
          <w:sz w:val="28"/>
          <w:szCs w:val="28"/>
        </w:rPr>
        <w:br/>
        <w:t>Приобретение навыков работы с системой управления контентом (CMS) 1С-Битрикс, освоение основных инструментов создания и редактирования веб</w:t>
      </w:r>
      <w:r w:rsidRPr="00C40CE3">
        <w:rPr>
          <w:rFonts w:ascii="Times New Roman" w:hAnsi="Times New Roman" w:cs="Times New Roman"/>
          <w:sz w:val="28"/>
          <w:szCs w:val="28"/>
        </w:rPr>
        <w:noBreakHyphen/>
        <w:t>страниц, настройки инфоблоков, компонентов, кеширования и пользовательских интерфейсов.</w:t>
      </w:r>
    </w:p>
    <w:p w14:paraId="380C271B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4544FE5D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Разработать сайт для чайного магазина с использованием CMS 1С-Битрикс.</w:t>
      </w:r>
    </w:p>
    <w:p w14:paraId="02DF218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Создать динамическое меню с подсветкой активного пункта и эффектами при наведении.</w:t>
      </w:r>
    </w:p>
    <w:p w14:paraId="45163FE3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Реализовать заголовок с логотипом</w:t>
      </w:r>
      <w:r w:rsidRPr="00C40CE3">
        <w:rPr>
          <w:rFonts w:ascii="Times New Roman" w:hAnsi="Times New Roman" w:cs="Times New Roman"/>
          <w:sz w:val="28"/>
          <w:szCs w:val="28"/>
        </w:rPr>
        <w:noBreakHyphen/>
        <w:t>ссылкой на главную и подвал, содержащий карту сайта и контактную информацию.</w:t>
      </w:r>
    </w:p>
    <w:p w14:paraId="019DCD60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Добавить форму авторизации на всех страницах сайта.</w:t>
      </w:r>
    </w:p>
    <w:p w14:paraId="1DDC8131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Настроить инфоблоки «Новости» и «Каталог чая», наполнить их не менее чем 20 элементами каждый.</w:t>
      </w:r>
    </w:p>
    <w:p w14:paraId="2F54F9D0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Вывести новости и товары на соответствующие страницы с использованием компонентов Bitrix.</w:t>
      </w:r>
    </w:p>
    <w:p w14:paraId="6A006AB4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Организовать цепочку навигации («хлебные крошки»).</w:t>
      </w:r>
    </w:p>
    <w:p w14:paraId="2D0A5E2F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Настроить кеширование компонентов и обосновать выбранный метод.</w:t>
      </w:r>
    </w:p>
    <w:p w14:paraId="0BC2E512" w14:textId="7D94FB09" w:rsid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Подготовить отчёт о проделанной работе с пояснениями.</w:t>
      </w:r>
    </w:p>
    <w:p w14:paraId="576F8ED7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AA2EE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2. Краткий обзор рабочей области</w:t>
      </w:r>
    </w:p>
    <w:p w14:paraId="34A9688F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Разработка велась на платформе 1С-Битрикс: Управление сайтом (редакция «Бизнес») в демонстрационном режиме (30 дней). Сайт развёрнут на локальном сервере OpenServer (Windows). Структура сайта построена с использованием стандартных возможностей CMS: инфоблоки, компоненты, шаблоны.</w:t>
      </w:r>
    </w:p>
    <w:p w14:paraId="621CF3EA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Основные инструменты:</w:t>
      </w:r>
    </w:p>
    <w:p w14:paraId="0BC63A2B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Административный раздел Bitrix – для создания инфоблоков, настройки прав доступа, управления контентом.</w:t>
      </w:r>
    </w:p>
    <w:p w14:paraId="4EB23526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lastRenderedPageBreak/>
        <w:t>Компоненты: bitrix:menu, bitrix:system.auth.form, bitrix:news, bitrix:catalog, bitrix:breadcrumb, bitrix:main.map.</w:t>
      </w:r>
    </w:p>
    <w:p w14:paraId="25ADCF1E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Файловая структура: пользовательские шаблоны размещены в папке /local/templates/tea_shop/, страницы – в корне сайта.</w:t>
      </w:r>
    </w:p>
    <w:p w14:paraId="17EF835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Настройки кеширования: через административный интерфейс и параметры компонентов.</w:t>
      </w:r>
    </w:p>
    <w:p w14:paraId="5A8EB1D1" w14:textId="6DC7B0A2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487984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 Описание выполненных заданий</w:t>
      </w:r>
    </w:p>
    <w:p w14:paraId="0A6A8796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3.1. Создание структуры сайта и шаблона</w:t>
      </w:r>
    </w:p>
    <w:p w14:paraId="33E035AC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Сайт «Чайная лавка» имеет следующую структуру: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316"/>
        <w:gridCol w:w="2305"/>
        <w:gridCol w:w="4872"/>
      </w:tblGrid>
      <w:tr w:rsidR="00C40CE3" w:rsidRPr="00C40CE3" w14:paraId="68A994EE" w14:textId="77777777" w:rsidTr="00C40CE3">
        <w:tc>
          <w:tcPr>
            <w:tcW w:w="0" w:type="auto"/>
            <w:hideMark/>
          </w:tcPr>
          <w:p w14:paraId="3B77D975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Страница</w:t>
            </w:r>
          </w:p>
        </w:tc>
        <w:tc>
          <w:tcPr>
            <w:tcW w:w="0" w:type="auto"/>
            <w:hideMark/>
          </w:tcPr>
          <w:p w14:paraId="7FDE2C66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872" w:type="dxa"/>
            <w:hideMark/>
          </w:tcPr>
          <w:p w14:paraId="095A4F87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40CE3" w:rsidRPr="00C40CE3" w14:paraId="64605949" w14:textId="77777777" w:rsidTr="00C40CE3">
        <w:tc>
          <w:tcPr>
            <w:tcW w:w="0" w:type="auto"/>
            <w:hideMark/>
          </w:tcPr>
          <w:p w14:paraId="4CC352B7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</w:p>
        </w:tc>
        <w:tc>
          <w:tcPr>
            <w:tcW w:w="0" w:type="auto"/>
            <w:hideMark/>
          </w:tcPr>
          <w:p w14:paraId="7C4911AA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index.php</w:t>
            </w:r>
          </w:p>
        </w:tc>
        <w:tc>
          <w:tcPr>
            <w:tcW w:w="4872" w:type="dxa"/>
            <w:hideMark/>
          </w:tcPr>
          <w:p w14:paraId="1A37A923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Приветствие, преимущества</w:t>
            </w:r>
          </w:p>
        </w:tc>
      </w:tr>
      <w:tr w:rsidR="00C40CE3" w:rsidRPr="00C40CE3" w14:paraId="2647C309" w14:textId="77777777" w:rsidTr="00C40CE3">
        <w:tc>
          <w:tcPr>
            <w:tcW w:w="0" w:type="auto"/>
            <w:hideMark/>
          </w:tcPr>
          <w:p w14:paraId="5F4E40DA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О нас</w:t>
            </w:r>
          </w:p>
        </w:tc>
        <w:tc>
          <w:tcPr>
            <w:tcW w:w="0" w:type="auto"/>
            <w:hideMark/>
          </w:tcPr>
          <w:p w14:paraId="581AC449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about.php</w:t>
            </w:r>
          </w:p>
        </w:tc>
        <w:tc>
          <w:tcPr>
            <w:tcW w:w="4872" w:type="dxa"/>
            <w:hideMark/>
          </w:tcPr>
          <w:p w14:paraId="15E8FD3D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Информация о магазине</w:t>
            </w:r>
          </w:p>
        </w:tc>
      </w:tr>
      <w:tr w:rsidR="00C40CE3" w:rsidRPr="00C40CE3" w14:paraId="41651495" w14:textId="77777777" w:rsidTr="00C40CE3">
        <w:tc>
          <w:tcPr>
            <w:tcW w:w="0" w:type="auto"/>
            <w:hideMark/>
          </w:tcPr>
          <w:p w14:paraId="2A11FAC0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0ECD605C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news.php</w:t>
            </w:r>
          </w:p>
        </w:tc>
        <w:tc>
          <w:tcPr>
            <w:tcW w:w="4872" w:type="dxa"/>
            <w:hideMark/>
          </w:tcPr>
          <w:p w14:paraId="77F65D45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Список новостей из инфоблока</w:t>
            </w:r>
          </w:p>
        </w:tc>
      </w:tr>
      <w:tr w:rsidR="00C40CE3" w:rsidRPr="00C40CE3" w14:paraId="50487CAB" w14:textId="77777777" w:rsidTr="00C40CE3">
        <w:tc>
          <w:tcPr>
            <w:tcW w:w="0" w:type="auto"/>
            <w:hideMark/>
          </w:tcPr>
          <w:p w14:paraId="5DD35CFD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Каталог чая</w:t>
            </w:r>
          </w:p>
        </w:tc>
        <w:tc>
          <w:tcPr>
            <w:tcW w:w="0" w:type="auto"/>
            <w:hideMark/>
          </w:tcPr>
          <w:p w14:paraId="10A32CFB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catalog.php</w:t>
            </w:r>
          </w:p>
        </w:tc>
        <w:tc>
          <w:tcPr>
            <w:tcW w:w="4872" w:type="dxa"/>
            <w:hideMark/>
          </w:tcPr>
          <w:p w14:paraId="5F014F35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Список товаров из инфоблока</w:t>
            </w:r>
          </w:p>
        </w:tc>
      </w:tr>
      <w:tr w:rsidR="00C40CE3" w:rsidRPr="00C40CE3" w14:paraId="674EEC47" w14:textId="77777777" w:rsidTr="00C40CE3">
        <w:tc>
          <w:tcPr>
            <w:tcW w:w="0" w:type="auto"/>
            <w:hideMark/>
          </w:tcPr>
          <w:p w14:paraId="07E392DA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Контакты</w:t>
            </w:r>
          </w:p>
        </w:tc>
        <w:tc>
          <w:tcPr>
            <w:tcW w:w="0" w:type="auto"/>
            <w:hideMark/>
          </w:tcPr>
          <w:p w14:paraId="408569CC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contacts.php</w:t>
            </w:r>
          </w:p>
        </w:tc>
        <w:tc>
          <w:tcPr>
            <w:tcW w:w="4872" w:type="dxa"/>
            <w:hideMark/>
          </w:tcPr>
          <w:p w14:paraId="59387E37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Адрес, телефон, email, режим работы</w:t>
            </w:r>
          </w:p>
        </w:tc>
      </w:tr>
      <w:tr w:rsidR="00C40CE3" w:rsidRPr="00C40CE3" w14:paraId="0579435D" w14:textId="77777777" w:rsidTr="00C40CE3">
        <w:tc>
          <w:tcPr>
            <w:tcW w:w="0" w:type="auto"/>
            <w:hideMark/>
          </w:tcPr>
          <w:p w14:paraId="59CB5A00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Карта сайта</w:t>
            </w:r>
          </w:p>
        </w:tc>
        <w:tc>
          <w:tcPr>
            <w:tcW w:w="0" w:type="auto"/>
            <w:hideMark/>
          </w:tcPr>
          <w:p w14:paraId="694895A7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sitemap.php</w:t>
            </w:r>
          </w:p>
        </w:tc>
        <w:tc>
          <w:tcPr>
            <w:tcW w:w="4872" w:type="dxa"/>
            <w:hideMark/>
          </w:tcPr>
          <w:p w14:paraId="20A217D6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Структура сайта</w:t>
            </w:r>
          </w:p>
        </w:tc>
      </w:tr>
    </w:tbl>
    <w:p w14:paraId="1819F95D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Шаблон сайта разработан вручную в папке /local/templates/tea_shop/. Он состоит из:</w:t>
      </w:r>
    </w:p>
    <w:p w14:paraId="37802F90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header.php – шапка с логотипом, формой авторизации и меню,</w:t>
      </w:r>
    </w:p>
    <w:p w14:paraId="4BAD8BCA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footer.php – подвал с картой сайта и контактами,</w:t>
      </w:r>
    </w:p>
    <w:p w14:paraId="5BD8B47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styles.css – каскадные таблицы стилей,</w:t>
      </w:r>
    </w:p>
    <w:p w14:paraId="23907BF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description.php – описание шаблона для системы.</w:t>
      </w:r>
    </w:p>
    <w:p w14:paraId="78F0B627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Пояснение: Ручное создание шаблона позволяет полностью контролировать вёрстку, избежать лишних классов и обеспечить точное соответствие дизайн</w:t>
      </w:r>
      <w:r w:rsidRPr="00C40CE3">
        <w:rPr>
          <w:rFonts w:ascii="Times New Roman" w:hAnsi="Times New Roman" w:cs="Times New Roman"/>
          <w:sz w:val="28"/>
          <w:szCs w:val="28"/>
        </w:rPr>
        <w:noBreakHyphen/>
        <w:t>макету. Это также способствует глубокому пониманию архитектуры Bitrix.</w:t>
      </w:r>
    </w:p>
    <w:p w14:paraId="4588E6EF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3.2. Динамическое меню</w:t>
      </w:r>
    </w:p>
    <w:p w14:paraId="301046E7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lastRenderedPageBreak/>
        <w:t>Для вывода меню использован компонент bitrix:menu с типом top. Меню настраивалось через файл .top.menu.php в корне сайта. Пункты меню: Главная, О нас, Новости, Каталог, Контакты, Карта сайта.</w:t>
      </w:r>
    </w:p>
    <w:p w14:paraId="7B7CCADB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Подсветка активного пункта реализована автоматически через CSS</w:t>
      </w:r>
      <w:r w:rsidRPr="00C40CE3">
        <w:rPr>
          <w:rFonts w:ascii="Times New Roman" w:hAnsi="Times New Roman" w:cs="Times New Roman"/>
          <w:sz w:val="28"/>
          <w:szCs w:val="28"/>
        </w:rPr>
        <w:noBreakHyphen/>
        <w:t>класс .selected, который компонент присваивает текущей странице. Эффект при наведении – смена цвета подчёркивания (border-bottom).</w:t>
      </w:r>
      <w:r w:rsidRPr="00C40CE3">
        <w:rPr>
          <w:rFonts w:ascii="Times New Roman" w:hAnsi="Times New Roman" w:cs="Times New Roman"/>
          <w:sz w:val="28"/>
          <w:szCs w:val="28"/>
        </w:rPr>
        <w:br/>
        <w:t>Пояснение: Выбран минималистичный стиль меню, чтобы не отвлекать внимание пользователя и соответствовать современным веб</w:t>
      </w:r>
      <w:r w:rsidRPr="00C40CE3">
        <w:rPr>
          <w:rFonts w:ascii="Times New Roman" w:hAnsi="Times New Roman" w:cs="Times New Roman"/>
          <w:sz w:val="28"/>
          <w:szCs w:val="28"/>
        </w:rPr>
        <w:noBreakHyphen/>
        <w:t>стандартам.</w:t>
      </w:r>
    </w:p>
    <w:p w14:paraId="7D7F2393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3.3. Логотип и подвал</w:t>
      </w:r>
    </w:p>
    <w:p w14:paraId="1184AD86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Логотип (текст «Чайная лавка») обёрнут в ссылку на главную страницу.</w:t>
      </w:r>
      <w:r w:rsidRPr="00C40CE3">
        <w:rPr>
          <w:rFonts w:ascii="Times New Roman" w:hAnsi="Times New Roman" w:cs="Times New Roman"/>
          <w:sz w:val="28"/>
          <w:szCs w:val="28"/>
        </w:rPr>
        <w:br/>
        <w:t>Подвал включает:</w:t>
      </w:r>
    </w:p>
    <w:p w14:paraId="2A01AF8B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Карту сайта – вывод через компонент bitrix:main.map с отключением описаний и настройкой уровня вложенности.</w:t>
      </w:r>
    </w:p>
    <w:p w14:paraId="1DB83460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Контактную информацию – статический блок с адресом, телефоном, email, режимом работы.</w:t>
      </w:r>
    </w:p>
    <w:p w14:paraId="3EBE084A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Пояснение: Использование компонента для карты сайта гарантирует автоматическое обновление списка при добавлении новых страниц. Контакты выведены статически, так как они редко меняются.</w:t>
      </w:r>
    </w:p>
    <w:p w14:paraId="1B50C851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3.4. Форма авторизации</w:t>
      </w:r>
    </w:p>
    <w:p w14:paraId="05217F35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На всех страницах в шапке размещён компонент bitrix:system.auth.form. Он отображает либо поля ввода логина/пароля, либо имя авторизованного пользователя и ссылку «Выйти».</w:t>
      </w:r>
      <w:r w:rsidRPr="00C40CE3">
        <w:rPr>
          <w:rFonts w:ascii="Times New Roman" w:hAnsi="Times New Roman" w:cs="Times New Roman"/>
          <w:sz w:val="28"/>
          <w:szCs w:val="28"/>
        </w:rPr>
        <w:br/>
        <w:t>Пояснение: Компонент интегрирован в шаблон, что обеспечивает единообразие и простоту настройки. Модуль «Пользователи» был установлен по умолчанию, что позволило сразу использовать форму.</w:t>
      </w:r>
    </w:p>
    <w:p w14:paraId="7119B512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3.5. Инфоблоки</w:t>
      </w:r>
    </w:p>
    <w:p w14:paraId="024462D0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Создан тип инфоблока «Контент» (ID: content). В нём созданы два инфоблока: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28"/>
        <w:gridCol w:w="2218"/>
        <w:gridCol w:w="512"/>
        <w:gridCol w:w="2539"/>
      </w:tblGrid>
      <w:tr w:rsidR="00C40CE3" w:rsidRPr="00C40CE3" w14:paraId="7FA966D9" w14:textId="77777777" w:rsidTr="00C40CE3">
        <w:tc>
          <w:tcPr>
            <w:tcW w:w="0" w:type="auto"/>
            <w:hideMark/>
          </w:tcPr>
          <w:p w14:paraId="148F6F00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5DA217A3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Символьный код</w:t>
            </w:r>
          </w:p>
        </w:tc>
        <w:tc>
          <w:tcPr>
            <w:tcW w:w="0" w:type="auto"/>
            <w:hideMark/>
          </w:tcPr>
          <w:p w14:paraId="2E71A162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848E5EC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C40CE3" w:rsidRPr="00C40CE3" w14:paraId="5F040686" w14:textId="77777777" w:rsidTr="00C40CE3">
        <w:tc>
          <w:tcPr>
            <w:tcW w:w="0" w:type="auto"/>
            <w:hideMark/>
          </w:tcPr>
          <w:p w14:paraId="20DB840D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2065ABE2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news</w:t>
            </w:r>
          </w:p>
        </w:tc>
        <w:tc>
          <w:tcPr>
            <w:tcW w:w="0" w:type="auto"/>
            <w:hideMark/>
          </w:tcPr>
          <w:p w14:paraId="777FC9AD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C68E41C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Хранение новостей</w:t>
            </w:r>
          </w:p>
        </w:tc>
      </w:tr>
      <w:tr w:rsidR="00C40CE3" w:rsidRPr="00C40CE3" w14:paraId="1571B910" w14:textId="77777777" w:rsidTr="00C40CE3">
        <w:tc>
          <w:tcPr>
            <w:tcW w:w="0" w:type="auto"/>
            <w:hideMark/>
          </w:tcPr>
          <w:p w14:paraId="387B225D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Каталог чая</w:t>
            </w:r>
          </w:p>
        </w:tc>
        <w:tc>
          <w:tcPr>
            <w:tcW w:w="0" w:type="auto"/>
            <w:hideMark/>
          </w:tcPr>
          <w:p w14:paraId="66E221E6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catalog</w:t>
            </w:r>
          </w:p>
        </w:tc>
        <w:tc>
          <w:tcPr>
            <w:tcW w:w="0" w:type="auto"/>
            <w:hideMark/>
          </w:tcPr>
          <w:p w14:paraId="0C3B65C6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DBC2203" w14:textId="77777777" w:rsidR="00C40CE3" w:rsidRPr="00C40CE3" w:rsidRDefault="00C40CE3" w:rsidP="00C40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0CE3">
              <w:rPr>
                <w:rFonts w:ascii="Times New Roman" w:hAnsi="Times New Roman" w:cs="Times New Roman"/>
                <w:sz w:val="28"/>
                <w:szCs w:val="28"/>
              </w:rPr>
              <w:t>Хранение товаров</w:t>
            </w:r>
          </w:p>
        </w:tc>
      </w:tr>
    </w:tbl>
    <w:p w14:paraId="46D56AD6" w14:textId="625B762B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lastRenderedPageBreak/>
        <w:t>Для инфоблока «Новости» включены поля «Дата начала активности». Для «Каталога чая» добавлено свойство «Цена» (числовой тип).</w:t>
      </w:r>
      <w:r w:rsidRPr="00C40CE3">
        <w:rPr>
          <w:rFonts w:ascii="Times New Roman" w:hAnsi="Times New Roman" w:cs="Times New Roman"/>
          <w:sz w:val="28"/>
          <w:szCs w:val="28"/>
        </w:rPr>
        <w:br/>
        <w:t>Элементы добавлены через административный интерфейс: 20 новостей и 20 товаров (названия, описания, цены).</w:t>
      </w:r>
      <w:r w:rsidRPr="00C40CE3">
        <w:rPr>
          <w:rFonts w:ascii="Times New Roman" w:hAnsi="Times New Roman" w:cs="Times New Roman"/>
          <w:sz w:val="28"/>
          <w:szCs w:val="28"/>
        </w:rPr>
        <w:br/>
        <w:t>Пояснение: Инфоблоки – универсальный механизм хранения структурированных данных в Bitrix. Выделение двух отдельных инфоблоков упрощает управление и позволяет независимо настраивать вывод.</w:t>
      </w:r>
    </w:p>
    <w:p w14:paraId="04706D4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3.6. Вывод контента на страницы</w:t>
      </w:r>
    </w:p>
    <w:p w14:paraId="681D3F51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Страница новостей (news.php)</w:t>
      </w:r>
      <w:r w:rsidRPr="00C40CE3">
        <w:rPr>
          <w:rFonts w:ascii="Times New Roman" w:hAnsi="Times New Roman" w:cs="Times New Roman"/>
          <w:sz w:val="28"/>
          <w:szCs w:val="28"/>
        </w:rPr>
        <w:br/>
        <w:t>Использован компонент bitrix:news с указанием ID инфоблока новостей. Параметры: отключён вывод картинок (PREVIEW_PICTURE и DETAIL_PICTURE установлены в N), включено ЧПУ.</w:t>
      </w:r>
    </w:p>
    <w:p w14:paraId="4512F04D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Страница каталога (catalog.php)</w:t>
      </w:r>
      <w:r w:rsidRPr="00C40CE3">
        <w:rPr>
          <w:rFonts w:ascii="Times New Roman" w:hAnsi="Times New Roman" w:cs="Times New Roman"/>
          <w:sz w:val="28"/>
          <w:szCs w:val="28"/>
        </w:rPr>
        <w:br/>
        <w:t>Применён прямой запрос к инфоблоку через API CIBlockElement. Это позволило точно контролировать вывод: только название, цена и описание, без картинок и лишних элементов торгового каталога.</w:t>
      </w:r>
      <w:r w:rsidRPr="00C40CE3">
        <w:rPr>
          <w:rFonts w:ascii="Times New Roman" w:hAnsi="Times New Roman" w:cs="Times New Roman"/>
          <w:sz w:val="28"/>
          <w:szCs w:val="28"/>
        </w:rPr>
        <w:br/>
        <w:t>Пояснение: Использование CIBlockElement дало гибкость в отображении и помогло избежать сложностей с настройкой шаблонов компонента bitrix:catalog, который часто выводит дополнительные поля.</w:t>
      </w:r>
    </w:p>
    <w:p w14:paraId="029986B4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3.7. Цепочка навигации (хлебные крошки)</w:t>
      </w:r>
    </w:p>
    <w:p w14:paraId="56D15ADE" w14:textId="1BA5BDB6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В шаблоне header.php размещён компонент bitrix:breadcrumb. Он автоматически строит путь от главной до текущей страницы на основе структуры</w:t>
      </w:r>
      <w:r w:rsidR="001B26C9">
        <w:rPr>
          <w:rFonts w:ascii="Times New Roman" w:hAnsi="Times New Roman" w:cs="Times New Roman"/>
          <w:sz w:val="28"/>
          <w:szCs w:val="28"/>
        </w:rPr>
        <w:t> </w:t>
      </w:r>
      <w:r w:rsidRPr="00C40CE3">
        <w:rPr>
          <w:rFonts w:ascii="Times New Roman" w:hAnsi="Times New Roman" w:cs="Times New Roman"/>
          <w:sz w:val="28"/>
          <w:szCs w:val="28"/>
        </w:rPr>
        <w:t>сайта.</w:t>
      </w:r>
      <w:r w:rsidRPr="00C40CE3">
        <w:rPr>
          <w:rFonts w:ascii="Times New Roman" w:hAnsi="Times New Roman" w:cs="Times New Roman"/>
          <w:sz w:val="28"/>
          <w:szCs w:val="28"/>
        </w:rPr>
        <w:br/>
        <w:t>Пояснение: Хлебные крошки улучшают навигацию и соответствуют требованиям лабораторной работы.</w:t>
      </w:r>
    </w:p>
    <w:p w14:paraId="3897C853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3.8. Карта сайта</w:t>
      </w:r>
    </w:p>
    <w:p w14:paraId="31ECE22F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Страница /sitemap.php содержит компонент bitrix:main.map с параметрами: уровень вложенности 2, две колонки, отключены описания. Дополнительные стили обеспечивают аккуратное отображение в виде карточек.</w:t>
      </w:r>
      <w:r w:rsidRPr="00C40CE3">
        <w:rPr>
          <w:rFonts w:ascii="Times New Roman" w:hAnsi="Times New Roman" w:cs="Times New Roman"/>
          <w:sz w:val="28"/>
          <w:szCs w:val="28"/>
        </w:rPr>
        <w:br/>
        <w:t xml:space="preserve">В подвале также выведена карта сайта (компонент bitrix:main.map) без </w:t>
      </w:r>
      <w:r w:rsidRPr="00C40CE3">
        <w:rPr>
          <w:rFonts w:ascii="Times New Roman" w:hAnsi="Times New Roman" w:cs="Times New Roman"/>
          <w:sz w:val="28"/>
          <w:szCs w:val="28"/>
        </w:rPr>
        <w:lastRenderedPageBreak/>
        <w:t>заголовков страниц, но с теми же ссылками.</w:t>
      </w:r>
      <w:r w:rsidRPr="00C40CE3">
        <w:rPr>
          <w:rFonts w:ascii="Times New Roman" w:hAnsi="Times New Roman" w:cs="Times New Roman"/>
          <w:sz w:val="28"/>
          <w:szCs w:val="28"/>
        </w:rPr>
        <w:br/>
        <w:t>Пояснение: Дублирование карты сайта в подвале – распространённая практика для удобства пользователей.</w:t>
      </w:r>
    </w:p>
    <w:p w14:paraId="67ADEA3B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3.9. Настройка кеширования</w:t>
      </w:r>
    </w:p>
    <w:p w14:paraId="15FFCC60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Выполнена настройка кеширования двумя способами:</w:t>
      </w:r>
    </w:p>
    <w:p w14:paraId="11504AC8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Автокеширование (глобально) – в административном разделе «Настройки → Настройки продукта → Автокеширование» выбран режим «Кешировать всё, кроме страниц, требующих индивидуальной настройки».</w:t>
      </w:r>
    </w:p>
    <w:p w14:paraId="50518E35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Для компонентов – для bitrix:news и для каталога (в API) установлено время кеширования 3600 секунд (через параметры вызова).</w:t>
      </w:r>
    </w:p>
    <w:p w14:paraId="63C95FE4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Пояснение: Кеширование снижает нагрузку на базу данных и ускоряет загрузку страниц. Выбрано время 1 час, так как новости и товары обновляются нечасто. Автокеширование упрощает начальную настройку и гарантирует, что все компоненты будут кешироваться по умолчанию.</w:t>
      </w:r>
    </w:p>
    <w:p w14:paraId="3F70A976" w14:textId="23C15352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21E277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4. Пояснения к реализации</w:t>
      </w:r>
    </w:p>
    <w:p w14:paraId="0EF9DDD4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4.1. Выбор способа создания шаблона</w:t>
      </w:r>
    </w:p>
    <w:p w14:paraId="22BFC564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Шаблон создавался вручную через файлы, а не через визуальный конструктор, чтобы:</w:t>
      </w:r>
    </w:p>
    <w:p w14:paraId="320449B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Обеспечить полный контроль над HTML и CSS,</w:t>
      </w:r>
    </w:p>
    <w:p w14:paraId="698D011E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Понять внутреннее устройство Bitrix (вызов компонентов, работа с API),</w:t>
      </w:r>
    </w:p>
    <w:p w14:paraId="6170BD9A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Легко вносить изменения без переключения между вкладками админки.</w:t>
      </w:r>
    </w:p>
    <w:p w14:paraId="463227EC" w14:textId="7BB9B95B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4.</w:t>
      </w:r>
      <w:r w:rsidR="001B26C9">
        <w:rPr>
          <w:rFonts w:ascii="Times New Roman" w:hAnsi="Times New Roman" w:cs="Times New Roman"/>
          <w:sz w:val="28"/>
          <w:szCs w:val="28"/>
        </w:rPr>
        <w:t>2</w:t>
      </w:r>
      <w:r w:rsidRPr="00C40CE3">
        <w:rPr>
          <w:rFonts w:ascii="Times New Roman" w:hAnsi="Times New Roman" w:cs="Times New Roman"/>
          <w:sz w:val="28"/>
          <w:szCs w:val="28"/>
        </w:rPr>
        <w:t>. Управление картинками</w:t>
      </w:r>
    </w:p>
    <w:p w14:paraId="0D3255D7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Картинки в каталоге и новостях были скрыты с помощью CSS (правило display: none !important), так как в задании не требовалось их отображение. Это позволило сохранить структуру элементов, но сделать страницы более лаконичными.</w:t>
      </w:r>
    </w:p>
    <w:p w14:paraId="5F13C90F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4.4. Настройка меню</w:t>
      </w:r>
    </w:p>
    <w:p w14:paraId="151527E2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Вместо визуального редактора меню был создан файл .top.menu.php в корне сайта. Это простой и надёжный способ, не зависящий от интерфейса админки.</w:t>
      </w:r>
    </w:p>
    <w:p w14:paraId="67A7BE00" w14:textId="5B827D16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77205">
        <w:rPr>
          <w:rFonts w:ascii="Times New Roman" w:hAnsi="Times New Roman" w:cs="Times New Roman"/>
          <w:sz w:val="28"/>
          <w:szCs w:val="28"/>
        </w:rPr>
        <w:t>4</w:t>
      </w:r>
      <w:r w:rsidRPr="00C40CE3">
        <w:rPr>
          <w:rFonts w:ascii="Times New Roman" w:hAnsi="Times New Roman" w:cs="Times New Roman"/>
          <w:sz w:val="28"/>
          <w:szCs w:val="28"/>
        </w:rPr>
        <w:t>. Обработка ошибок и отладка</w:t>
      </w:r>
    </w:p>
    <w:p w14:paraId="2930E8FB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В процессе работы возникали проблемы с подключением к базе данных (ошибка 2002), которые были решены указанием правильного имени сервера (mysql-8.0.local) в соответствии с настройками OpenServer. Также были устранены наложения текста и дублирование элементов путём уточнения CSS</w:t>
      </w:r>
      <w:r w:rsidRPr="00C40CE3">
        <w:rPr>
          <w:rFonts w:ascii="Times New Roman" w:hAnsi="Times New Roman" w:cs="Times New Roman"/>
          <w:sz w:val="28"/>
          <w:szCs w:val="28"/>
        </w:rPr>
        <w:noBreakHyphen/>
        <w:t>селекторов.</w:t>
      </w:r>
    </w:p>
    <w:p w14:paraId="5466BD00" w14:textId="4AA62AEF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6D7E5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7794CB89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создан полноценный сайт чайного магазина на платформе 1С-Битрикс. Реализованы все требования:</w:t>
      </w:r>
    </w:p>
    <w:p w14:paraId="2251313F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динамическое меню,</w:t>
      </w:r>
    </w:p>
    <w:p w14:paraId="1FDAF5B6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логотип-ссылка,</w:t>
      </w:r>
    </w:p>
    <w:p w14:paraId="2E1106F5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форма авторизации,</w:t>
      </w:r>
    </w:p>
    <w:p w14:paraId="5E44B58D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инфоблоки с 20+ элементами,</w:t>
      </w:r>
    </w:p>
    <w:p w14:paraId="0CF5C62E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цепочка навигации,</w:t>
      </w:r>
    </w:p>
    <w:p w14:paraId="4BC09206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карта сайта,</w:t>
      </w:r>
    </w:p>
    <w:p w14:paraId="35AEDCAD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настройка кеширования.</w:t>
      </w:r>
    </w:p>
    <w:p w14:paraId="1054B34A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CE3">
        <w:rPr>
          <w:rFonts w:ascii="Times New Roman" w:hAnsi="Times New Roman" w:cs="Times New Roman"/>
          <w:sz w:val="28"/>
          <w:szCs w:val="28"/>
        </w:rPr>
        <w:t>Полученные навыки позволяют в дальнейшем разрабатывать более сложные проекты с использованием CMS Bitrix.</w:t>
      </w:r>
    </w:p>
    <w:p w14:paraId="6334F671" w14:textId="77777777" w:rsidR="00C40CE3" w:rsidRPr="00C40CE3" w:rsidRDefault="00C40CE3" w:rsidP="00C40C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40CE3" w:rsidRPr="00C40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3F7"/>
    <w:multiLevelType w:val="multilevel"/>
    <w:tmpl w:val="FF2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6F3D"/>
    <w:multiLevelType w:val="multilevel"/>
    <w:tmpl w:val="A248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57416"/>
    <w:multiLevelType w:val="multilevel"/>
    <w:tmpl w:val="A5D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D15FD"/>
    <w:multiLevelType w:val="multilevel"/>
    <w:tmpl w:val="5C1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145EB"/>
    <w:multiLevelType w:val="multilevel"/>
    <w:tmpl w:val="014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05DAB"/>
    <w:multiLevelType w:val="multilevel"/>
    <w:tmpl w:val="4096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63DBB"/>
    <w:multiLevelType w:val="multilevel"/>
    <w:tmpl w:val="CDA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701D8"/>
    <w:multiLevelType w:val="multilevel"/>
    <w:tmpl w:val="CE1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B6"/>
    <w:rsid w:val="001B26C9"/>
    <w:rsid w:val="00377205"/>
    <w:rsid w:val="00496AB6"/>
    <w:rsid w:val="005442F9"/>
    <w:rsid w:val="006B549D"/>
    <w:rsid w:val="00806E22"/>
    <w:rsid w:val="00C4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733D1"/>
  <w15:chartTrackingRefBased/>
  <w15:docId w15:val="{0B10C260-F696-4E24-9843-5E5AEA19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E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link w:val="20"/>
    <w:uiPriority w:val="9"/>
    <w:qFormat/>
    <w:rsid w:val="00C40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40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0C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0C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4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C40CE3"/>
    <w:rPr>
      <w:b/>
      <w:bCs/>
    </w:rPr>
  </w:style>
  <w:style w:type="character" w:styleId="HTML">
    <w:name w:val="HTML Code"/>
    <w:basedOn w:val="a0"/>
    <w:uiPriority w:val="99"/>
    <w:semiHidden/>
    <w:unhideWhenUsed/>
    <w:rsid w:val="00C40CE3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C4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8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1262</Words>
  <Characters>7196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14</cp:revision>
  <dcterms:created xsi:type="dcterms:W3CDTF">2026-03-26T09:41:00Z</dcterms:created>
  <dcterms:modified xsi:type="dcterms:W3CDTF">2026-03-26T09:55:00Z</dcterms:modified>
</cp:coreProperties>
</file>