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87C7DA2" w14:textId="77777777" w:rsidR="00CF38FE" w:rsidRDefault="00A51787" w:rsidP="00551885">
      <w:pPr>
        <w:pStyle w:val="Heading2"/>
      </w:pPr>
      <w:bookmarkStart w:id="0" w:name="_Toc166637455"/>
      <w:bookmarkStart w:id="1" w:name="_GoBack"/>
      <w:bookmarkEnd w:id="1"/>
      <w:r>
        <w:t xml:space="preserve">Quality </w:t>
      </w:r>
      <w:bookmarkEnd w:id="0"/>
      <w:r>
        <w:t>Assurance</w:t>
      </w:r>
    </w:p>
    <w:p w14:paraId="511EDEE8" w14:textId="586CD582" w:rsidR="000A3B08" w:rsidRDefault="00CF38FE">
      <w:pPr>
        <w:numPr>
          <w:ins w:id="2" w:author="Unknown"/>
        </w:numPr>
      </w:pPr>
      <w:r>
        <w:t xml:space="preserve">For a calorimeter of </w:t>
      </w:r>
      <w:r w:rsidR="00D92537">
        <w:t>such a</w:t>
      </w:r>
      <w:r w:rsidR="009623C7">
        <w:t xml:space="preserve"> complexity, </w:t>
      </w:r>
      <w:r w:rsidR="00EA603A">
        <w:t xml:space="preserve">the </w:t>
      </w:r>
      <w:r w:rsidR="009623C7">
        <w:t xml:space="preserve">quality assurance, QA, </w:t>
      </w:r>
      <w:r>
        <w:t>is a fundamental part of the procurement, fabrication and as</w:t>
      </w:r>
      <w:r w:rsidR="00DD3B20">
        <w:t>sembl</w:t>
      </w:r>
      <w:r w:rsidR="00CB618C">
        <w:t xml:space="preserve">y phases. </w:t>
      </w:r>
      <w:r>
        <w:t>Q</w:t>
      </w:r>
      <w:r w:rsidR="00CB618C">
        <w:t>uality Assurance will be applied to</w:t>
      </w:r>
      <w:r>
        <w:t xml:space="preserve"> all components and subsystem</w:t>
      </w:r>
      <w:r w:rsidR="00DD3B20">
        <w:t xml:space="preserve">s </w:t>
      </w:r>
      <w:r w:rsidR="00CB618C">
        <w:t xml:space="preserve">and </w:t>
      </w:r>
      <w:r w:rsidR="009623C7">
        <w:t xml:space="preserve">is </w:t>
      </w:r>
      <w:r w:rsidR="00CB618C">
        <w:t xml:space="preserve">build on the relevant experience </w:t>
      </w:r>
      <w:r>
        <w:t xml:space="preserve">from </w:t>
      </w:r>
      <w:r w:rsidR="00DD3B20">
        <w:t xml:space="preserve">the </w:t>
      </w:r>
      <w:r>
        <w:t>CMS and</w:t>
      </w:r>
      <w:r w:rsidR="009623C7">
        <w:t xml:space="preserve"> PANDA calorimeters and from the Mu2e group itself. Indeed, within the Mu2e collaboration, the e</w:t>
      </w:r>
      <w:r>
        <w:t xml:space="preserve">xpertise </w:t>
      </w:r>
      <w:r w:rsidR="009623C7">
        <w:t xml:space="preserve">already existing </w:t>
      </w:r>
      <w:r>
        <w:t xml:space="preserve">in the construction of the KLOE-2 calorimeter upgrade, as well as the </w:t>
      </w:r>
      <w:r w:rsidRPr="001B559A">
        <w:rPr>
          <w:i/>
        </w:rPr>
        <w:t>BABAR</w:t>
      </w:r>
      <w:r>
        <w:t xml:space="preserve"> and Super</w:t>
      </w:r>
      <w:r w:rsidR="00990B47">
        <w:t>-</w:t>
      </w:r>
      <w:r w:rsidRPr="001B559A">
        <w:rPr>
          <w:i/>
        </w:rPr>
        <w:t>B</w:t>
      </w:r>
      <w:r>
        <w:t xml:space="preserve"> calorimeters</w:t>
      </w:r>
      <w:r w:rsidR="00DD3B20">
        <w:t xml:space="preserve"> </w:t>
      </w:r>
      <w:r w:rsidR="009623C7">
        <w:t>have been useful for carrying out a relevant R&amp;D program that will guide the QA</w:t>
      </w:r>
      <w:r w:rsidR="000A3B08">
        <w:t xml:space="preserve"> for the calorimeter. We describe in the following our plans divided in three groups: crystals, photo-sensors and electronics.</w:t>
      </w:r>
    </w:p>
    <w:p w14:paraId="285A4E17" w14:textId="77777777" w:rsidR="000A3B08" w:rsidRDefault="000A3B08"/>
    <w:p w14:paraId="58A2F074" w14:textId="77777777" w:rsidR="003F21EF" w:rsidRPr="000A3B08" w:rsidRDefault="003F21EF" w:rsidP="003F21EF">
      <w:pPr>
        <w:rPr>
          <w:b/>
        </w:rPr>
      </w:pPr>
      <w:r w:rsidRPr="000A3B08">
        <w:rPr>
          <w:b/>
        </w:rPr>
        <w:t>10.2.1 QA for Crystals</w:t>
      </w:r>
    </w:p>
    <w:p w14:paraId="652767F8" w14:textId="5DA62131" w:rsidR="001039B3" w:rsidRDefault="00C93A52" w:rsidP="001039B3">
      <w:r>
        <w:t xml:space="preserve">In order to achieve the high performances of the calorimeter, </w:t>
      </w:r>
      <w:proofErr w:type="gramStart"/>
      <w:r>
        <w:t xml:space="preserve">strict </w:t>
      </w:r>
      <w:r w:rsidR="00990B47">
        <w:t xml:space="preserve"> </w:t>
      </w:r>
      <w:r>
        <w:t>requirements</w:t>
      </w:r>
      <w:proofErr w:type="gramEnd"/>
      <w:r>
        <w:t xml:space="preserve"> are imposed on the crystal parameters that have to be controlled, both at the production sites, and upon receipt by Mu2e. The calorimeter is composed of ~ 2000 BaF</w:t>
      </w:r>
      <w:r w:rsidRPr="00C93A52">
        <w:rPr>
          <w:vertAlign w:val="subscript"/>
        </w:rPr>
        <w:t xml:space="preserve">2 </w:t>
      </w:r>
      <w:r w:rsidR="00990B47">
        <w:t>/</w:t>
      </w:r>
      <w:proofErr w:type="spellStart"/>
      <w:proofErr w:type="gramStart"/>
      <w:r w:rsidR="00990B47">
        <w:t>CsI</w:t>
      </w:r>
      <w:proofErr w:type="spellEnd"/>
      <w:r w:rsidR="00990B47">
        <w:t>(</w:t>
      </w:r>
      <w:proofErr w:type="gramEnd"/>
      <w:r w:rsidR="00990B47">
        <w:t xml:space="preserve">pure) or </w:t>
      </w:r>
      <w:r w:rsidR="005A2C3E">
        <w:t>LYSO c</w:t>
      </w:r>
      <w:r>
        <w:t>rys</w:t>
      </w:r>
      <w:r w:rsidR="00EA603A">
        <w:t xml:space="preserve">tals of hexagonal shape </w:t>
      </w:r>
      <w:r w:rsidR="008F212C">
        <w:t xml:space="preserve">and each of them has </w:t>
      </w:r>
      <w:r>
        <w:t>to satisfy three different tests: (</w:t>
      </w:r>
      <w:proofErr w:type="spellStart"/>
      <w:r>
        <w:t>i</w:t>
      </w:r>
      <w:proofErr w:type="spellEnd"/>
      <w:r>
        <w:t>) a</w:t>
      </w:r>
      <w:r w:rsidR="00990B47">
        <w:t>n</w:t>
      </w:r>
      <w:r>
        <w:t xml:space="preserve"> optical and dimensional inspection, ii) a measurement of their emission spectra and transmissi</w:t>
      </w:r>
      <w:r w:rsidR="001039B3">
        <w:t xml:space="preserve">on quality and iii) a test of their light yield and </w:t>
      </w:r>
      <w:r>
        <w:t>longitudinal uniformity of response</w:t>
      </w:r>
      <w:r w:rsidR="004530BD">
        <w:t>, LRU</w:t>
      </w:r>
      <w:r>
        <w:t xml:space="preserve">. </w:t>
      </w:r>
      <w:r w:rsidR="001039B3">
        <w:t>To ensure a fast control of the high production crystal rate (~ 100 /month), the usage of automatized stations is required. In the following we describe in some details, t</w:t>
      </w:r>
      <w:r w:rsidR="00FF30FF">
        <w:t>he organization of such a work an</w:t>
      </w:r>
      <w:r w:rsidR="00EA603A">
        <w:t>d the kind of QA already developed</w:t>
      </w:r>
      <w:r w:rsidR="00FF30FF">
        <w:t xml:space="preserve"> for the LYSO</w:t>
      </w:r>
      <w:r w:rsidR="00EA603A">
        <w:t xml:space="preserve"> crystals. At the moment of writing, we</w:t>
      </w:r>
      <w:r w:rsidR="00FF30FF">
        <w:t xml:space="preserve"> are </w:t>
      </w:r>
      <w:r w:rsidR="00EA603A">
        <w:t xml:space="preserve">still studying </w:t>
      </w:r>
      <w:r w:rsidR="00FF30FF">
        <w:t xml:space="preserve">the </w:t>
      </w:r>
      <w:r w:rsidR="00EA603A">
        <w:t xml:space="preserve">final </w:t>
      </w:r>
      <w:r w:rsidR="00FF30FF">
        <w:t>parameters</w:t>
      </w:r>
      <w:r w:rsidR="00EA603A">
        <w:t xml:space="preserve"> to be used</w:t>
      </w:r>
      <w:r w:rsidR="00FF30FF">
        <w:t xml:space="preserve"> for the BaF</w:t>
      </w:r>
      <w:r w:rsidR="00FF30FF" w:rsidRPr="00EA603A">
        <w:rPr>
          <w:vertAlign w:val="subscript"/>
        </w:rPr>
        <w:t>2</w:t>
      </w:r>
      <w:r w:rsidR="00990B47">
        <w:t>/</w:t>
      </w:r>
      <w:proofErr w:type="spellStart"/>
      <w:proofErr w:type="gramStart"/>
      <w:r w:rsidR="00990B47">
        <w:t>CsI</w:t>
      </w:r>
      <w:proofErr w:type="spellEnd"/>
      <w:r w:rsidR="00990B47">
        <w:t>(</w:t>
      </w:r>
      <w:proofErr w:type="gramEnd"/>
      <w:r w:rsidR="00990B47">
        <w:t xml:space="preserve">pure) </w:t>
      </w:r>
      <w:r w:rsidR="00EA603A">
        <w:t>acceptance criteria, es</w:t>
      </w:r>
      <w:r w:rsidR="005A2C3E">
        <w:t>pecially for the</w:t>
      </w:r>
      <w:r w:rsidR="00EA603A">
        <w:t xml:space="preserve"> control of optical transmission and emission spectra. </w:t>
      </w:r>
    </w:p>
    <w:p w14:paraId="33CC6F9C" w14:textId="77777777" w:rsidR="001039B3" w:rsidRDefault="001039B3" w:rsidP="001039B3"/>
    <w:p w14:paraId="44E27755" w14:textId="77777777" w:rsidR="001039B3" w:rsidRDefault="008F212C" w:rsidP="008F212C">
      <w:pPr>
        <w:rPr>
          <w:b/>
          <w:i/>
        </w:rPr>
      </w:pPr>
      <w:r w:rsidRPr="001039B3">
        <w:rPr>
          <w:b/>
          <w:i/>
        </w:rPr>
        <w:t>General and dimensional inspection</w:t>
      </w:r>
      <w:r w:rsidR="001039B3" w:rsidRPr="001039B3">
        <w:rPr>
          <w:b/>
          <w:i/>
        </w:rPr>
        <w:tab/>
      </w:r>
    </w:p>
    <w:p w14:paraId="3F08D28B" w14:textId="77777777" w:rsidR="004530BD" w:rsidRDefault="008F212C" w:rsidP="004530BD">
      <w:r w:rsidRPr="008F212C">
        <w:t>For each crystal we require:</w:t>
      </w:r>
    </w:p>
    <w:p w14:paraId="4DA7842D" w14:textId="285877EF" w:rsidR="00DD6B3B" w:rsidRDefault="00DD6B3B" w:rsidP="004530BD">
      <w:pPr>
        <w:pStyle w:val="ListParagraph"/>
        <w:numPr>
          <w:ilvl w:val="0"/>
          <w:numId w:val="37"/>
        </w:numPr>
        <w:spacing w:line="276" w:lineRule="auto"/>
      </w:pPr>
      <w:r>
        <w:t>To</w:t>
      </w:r>
      <w:r w:rsidRPr="004D0A03">
        <w:t xml:space="preserve"> be free of cracks, chips and fingerprints. They shall be inclusion-free, bubble-free and homogeneous</w:t>
      </w:r>
    </w:p>
    <w:p w14:paraId="23E49B24" w14:textId="77777777" w:rsidR="004530BD" w:rsidRPr="004D0A03" w:rsidRDefault="004530BD" w:rsidP="004530BD">
      <w:pPr>
        <w:pStyle w:val="ListParagraph"/>
        <w:numPr>
          <w:ilvl w:val="0"/>
          <w:numId w:val="37"/>
        </w:numPr>
        <w:spacing w:line="276" w:lineRule="auto"/>
      </w:pPr>
      <w:r>
        <w:t>To</w:t>
      </w:r>
      <w:r w:rsidRPr="004D0A03">
        <w:t xml:space="preserve"> be free of curves</w:t>
      </w:r>
      <w:r>
        <w:t xml:space="preserve"> and to</w:t>
      </w:r>
      <w:r w:rsidRPr="004D0A03">
        <w:t xml:space="preserve"> not deviate from a p</w:t>
      </w:r>
      <w:r>
        <w:t>erfect 3-dimensional hexagonal prism by more than 0.05 mm;</w:t>
      </w:r>
    </w:p>
    <w:p w14:paraId="1420866D" w14:textId="76C42665" w:rsidR="008F212C" w:rsidRDefault="00DD6B3B" w:rsidP="00DD6B3B">
      <w:pPr>
        <w:pStyle w:val="ListParagraph"/>
        <w:numPr>
          <w:ilvl w:val="0"/>
          <w:numId w:val="37"/>
        </w:numPr>
      </w:pPr>
      <w:r w:rsidRPr="004D0A03">
        <w:t xml:space="preserve">Mechanical tolerance of </w:t>
      </w:r>
      <w:r w:rsidRPr="004D0A03">
        <w:sym w:font="Symbol" w:char="F0B1"/>
      </w:r>
      <w:r w:rsidRPr="004D0A03">
        <w:t xml:space="preserve">0.05 mm per side with </w:t>
      </w:r>
      <w:r>
        <w:t>a 0.3 mm chamfer on all edges</w:t>
      </w:r>
    </w:p>
    <w:p w14:paraId="723BA156" w14:textId="3DE7373E" w:rsidR="00FF30FF" w:rsidRDefault="00990B47" w:rsidP="004530BD">
      <w:pPr>
        <w:pStyle w:val="ListParagraph"/>
        <w:numPr>
          <w:ilvl w:val="0"/>
          <w:numId w:val="37"/>
        </w:numPr>
        <w:spacing w:line="276" w:lineRule="auto"/>
      </w:pPr>
      <w:r>
        <w:t>Roughness of .XX</w:t>
      </w:r>
    </w:p>
    <w:p w14:paraId="3ED1CEFA" w14:textId="0ADC188F" w:rsidR="00CF38FE" w:rsidRDefault="00EA603A">
      <w:r>
        <w:t xml:space="preserve">The generic </w:t>
      </w:r>
      <w:r w:rsidRPr="00EA603A">
        <w:rPr>
          <w:i/>
        </w:rPr>
        <w:t>by-eye</w:t>
      </w:r>
      <w:r w:rsidR="008F212C" w:rsidRPr="00EA603A">
        <w:rPr>
          <w:i/>
        </w:rPr>
        <w:t xml:space="preserve"> </w:t>
      </w:r>
      <w:r w:rsidR="008F212C">
        <w:t>inspection will be done at FNAL upon receiving the crystals</w:t>
      </w:r>
      <w:r w:rsidR="00DD6B3B">
        <w:t xml:space="preserve"> and</w:t>
      </w:r>
      <w:r w:rsidR="008F212C">
        <w:t xml:space="preserve"> opening the boxes inside a dedicated clean room of class XXX</w:t>
      </w:r>
      <w:r w:rsidR="00DD6B3B">
        <w:t xml:space="preserve">. </w:t>
      </w:r>
      <w:proofErr w:type="gramStart"/>
      <w:r w:rsidR="00DD6B3B">
        <w:t>The</w:t>
      </w:r>
      <w:r w:rsidR="004530BD">
        <w:t xml:space="preserve"> handling</w:t>
      </w:r>
      <w:r w:rsidR="00DD6B3B">
        <w:t xml:space="preserve"> of</w:t>
      </w:r>
      <w:r w:rsidR="004530BD">
        <w:t xml:space="preserve"> the crystals </w:t>
      </w:r>
      <w:r w:rsidR="00990B47">
        <w:t xml:space="preserve">will be done only </w:t>
      </w:r>
      <w:r w:rsidR="004530BD">
        <w:t>by experienced technicians</w:t>
      </w:r>
      <w:r w:rsidR="00990B47">
        <w:t xml:space="preserve"> by means of latex </w:t>
      </w:r>
      <w:r w:rsidR="00DD6B3B">
        <w:t>gloves</w:t>
      </w:r>
      <w:proofErr w:type="gramEnd"/>
      <w:r w:rsidR="00DD6B3B">
        <w:t>.</w:t>
      </w:r>
      <w:r w:rsidR="008F212C">
        <w:t xml:space="preserve"> Each crystal will then go through a dedicated dimensiona</w:t>
      </w:r>
      <w:r w:rsidR="00990B47">
        <w:t xml:space="preserve">l survey using a CMM, Coordinate Measuring Machine, </w:t>
      </w:r>
      <w:r w:rsidR="008F212C">
        <w:t xml:space="preserve">existing on-site. </w:t>
      </w:r>
      <w:r w:rsidR="00520936">
        <w:t>This facility [ref.] allows t</w:t>
      </w:r>
      <w:r w:rsidR="00990B47">
        <w:t>h</w:t>
      </w:r>
      <w:r w:rsidR="00520936">
        <w:t>r</w:t>
      </w:r>
      <w:r w:rsidR="00990B47">
        <w:t>ough optical scan and precise dimension determination, to control the hexagonal shape at better than 10 mum.</w:t>
      </w:r>
    </w:p>
    <w:p w14:paraId="11FE1C53" w14:textId="77777777" w:rsidR="008F212C" w:rsidRDefault="008F212C"/>
    <w:p w14:paraId="6C277E1F" w14:textId="012972F6" w:rsidR="005A2C3E" w:rsidRDefault="00184DE9">
      <w:r>
        <w:rPr>
          <w:noProof/>
        </w:rPr>
        <w:drawing>
          <wp:anchor distT="0" distB="0" distL="114300" distR="114300" simplePos="0" relativeHeight="251658240" behindDoc="0" locked="0" layoutInCell="1" allowOverlap="1" wp14:anchorId="639ED137" wp14:editId="45C5848A">
            <wp:simplePos x="0" y="0"/>
            <wp:positionH relativeFrom="column">
              <wp:posOffset>1004570</wp:posOffset>
            </wp:positionH>
            <wp:positionV relativeFrom="paragraph">
              <wp:posOffset>-8890</wp:posOffset>
            </wp:positionV>
            <wp:extent cx="3799840" cy="28492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1_station..gif"/>
                    <pic:cNvPicPr/>
                  </pic:nvPicPr>
                  <pic:blipFill>
                    <a:blip r:embed="rId9">
                      <a:extLst>
                        <a:ext uri="{28A0092B-C50C-407E-A947-70E740481C1C}">
                          <a14:useLocalDpi xmlns:a14="http://schemas.microsoft.com/office/drawing/2010/main" val="0"/>
                        </a:ext>
                      </a:extLst>
                    </a:blip>
                    <a:stretch>
                      <a:fillRect/>
                    </a:stretch>
                  </pic:blipFill>
                  <pic:spPr>
                    <a:xfrm>
                      <a:off x="0" y="0"/>
                      <a:ext cx="3799840" cy="2849245"/>
                    </a:xfrm>
                    <a:prstGeom prst="rect">
                      <a:avLst/>
                    </a:prstGeom>
                  </pic:spPr>
                </pic:pic>
              </a:graphicData>
            </a:graphic>
            <wp14:sizeRelH relativeFrom="page">
              <wp14:pctWidth>0</wp14:pctWidth>
            </wp14:sizeRelH>
            <wp14:sizeRelV relativeFrom="page">
              <wp14:pctHeight>0</wp14:pctHeight>
            </wp14:sizeRelV>
          </wp:anchor>
        </w:drawing>
      </w:r>
    </w:p>
    <w:p w14:paraId="421E635F" w14:textId="19166630" w:rsidR="005A2C3E" w:rsidRDefault="005A2C3E"/>
    <w:p w14:paraId="53426AAF" w14:textId="77777777" w:rsidR="00184DE9" w:rsidRDefault="00184DE9"/>
    <w:p w14:paraId="36039C75" w14:textId="5269FE31" w:rsidR="00184DE9" w:rsidRDefault="00184DE9"/>
    <w:p w14:paraId="43960906" w14:textId="69ABAC65" w:rsidR="00184DE9" w:rsidRDefault="00184DE9"/>
    <w:p w14:paraId="6DE500D2" w14:textId="77777777" w:rsidR="00184DE9" w:rsidRDefault="00184DE9"/>
    <w:p w14:paraId="055D69BC" w14:textId="77777777" w:rsidR="00184DE9" w:rsidRDefault="00184DE9"/>
    <w:p w14:paraId="6BAE0512" w14:textId="77777777" w:rsidR="00184DE9" w:rsidRDefault="00184DE9"/>
    <w:p w14:paraId="0E057116" w14:textId="77777777" w:rsidR="00184DE9" w:rsidRDefault="00184DE9"/>
    <w:p w14:paraId="01D0220D" w14:textId="77777777" w:rsidR="00184DE9" w:rsidRDefault="00184DE9"/>
    <w:p w14:paraId="28B70406" w14:textId="77777777" w:rsidR="00184DE9" w:rsidRDefault="00184DE9"/>
    <w:p w14:paraId="612E1573" w14:textId="6AD1A12C" w:rsidR="00141A59" w:rsidRDefault="00141A59" w:rsidP="00184DE9">
      <w:pPr>
        <w:pStyle w:val="Caption"/>
      </w:pPr>
    </w:p>
    <w:p w14:paraId="3FF9CBE5" w14:textId="77777777" w:rsidR="00141A59" w:rsidRDefault="00141A59" w:rsidP="00184DE9">
      <w:pPr>
        <w:pStyle w:val="Caption"/>
      </w:pPr>
    </w:p>
    <w:p w14:paraId="6D0FF857" w14:textId="77777777" w:rsidR="00141A59" w:rsidRDefault="00141A59" w:rsidP="00184DE9">
      <w:pPr>
        <w:pStyle w:val="Caption"/>
      </w:pPr>
    </w:p>
    <w:p w14:paraId="18B70DE1" w14:textId="77777777" w:rsidR="00141A59" w:rsidRDefault="00141A59" w:rsidP="00184DE9">
      <w:pPr>
        <w:pStyle w:val="Caption"/>
      </w:pPr>
    </w:p>
    <w:p w14:paraId="419C3659" w14:textId="072101DC" w:rsidR="00141A59" w:rsidRDefault="00141A59" w:rsidP="00184DE9">
      <w:pPr>
        <w:pStyle w:val="Caption"/>
      </w:pPr>
      <w:r>
        <w:rPr>
          <w:noProof/>
        </w:rPr>
        <w:drawing>
          <wp:anchor distT="0" distB="0" distL="114300" distR="114300" simplePos="0" relativeHeight="251660288" behindDoc="0" locked="0" layoutInCell="1" allowOverlap="1" wp14:anchorId="16DA4070" wp14:editId="20D9055D">
            <wp:simplePos x="0" y="0"/>
            <wp:positionH relativeFrom="column">
              <wp:posOffset>1004570</wp:posOffset>
            </wp:positionH>
            <wp:positionV relativeFrom="paragraph">
              <wp:posOffset>13335</wp:posOffset>
            </wp:positionV>
            <wp:extent cx="3810000" cy="111061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ttance_station.gif"/>
                    <pic:cNvPicPr/>
                  </pic:nvPicPr>
                  <pic:blipFill rotWithShape="1">
                    <a:blip r:embed="rId10">
                      <a:extLst>
                        <a:ext uri="{28A0092B-C50C-407E-A947-70E740481C1C}">
                          <a14:useLocalDpi xmlns:a14="http://schemas.microsoft.com/office/drawing/2010/main" val="0"/>
                        </a:ext>
                      </a:extLst>
                    </a:blip>
                    <a:srcRect l="1543" r="-1" b="9851"/>
                    <a:stretch/>
                  </pic:blipFill>
                  <pic:spPr bwMode="auto">
                    <a:xfrm>
                      <a:off x="0" y="0"/>
                      <a:ext cx="3810000" cy="1110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DC45C" w14:textId="77777777" w:rsidR="00141A59" w:rsidRDefault="00141A59" w:rsidP="00184DE9">
      <w:pPr>
        <w:pStyle w:val="Caption"/>
      </w:pPr>
    </w:p>
    <w:p w14:paraId="76C2B098" w14:textId="77777777" w:rsidR="00141A59" w:rsidRDefault="00141A59" w:rsidP="00184DE9">
      <w:pPr>
        <w:pStyle w:val="Caption"/>
      </w:pPr>
    </w:p>
    <w:p w14:paraId="25FDB9BF" w14:textId="77777777" w:rsidR="00141A59" w:rsidRDefault="00141A59" w:rsidP="00184DE9">
      <w:pPr>
        <w:pStyle w:val="Caption"/>
      </w:pPr>
    </w:p>
    <w:p w14:paraId="11CB980D" w14:textId="77777777" w:rsidR="00141A59" w:rsidRDefault="00141A59" w:rsidP="00184DE9">
      <w:pPr>
        <w:pStyle w:val="Caption"/>
      </w:pPr>
    </w:p>
    <w:p w14:paraId="4A94DF06" w14:textId="77777777" w:rsidR="00141A59" w:rsidRDefault="00141A59" w:rsidP="00184DE9">
      <w:pPr>
        <w:pStyle w:val="Caption"/>
      </w:pPr>
    </w:p>
    <w:p w14:paraId="4C3CBAC7" w14:textId="77777777" w:rsidR="00141A59" w:rsidRDefault="00141A59" w:rsidP="00184DE9">
      <w:pPr>
        <w:pStyle w:val="Caption"/>
      </w:pPr>
    </w:p>
    <w:p w14:paraId="50D636B7" w14:textId="77777777" w:rsidR="00141A59" w:rsidRDefault="00141A59" w:rsidP="00184DE9">
      <w:pPr>
        <w:pStyle w:val="Caption"/>
      </w:pPr>
    </w:p>
    <w:p w14:paraId="10220F9C" w14:textId="615B2386" w:rsidR="00184DE9" w:rsidRDefault="00184DE9" w:rsidP="00184DE9">
      <w:pPr>
        <w:pStyle w:val="Caption"/>
      </w:pPr>
      <w:r>
        <w:t>Fig</w:t>
      </w:r>
      <w:r w:rsidR="00DE26EB">
        <w:t xml:space="preserve">. 1.1 </w:t>
      </w:r>
      <w:r w:rsidR="00141A59">
        <w:t>(Top</w:t>
      </w:r>
      <w:r>
        <w:t>) CAD Drawi</w:t>
      </w:r>
      <w:r w:rsidR="00141A59">
        <w:t>ng of the LATTER station, (Bottom</w:t>
      </w:r>
      <w:r>
        <w:t xml:space="preserve">) </w:t>
      </w:r>
      <w:r w:rsidR="00DE26EB">
        <w:t>scheme of light transmission test.</w:t>
      </w:r>
    </w:p>
    <w:p w14:paraId="05BD8B59" w14:textId="77777777" w:rsidR="00184DE9" w:rsidRDefault="00184DE9"/>
    <w:p w14:paraId="5C9144E9" w14:textId="77777777" w:rsidR="004530BD" w:rsidRDefault="004530BD" w:rsidP="004530BD">
      <w:pPr>
        <w:rPr>
          <w:b/>
          <w:i/>
        </w:rPr>
      </w:pPr>
      <w:r>
        <w:rPr>
          <w:b/>
          <w:i/>
        </w:rPr>
        <w:t>Transmission and emission tests</w:t>
      </w:r>
    </w:p>
    <w:p w14:paraId="24072CB0" w14:textId="46C1684A" w:rsidR="00FF30FF" w:rsidRDefault="00DD6B3B" w:rsidP="00FF30FF">
      <w:r>
        <w:t>We require</w:t>
      </w:r>
      <w:r w:rsidR="008F212C" w:rsidRPr="008F212C">
        <w:t xml:space="preserve"> each </w:t>
      </w:r>
      <w:r w:rsidR="00FF30FF">
        <w:t xml:space="preserve">LYSO </w:t>
      </w:r>
      <w:r>
        <w:t>crystal to</w:t>
      </w:r>
      <w:r w:rsidR="008F212C" w:rsidRPr="008F212C">
        <w:t>:</w:t>
      </w:r>
    </w:p>
    <w:p w14:paraId="569A914D" w14:textId="76609A88" w:rsidR="005A2C3E" w:rsidRDefault="00DD6B3B" w:rsidP="005A2C3E">
      <w:pPr>
        <w:pStyle w:val="ListParagraph"/>
        <w:numPr>
          <w:ilvl w:val="0"/>
          <w:numId w:val="38"/>
        </w:numPr>
      </w:pPr>
      <w:r>
        <w:t xml:space="preserve">Have a longitudinal transmission </w:t>
      </w:r>
      <w:proofErr w:type="gramStart"/>
      <w:r w:rsidR="00FF30FF">
        <w:t xml:space="preserve">above </w:t>
      </w:r>
      <w:r w:rsidR="00C04CCE">
        <w:t xml:space="preserve"> 75</w:t>
      </w:r>
      <w:proofErr w:type="gramEnd"/>
      <w:r w:rsidR="00C04CCE">
        <w:t>% at 420</w:t>
      </w:r>
      <w:r w:rsidR="005A2C3E">
        <w:t xml:space="preserve"> nm and 80% at 440 nm.</w:t>
      </w:r>
    </w:p>
    <w:p w14:paraId="3024FBFD" w14:textId="4A28625F" w:rsidR="005A2C3E" w:rsidRDefault="00DD6B3B" w:rsidP="005A2C3E">
      <w:pPr>
        <w:pStyle w:val="ListParagraph"/>
        <w:numPr>
          <w:ilvl w:val="0"/>
          <w:numId w:val="38"/>
        </w:numPr>
      </w:pPr>
      <w:r>
        <w:t xml:space="preserve">Have a transverse transmission </w:t>
      </w:r>
      <w:r w:rsidR="00C04CCE">
        <w:t>be above 75% at 420 nm</w:t>
      </w:r>
    </w:p>
    <w:p w14:paraId="4F68E6F6" w14:textId="63D30BA5" w:rsidR="00BC2A1D" w:rsidRDefault="00C04CCE" w:rsidP="005A2C3E">
      <w:pPr>
        <w:pStyle w:val="ListParagraph"/>
        <w:numPr>
          <w:ilvl w:val="0"/>
          <w:numId w:val="38"/>
        </w:numPr>
      </w:pPr>
      <w:r>
        <w:t>Pass the overall longitudinal</w:t>
      </w:r>
      <w:r w:rsidR="00DD6B3B">
        <w:t xml:space="preserve"> uniformity </w:t>
      </w:r>
      <w:proofErr w:type="gramStart"/>
      <w:r w:rsidR="00DD6B3B">
        <w:t>test  by</w:t>
      </w:r>
      <w:proofErr w:type="gramEnd"/>
      <w:r w:rsidR="00DD6B3B">
        <w:t xml:space="preserve"> scanning the crystals in 9 points (3 rows of 3 poi</w:t>
      </w:r>
      <w:r w:rsidR="00573F3C">
        <w:t>nts) along the transversal face;</w:t>
      </w:r>
    </w:p>
    <w:p w14:paraId="3007BBB5" w14:textId="14310D6C" w:rsidR="00573F3C" w:rsidRDefault="00573F3C" w:rsidP="005A2C3E">
      <w:pPr>
        <w:pStyle w:val="ListParagraph"/>
        <w:numPr>
          <w:ilvl w:val="0"/>
          <w:numId w:val="38"/>
        </w:numPr>
        <w:spacing w:line="276" w:lineRule="auto"/>
      </w:pPr>
      <w:r>
        <w:t xml:space="preserve">Pass the </w:t>
      </w:r>
      <w:r w:rsidR="00C04CCE">
        <w:t>overall transversal</w:t>
      </w:r>
      <w:r>
        <w:t xml:space="preserve"> uniformity test by scanning the crystals in 27 points (3 rows of 9 points each) along the longitudinal axis;</w:t>
      </w:r>
    </w:p>
    <w:p w14:paraId="6C93B873" w14:textId="17017C95" w:rsidR="00BC2A1D" w:rsidRDefault="00BC2A1D" w:rsidP="00BC2A1D">
      <w:pPr>
        <w:pStyle w:val="ListParagraph"/>
        <w:numPr>
          <w:ilvl w:val="0"/>
          <w:numId w:val="37"/>
        </w:numPr>
        <w:spacing w:line="276" w:lineRule="auto"/>
      </w:pPr>
      <w:r>
        <w:t>A test of the emission spectra when running a UV LED along the axis</w:t>
      </w:r>
      <w:r w:rsidR="00573F3C">
        <w:t>.</w:t>
      </w:r>
    </w:p>
    <w:p w14:paraId="6F859F5B" w14:textId="77777777" w:rsidR="00C04CCE" w:rsidRDefault="00BC2A1D" w:rsidP="004530BD">
      <w:r>
        <w:t>The</w:t>
      </w:r>
      <w:r w:rsidR="004530BD">
        <w:t>s</w:t>
      </w:r>
      <w:r>
        <w:t>e</w:t>
      </w:r>
      <w:r w:rsidR="00FF30FF">
        <w:t xml:space="preserve"> kind</w:t>
      </w:r>
      <w:r>
        <w:t>s of test</w:t>
      </w:r>
      <w:r w:rsidR="00FF30FF">
        <w:t xml:space="preserve"> have already been carried </w:t>
      </w:r>
      <w:r w:rsidR="00573F3C">
        <w:t xml:space="preserve">out both in Caltech and at LNF </w:t>
      </w:r>
      <w:r w:rsidR="00FF30FF">
        <w:t>by means</w:t>
      </w:r>
      <w:r w:rsidR="00573F3C">
        <w:t xml:space="preserve"> of measurement stations perfectly tuned for </w:t>
      </w:r>
      <w:r w:rsidR="00FF30FF">
        <w:t>LYSO crystals</w:t>
      </w:r>
      <w:r w:rsidR="00573F3C">
        <w:t xml:space="preserve">. </w:t>
      </w:r>
      <w:r w:rsidR="00FF30FF">
        <w:t>The station in Caltech is a commercial one,</w:t>
      </w:r>
      <w:r w:rsidR="00DE26EB">
        <w:t xml:space="preserve"> </w:t>
      </w:r>
      <w:proofErr w:type="spellStart"/>
      <w:r w:rsidR="00C04CCE">
        <w:t>Hitashi</w:t>
      </w:r>
      <w:proofErr w:type="spellEnd"/>
      <w:r w:rsidR="00573F3C">
        <w:t xml:space="preserve">-XXX, and is able to measure in the range 200-900 </w:t>
      </w:r>
      <w:proofErr w:type="gramStart"/>
      <w:r w:rsidR="00573F3C">
        <w:t>nm</w:t>
      </w:r>
      <w:r w:rsidR="00DE26EB">
        <w:t xml:space="preserve"> </w:t>
      </w:r>
      <w:r w:rsidR="00573F3C">
        <w:t xml:space="preserve"> so</w:t>
      </w:r>
      <w:proofErr w:type="gramEnd"/>
      <w:r w:rsidR="00573F3C">
        <w:t xml:space="preserve"> that it is already able </w:t>
      </w:r>
      <w:r w:rsidR="00FF30FF">
        <w:t>to</w:t>
      </w:r>
      <w:r w:rsidR="00573F3C">
        <w:t xml:space="preserve"> measure transmittance for</w:t>
      </w:r>
      <w:r w:rsidR="00FF30FF">
        <w:t xml:space="preserve"> BaF</w:t>
      </w:r>
      <w:r w:rsidR="00FF30FF" w:rsidRPr="00573F3C">
        <w:rPr>
          <w:vertAlign w:val="subscript"/>
        </w:rPr>
        <w:t>2</w:t>
      </w:r>
      <w:r w:rsidR="00FF30FF">
        <w:t xml:space="preserve"> </w:t>
      </w:r>
      <w:r w:rsidR="00C04CCE">
        <w:t xml:space="preserve">or </w:t>
      </w:r>
      <w:proofErr w:type="spellStart"/>
      <w:r w:rsidR="00C04CCE">
        <w:t>CsI</w:t>
      </w:r>
      <w:proofErr w:type="spellEnd"/>
      <w:r w:rsidR="00C04CCE">
        <w:t xml:space="preserve">(pure) </w:t>
      </w:r>
      <w:r w:rsidR="00FF30FF">
        <w:t>crystals. The transmission station at LNF</w:t>
      </w:r>
      <w:r w:rsidR="00573F3C">
        <w:t>, LATTER (Longitudinal and Transversal Tra</w:t>
      </w:r>
      <w:r w:rsidR="00742AF5">
        <w:t>n</w:t>
      </w:r>
      <w:r w:rsidR="00573F3C">
        <w:t xml:space="preserve">smission </w:t>
      </w:r>
      <w:r w:rsidR="00573F3C">
        <w:lastRenderedPageBreak/>
        <w:t>Emission Response),</w:t>
      </w:r>
      <w:r w:rsidR="004530BD">
        <w:t xml:space="preserve"> </w:t>
      </w:r>
      <w:r w:rsidR="00FF30FF">
        <w:t>has been designed and assembled during 2013</w:t>
      </w:r>
      <w:r w:rsidR="00573F3C">
        <w:t xml:space="preserve"> and is instead tuned in the range 350-900 nm. </w:t>
      </w:r>
      <w:r w:rsidR="00FF30FF">
        <w:t xml:space="preserve">The </w:t>
      </w:r>
      <w:r w:rsidR="00573F3C">
        <w:t xml:space="preserve">CAD drawings and a </w:t>
      </w:r>
      <w:r w:rsidR="00FF30FF">
        <w:t>basic sche</w:t>
      </w:r>
      <w:r w:rsidR="00573F3C">
        <w:t>me of</w:t>
      </w:r>
      <w:r w:rsidR="00C04CCE">
        <w:t xml:space="preserve"> principle are shown </w:t>
      </w:r>
    </w:p>
    <w:p w14:paraId="2FC0030B" w14:textId="7253F8F4" w:rsidR="00505453" w:rsidRDefault="00505453" w:rsidP="00C04CCE">
      <w:pPr>
        <w:jc w:val="left"/>
      </w:pPr>
    </w:p>
    <w:p w14:paraId="4C5F12CA" w14:textId="77777777" w:rsidR="00C04CCE" w:rsidRDefault="00C04CCE" w:rsidP="00C04CCE"/>
    <w:p w14:paraId="79D8FC7F" w14:textId="3714B44A" w:rsidR="008D1456" w:rsidRDefault="00FB5AB4" w:rsidP="00C04CCE">
      <w:r w:rsidRPr="00505453">
        <w:rPr>
          <w:noProof/>
        </w:rPr>
        <w:drawing>
          <wp:anchor distT="0" distB="0" distL="114300" distR="114300" simplePos="0" relativeHeight="251671552" behindDoc="0" locked="0" layoutInCell="1" allowOverlap="1" wp14:anchorId="3AE5A365" wp14:editId="53C87894">
            <wp:simplePos x="0" y="0"/>
            <wp:positionH relativeFrom="column">
              <wp:posOffset>-64135</wp:posOffset>
            </wp:positionH>
            <wp:positionV relativeFrom="paragraph">
              <wp:posOffset>-127635</wp:posOffset>
            </wp:positionV>
            <wp:extent cx="2730500" cy="1798955"/>
            <wp:effectExtent l="0" t="0" r="0" b="0"/>
            <wp:wrapSquare wrapText="bothSides"/>
            <wp:docPr id="7" name="Content Placeholder 6" descr="C1104_0_vssource.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C1104_0_vssource.png"/>
                    <pic:cNvPicPr>
                      <a:picLocks noGrp="1" noChangeAspect="1"/>
                    </pic:cNvPicPr>
                  </pic:nvPicPr>
                  <pic:blipFill rotWithShape="1">
                    <a:blip r:embed="rId11">
                      <a:extLst>
                        <a:ext uri="{28A0092B-C50C-407E-A947-70E740481C1C}">
                          <a14:useLocalDpi xmlns:a14="http://schemas.microsoft.com/office/drawing/2010/main" val="0"/>
                        </a:ext>
                      </a:extLst>
                    </a:blip>
                    <a:srcRect t="9804" r="17747" b="5715"/>
                    <a:stretch/>
                  </pic:blipFill>
                  <pic:spPr>
                    <a:xfrm>
                      <a:off x="0" y="0"/>
                      <a:ext cx="2730500" cy="1798955"/>
                    </a:xfrm>
                    <a:prstGeom prst="rect">
                      <a:avLst/>
                    </a:prstGeom>
                  </pic:spPr>
                </pic:pic>
              </a:graphicData>
            </a:graphic>
            <wp14:sizeRelH relativeFrom="page">
              <wp14:pctWidth>0</wp14:pctWidth>
            </wp14:sizeRelH>
            <wp14:sizeRelV relativeFrom="page">
              <wp14:pctHeight>0</wp14:pctHeight>
            </wp14:sizeRelV>
          </wp:anchor>
        </w:drawing>
      </w:r>
      <w:r w:rsidRPr="00505453">
        <w:rPr>
          <w:noProof/>
        </w:rPr>
        <w:drawing>
          <wp:anchor distT="0" distB="0" distL="114300" distR="114300" simplePos="0" relativeHeight="251672576" behindDoc="0" locked="0" layoutInCell="1" allowOverlap="1" wp14:anchorId="57CCF057" wp14:editId="6E5B0758">
            <wp:simplePos x="0" y="0"/>
            <wp:positionH relativeFrom="column">
              <wp:posOffset>2785745</wp:posOffset>
            </wp:positionH>
            <wp:positionV relativeFrom="paragraph">
              <wp:posOffset>-127635</wp:posOffset>
            </wp:positionV>
            <wp:extent cx="2577465" cy="1828800"/>
            <wp:effectExtent l="0" t="0" r="0" b="0"/>
            <wp:wrapSquare wrapText="bothSides"/>
            <wp:docPr id="9" name="Picture 8" descr="b110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b1106_0.png"/>
                    <pic:cNvPicPr>
                      <a:picLocks noChangeAspect="1"/>
                    </pic:cNvPicPr>
                  </pic:nvPicPr>
                  <pic:blipFill rotWithShape="1">
                    <a:blip r:embed="rId12">
                      <a:extLst>
                        <a:ext uri="{28A0092B-C50C-407E-A947-70E740481C1C}">
                          <a14:useLocalDpi xmlns:a14="http://schemas.microsoft.com/office/drawing/2010/main" val="0"/>
                        </a:ext>
                      </a:extLst>
                    </a:blip>
                    <a:srcRect t="8154" r="18473" b="7218"/>
                    <a:stretch/>
                  </pic:blipFill>
                  <pic:spPr bwMode="auto">
                    <a:xfrm>
                      <a:off x="0" y="0"/>
                      <a:ext cx="257746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16F2">
        <w:rPr>
          <w:noProof/>
        </w:rPr>
        <w:pict w14:anchorId="3CFF8844">
          <v:shapetype id="_x0000_t202" coordsize="21600,21600" o:spt="202" path="m0,0l0,21600,21600,21600,21600,0xe">
            <v:stroke joinstyle="miter"/>
            <v:path gradientshapeok="t" o:connecttype="rect"/>
          </v:shapetype>
          <v:shape id="_x0000_s1051" type="#_x0000_t202" style="position:absolute;left:0;text-align:left;margin-left:4.3pt;margin-top:145.45pt;width:427.35pt;height:31.5pt;z-index:251674624;mso-position-horizontal-relative:text;mso-position-vertical-relative:text" filled="f" stroked="f">
            <v:fill o:detectmouseclick="t"/>
            <v:textbox style="mso-next-textbox:#_x0000_s1051" inset="0,0,0,0">
              <w:txbxContent>
                <w:p w14:paraId="321B7637" w14:textId="16C87201" w:rsidR="00B53219" w:rsidRPr="00C04CCE" w:rsidRDefault="00B53219" w:rsidP="00090861">
                  <w:pPr>
                    <w:pStyle w:val="Caption"/>
                    <w:rPr>
                      <w:i/>
                    </w:rPr>
                  </w:pPr>
                  <w:r>
                    <w:t xml:space="preserve">Figure 1.2 </w:t>
                  </w:r>
                  <w:r w:rsidRPr="00C04CCE">
                    <w:rPr>
                      <w:i/>
                    </w:rPr>
                    <w:t>Longitudinal transmittance (%) as a function of the wavelength in nm for (left) an acceptable crystal, C1104-face0</w:t>
                  </w:r>
                  <w:proofErr w:type="gramStart"/>
                  <w:r w:rsidRPr="00C04CCE">
                    <w:rPr>
                      <w:i/>
                    </w:rPr>
                    <w:t>,  and</w:t>
                  </w:r>
                  <w:proofErr w:type="gramEnd"/>
                  <w:r w:rsidRPr="00C04CCE">
                    <w:rPr>
                      <w:i/>
                    </w:rPr>
                    <w:t xml:space="preserve"> (right) a bad transmitting crystal, B1106-face3.</w:t>
                  </w:r>
                </w:p>
              </w:txbxContent>
            </v:textbox>
            <w10:wrap type="square"/>
          </v:shape>
        </w:pict>
      </w:r>
      <w:proofErr w:type="gramStart"/>
      <w:r w:rsidR="00C04CCE">
        <w:t>in</w:t>
      </w:r>
      <w:proofErr w:type="gramEnd"/>
      <w:r w:rsidR="00C04CCE">
        <w:t xml:space="preserve"> Fig. 1.1. A light source </w:t>
      </w:r>
      <w:r w:rsidR="00573F3C">
        <w:t>uniformly illuminate</w:t>
      </w:r>
      <w:r w:rsidR="00C04CCE">
        <w:t>s</w:t>
      </w:r>
      <w:r w:rsidR="00573F3C">
        <w:t xml:space="preserve"> the back</w:t>
      </w:r>
      <w:r w:rsidR="00C04CCE">
        <w:t xml:space="preserve"> of the crystal while a spectro</w:t>
      </w:r>
      <w:r w:rsidR="00573F3C">
        <w:t>photometer, Ocean-Optics</w:t>
      </w:r>
      <w:r w:rsidR="00C04CCE">
        <w:t>-XX</w:t>
      </w:r>
      <w:r w:rsidR="00573F3C">
        <w:t xml:space="preserve">, with a special focusing optics is able to read light coming from a narrow ellipse of 1.5, 2 mm radii. The crystal can be positioned in front of the spectrophotometer by means of a dedicated crystal movement arm and </w:t>
      </w:r>
      <w:r w:rsidR="00C04CCE">
        <w:t xml:space="preserve">can </w:t>
      </w:r>
      <w:r w:rsidR="00573F3C">
        <w:t xml:space="preserve">then </w:t>
      </w:r>
      <w:r w:rsidR="00C04CCE">
        <w:t>be translated longitudinally, adjusted vertically or rotated around its axis by</w:t>
      </w:r>
      <w:r w:rsidR="00573F3C">
        <w:t xml:space="preserve"> precise step-motors</w:t>
      </w:r>
      <w:r w:rsidR="008D1456">
        <w:t>. The whole mea</w:t>
      </w:r>
      <w:r w:rsidR="00573F3C">
        <w:t>surement of tra</w:t>
      </w:r>
      <w:r w:rsidR="008D1456">
        <w:t>nsmittance takes 5 sec/point</w:t>
      </w:r>
      <w:r w:rsidR="00C04CCE">
        <w:t>; once</w:t>
      </w:r>
      <w:r w:rsidR="008D1456">
        <w:t xml:space="preserve"> multiplied for the number of testing position</w:t>
      </w:r>
      <w:r w:rsidR="00C04CCE">
        <w:t>s, it</w:t>
      </w:r>
      <w:r w:rsidR="008D1456">
        <w:t xml:space="preserve"> correspond</w:t>
      </w:r>
      <w:r w:rsidR="00C04CCE">
        <w:t>s</w:t>
      </w:r>
      <w:r w:rsidR="008D1456">
        <w:t xml:space="preserve"> to an elapsed time of 10’ per crystal. The sequence of points 3) and </w:t>
      </w:r>
      <w:r w:rsidR="00573F3C">
        <w:t>4</w:t>
      </w:r>
      <w:r w:rsidR="008D1456">
        <w:t>) used for the uniformity</w:t>
      </w:r>
      <w:r w:rsidR="00573F3C">
        <w:t xml:space="preserve"> test are driven by a program written in Lab</w:t>
      </w:r>
      <w:r w:rsidR="00C04CCE">
        <w:t>-</w:t>
      </w:r>
      <w:r w:rsidR="00573F3C">
        <w:t>Vie</w:t>
      </w:r>
      <w:r w:rsidR="00C04CCE">
        <w:t xml:space="preserve">w and controlled by means of a commercial notebook. </w:t>
      </w:r>
      <w:r w:rsidR="00472CF7">
        <w:t>At the end of the transmis</w:t>
      </w:r>
      <w:r w:rsidR="00C04CCE">
        <w:t xml:space="preserve">sion test, the emission </w:t>
      </w:r>
      <w:proofErr w:type="gramStart"/>
      <w:r w:rsidR="00C04CCE">
        <w:t xml:space="preserve">spectra </w:t>
      </w:r>
      <w:r w:rsidR="00472CF7">
        <w:t>of the crystal is</w:t>
      </w:r>
      <w:proofErr w:type="gramEnd"/>
      <w:r w:rsidR="00472CF7">
        <w:t xml:space="preserve"> </w:t>
      </w:r>
      <w:r w:rsidR="008D1456">
        <w:t xml:space="preserve">also </w:t>
      </w:r>
      <w:r w:rsidR="00472CF7">
        <w:t>tested by fi</w:t>
      </w:r>
      <w:r w:rsidR="008D1456">
        <w:t xml:space="preserve">ring a UV Led (350 nm) over its surface. </w:t>
      </w:r>
      <w:r w:rsidR="00FF30FF">
        <w:t>A more detailed description of the station can be found elsewhere [</w:t>
      </w:r>
      <w:proofErr w:type="spellStart"/>
      <w:proofErr w:type="gramStart"/>
      <w:r w:rsidR="00FF30FF">
        <w:t>ref.LNF</w:t>
      </w:r>
      <w:proofErr w:type="spellEnd"/>
      <w:proofErr w:type="gramEnd"/>
      <w:r w:rsidR="00FF30FF">
        <w:t xml:space="preserve">]. </w:t>
      </w:r>
      <w:proofErr w:type="gramStart"/>
      <w:r w:rsidR="00FF30FF">
        <w:t xml:space="preserve">All </w:t>
      </w:r>
      <w:r w:rsidR="00C04CCE">
        <w:t xml:space="preserve"> 25</w:t>
      </w:r>
      <w:proofErr w:type="gramEnd"/>
      <w:r w:rsidR="00C04CCE">
        <w:t xml:space="preserve"> </w:t>
      </w:r>
      <w:r w:rsidR="00FF30FF">
        <w:t xml:space="preserve">LYSO crystals used for the construction of the medium size prototype, proto-1, (see </w:t>
      </w:r>
      <w:proofErr w:type="spellStart"/>
      <w:r w:rsidR="00FF30FF">
        <w:t>sec.xxx</w:t>
      </w:r>
      <w:proofErr w:type="spellEnd"/>
      <w:r w:rsidR="00FF30FF">
        <w:t>) have been tested and qualified for longitudinal transmission by using these st</w:t>
      </w:r>
      <w:r w:rsidR="00C04CCE">
        <w:t>ations  by</w:t>
      </w:r>
      <w:r w:rsidR="008D1456">
        <w:t xml:space="preserve"> acquiring 8 points/crystal</w:t>
      </w:r>
      <w:r w:rsidR="00C04CCE">
        <w:t>; 15 crystals were tested at LNF and 10 crystals were tested at Caltech</w:t>
      </w:r>
      <w:r w:rsidR="008D1456">
        <w:t>. Examples of a</w:t>
      </w:r>
      <w:r w:rsidR="00C04CCE">
        <w:t>n</w:t>
      </w:r>
      <w:r w:rsidR="008D1456">
        <w:t xml:space="preserve"> acceptable and</w:t>
      </w:r>
      <w:r w:rsidR="00C04CCE">
        <w:t xml:space="preserve"> </w:t>
      </w:r>
      <w:proofErr w:type="gramStart"/>
      <w:r w:rsidR="00C04CCE">
        <w:t xml:space="preserve">a not </w:t>
      </w:r>
      <w:r w:rsidR="008D1456">
        <w:t>accept</w:t>
      </w:r>
      <w:r w:rsidR="001067D3">
        <w:t>able sp</w:t>
      </w:r>
      <w:r w:rsidR="00C04CCE">
        <w:t>ectra</w:t>
      </w:r>
      <w:proofErr w:type="gramEnd"/>
      <w:r w:rsidR="00C04CCE">
        <w:t xml:space="preserve"> are shown in Fig.1.2-left, </w:t>
      </w:r>
      <w:r w:rsidR="001067D3">
        <w:t>1.2-</w:t>
      </w:r>
      <w:r w:rsidR="008D1456">
        <w:t>right respectively.</w:t>
      </w:r>
      <w:r w:rsidR="001067D3">
        <w:t xml:space="preserve"> </w:t>
      </w:r>
      <w:r w:rsidR="00C04CCE">
        <w:t>Similar tests have been carried out with the Caltech station as shown in Fig.1.3. Out of 25 crystals, only 1 was found not acceptable from the transmission point of view.</w:t>
      </w:r>
    </w:p>
    <w:p w14:paraId="778E58E4" w14:textId="0C690CC6" w:rsidR="006C47D0" w:rsidRDefault="006C47D0" w:rsidP="000342DD">
      <w:pPr>
        <w:ind w:firstLine="0"/>
      </w:pPr>
      <w:r>
        <w:t xml:space="preserve"> </w:t>
      </w:r>
      <w:r>
        <w:tab/>
      </w:r>
      <w:r w:rsidR="000342DD">
        <w:t xml:space="preserve">An example </w:t>
      </w:r>
      <w:proofErr w:type="gramStart"/>
      <w:r w:rsidR="000342DD">
        <w:t>of an</w:t>
      </w:r>
      <w:proofErr w:type="gramEnd"/>
      <w:r w:rsidR="000342DD">
        <w:t xml:space="preserve"> emission spectra is instead shown in Fig.1.4.left. Interesting enough, we have also learnt how to </w:t>
      </w:r>
      <w:proofErr w:type="gramStart"/>
      <w:r w:rsidR="000342DD">
        <w:t>extract  the</w:t>
      </w:r>
      <w:proofErr w:type="gramEnd"/>
      <w:r w:rsidR="000342DD">
        <w:t xml:space="preserve"> </w:t>
      </w:r>
      <w:proofErr w:type="spellStart"/>
      <w:r w:rsidR="000342DD">
        <w:t>Moyal</w:t>
      </w:r>
      <w:proofErr w:type="spellEnd"/>
      <w:r w:rsidR="000342DD">
        <w:t xml:space="preserve"> law, that describes the emission spectra of the crystals or a generic plastic scintillator (see </w:t>
      </w:r>
      <w:proofErr w:type="spellStart"/>
      <w:r w:rsidR="000342DD">
        <w:t>ref.xx</w:t>
      </w:r>
      <w:proofErr w:type="spellEnd"/>
      <w:r w:rsidR="000342DD">
        <w:t>), by f</w:t>
      </w:r>
      <w:r>
        <w:t xml:space="preserve">itting it with the equation F = n1 x M1(l1, s1) + n2x M2(l2,s2) where n is the </w:t>
      </w:r>
      <w:proofErr w:type="spellStart"/>
      <w:r>
        <w:t>ampliture</w:t>
      </w:r>
      <w:proofErr w:type="spellEnd"/>
      <w:r>
        <w:t>, l is the average wavelength, sigma is the spread in nm and M is the following law:</w:t>
      </w:r>
    </w:p>
    <w:p w14:paraId="29CFA59E" w14:textId="1A0752BB" w:rsidR="000342DD" w:rsidRDefault="006C47D0" w:rsidP="000342DD">
      <w:pPr>
        <w:ind w:firstLine="0"/>
      </w:pPr>
      <w:r>
        <w:rPr>
          <w:noProof/>
        </w:rPr>
        <w:drawing>
          <wp:anchor distT="0" distB="0" distL="114300" distR="114300" simplePos="0" relativeHeight="251692032" behindDoc="0" locked="0" layoutInCell="1" allowOverlap="1" wp14:anchorId="3700CE4C" wp14:editId="056145E7">
            <wp:simplePos x="0" y="0"/>
            <wp:positionH relativeFrom="column">
              <wp:posOffset>1479550</wp:posOffset>
            </wp:positionH>
            <wp:positionV relativeFrom="paragraph">
              <wp:posOffset>59690</wp:posOffset>
            </wp:positionV>
            <wp:extent cx="2137410" cy="40513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7410"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0E0B0" w14:textId="56426D90" w:rsidR="00C04CCE" w:rsidRDefault="00C04CCE" w:rsidP="00C04CCE"/>
    <w:p w14:paraId="28C8A624" w14:textId="77777777" w:rsidR="00C04CCE" w:rsidRDefault="00C04CCE" w:rsidP="00C04CCE"/>
    <w:p w14:paraId="349A83A1" w14:textId="77777777" w:rsidR="00C04CCE" w:rsidRDefault="00C04CCE" w:rsidP="00C04CCE"/>
    <w:p w14:paraId="26B87515" w14:textId="1502FFB4" w:rsidR="00C04CCE" w:rsidRDefault="006C47D0" w:rsidP="00C04CCE">
      <w:r w:rsidRPr="00CE0CBF">
        <w:rPr>
          <w:noProof/>
        </w:rPr>
        <w:drawing>
          <wp:anchor distT="0" distB="0" distL="114300" distR="114300" simplePos="0" relativeHeight="251675648" behindDoc="0" locked="0" layoutInCell="1" allowOverlap="1" wp14:anchorId="7D25FD44" wp14:editId="2F185005">
            <wp:simplePos x="0" y="0"/>
            <wp:positionH relativeFrom="column">
              <wp:posOffset>54610</wp:posOffset>
            </wp:positionH>
            <wp:positionV relativeFrom="paragraph">
              <wp:posOffset>3706495</wp:posOffset>
            </wp:positionV>
            <wp:extent cx="2849880" cy="257302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9880" cy="2573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0CBF">
        <w:rPr>
          <w:noProof/>
        </w:rPr>
        <w:drawing>
          <wp:anchor distT="0" distB="0" distL="114300" distR="114300" simplePos="0" relativeHeight="251676672" behindDoc="0" locked="0" layoutInCell="1" allowOverlap="1" wp14:anchorId="46204E72" wp14:editId="0D7AC976">
            <wp:simplePos x="0" y="0"/>
            <wp:positionH relativeFrom="column">
              <wp:posOffset>3023235</wp:posOffset>
            </wp:positionH>
            <wp:positionV relativeFrom="paragraph">
              <wp:posOffset>3825240</wp:posOffset>
            </wp:positionV>
            <wp:extent cx="2437765" cy="2493645"/>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7765" cy="2493645"/>
                    </a:xfrm>
                    <a:prstGeom prst="rect">
                      <a:avLst/>
                    </a:prstGeom>
                    <a:noFill/>
                    <a:ln>
                      <a:noFill/>
                    </a:ln>
                  </pic:spPr>
                </pic:pic>
              </a:graphicData>
            </a:graphic>
            <wp14:sizeRelH relativeFrom="page">
              <wp14:pctWidth>0</wp14:pctWidth>
            </wp14:sizeRelH>
            <wp14:sizeRelV relativeFrom="page">
              <wp14:pctHeight>0</wp14:pctHeight>
            </wp14:sizeRelV>
          </wp:anchor>
        </w:drawing>
      </w:r>
      <w:r w:rsidR="005616F2">
        <w:rPr>
          <w:noProof/>
        </w:rPr>
        <w:pict w14:anchorId="3F5C1FF9">
          <v:shape id="_x0000_s1060" type="#_x0000_t202" style="position:absolute;left:0;text-align:left;margin-left:4.3pt;margin-top:245.1pt;width:467.5pt;height:48pt;z-index:251683840;mso-wrap-edited:f;mso-position-horizontal-relative:text;mso-position-vertical-relative:text" wrapcoords="0 0 21600 0 21600 21600 0 21600 0 0" filled="f" stroked="f">
            <v:fill o:detectmouseclick="t"/>
            <v:textbox style="mso-next-textbox:#_x0000_s1059" inset=",7.2pt,,7.2pt">
              <w:txbxContent>
                <w:p w14:paraId="0C233C77" w14:textId="4EEAE223" w:rsidR="00B53219" w:rsidRPr="00CC2D18" w:rsidRDefault="00B53219" w:rsidP="000342DD">
                  <w:pPr>
                    <w:pStyle w:val="Caption"/>
                    <w:rPr>
                      <w:noProof/>
                    </w:rPr>
                  </w:pPr>
                  <w:r>
                    <w:t xml:space="preserve">Figure 1.3 </w:t>
                  </w:r>
                  <w:r w:rsidRPr="006C47D0">
                    <w:rPr>
                      <w:i/>
                    </w:rPr>
                    <w:t xml:space="preserve">Longitudinal transmission parameters for 6 measured crystals at Caltech. The solid curve is the measured </w:t>
                  </w:r>
                  <w:proofErr w:type="gramStart"/>
                  <w:r w:rsidRPr="006C47D0">
                    <w:rPr>
                      <w:i/>
                    </w:rPr>
                    <w:t>transmittance,</w:t>
                  </w:r>
                  <w:proofErr w:type="gramEnd"/>
                  <w:r w:rsidRPr="006C47D0">
                    <w:rPr>
                      <w:i/>
                    </w:rPr>
                    <w:t xml:space="preserve"> the black points are the theoretical limit of transmittance.</w:t>
                  </w:r>
                </w:p>
              </w:txbxContent>
            </v:textbox>
            <w10:wrap type="tight"/>
          </v:shape>
        </w:pict>
      </w:r>
      <w:r>
        <w:rPr>
          <w:noProof/>
        </w:rPr>
        <w:drawing>
          <wp:anchor distT="0" distB="0" distL="114300" distR="114300" simplePos="0" relativeHeight="251684864" behindDoc="0" locked="0" layoutInCell="1" allowOverlap="1" wp14:anchorId="35A818D8" wp14:editId="589056E1">
            <wp:simplePos x="0" y="0"/>
            <wp:positionH relativeFrom="column">
              <wp:posOffset>-64135</wp:posOffset>
            </wp:positionH>
            <wp:positionV relativeFrom="paragraph">
              <wp:posOffset>144145</wp:posOffset>
            </wp:positionV>
            <wp:extent cx="5699760" cy="274955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9760" cy="274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7065F2" w14:textId="3B183D32" w:rsidR="00C04CCE" w:rsidRDefault="005616F2" w:rsidP="00C04CCE">
      <w:r>
        <w:rPr>
          <w:noProof/>
        </w:rPr>
        <w:pict w14:anchorId="58943806">
          <v:shape id="_x0000_s1065" type="#_x0000_t202" style="position:absolute;left:0;text-align:left;margin-left:13.65pt;margin-top:215.05pt;width:430.1pt;height:74.8pt;z-index:251694080;mso-position-horizontal-relative:text;mso-position-vertical-relative:text" filled="f" stroked="f">
            <v:fill o:detectmouseclick="t"/>
            <v:textbox inset="0,0,0,0">
              <w:txbxContent>
                <w:p w14:paraId="493621E9" w14:textId="0B1CC98C" w:rsidR="00B53219" w:rsidRPr="00742DFE" w:rsidRDefault="00B53219" w:rsidP="006C47D0">
                  <w:pPr>
                    <w:pStyle w:val="Caption"/>
                    <w:rPr>
                      <w:noProof/>
                    </w:rPr>
                  </w:pPr>
                  <w:r>
                    <w:t xml:space="preserve">Figure 1.4 </w:t>
                  </w:r>
                  <w:r w:rsidRPr="006C47D0">
                    <w:rPr>
                      <w:i/>
                    </w:rPr>
                    <w:t>(left) Emission spectra for one of th</w:t>
                  </w:r>
                  <w:r>
                    <w:rPr>
                      <w:i/>
                    </w:rPr>
                    <w:t xml:space="preserve">e </w:t>
                  </w:r>
                  <w:proofErr w:type="spellStart"/>
                  <w:r>
                    <w:rPr>
                      <w:i/>
                    </w:rPr>
                    <w:t>Siccas</w:t>
                  </w:r>
                  <w:proofErr w:type="spellEnd"/>
                  <w:r>
                    <w:rPr>
                      <w:i/>
                    </w:rPr>
                    <w:t xml:space="preserve"> </w:t>
                  </w:r>
                  <w:proofErr w:type="spellStart"/>
                  <w:r>
                    <w:rPr>
                      <w:i/>
                    </w:rPr>
                    <w:t>Lyso</w:t>
                  </w:r>
                  <w:proofErr w:type="spellEnd"/>
                  <w:r>
                    <w:rPr>
                      <w:i/>
                    </w:rPr>
                    <w:t xml:space="preserve"> crystal. The most</w:t>
                  </w:r>
                  <w:r w:rsidRPr="006C47D0">
                    <w:rPr>
                      <w:i/>
                    </w:rPr>
                    <w:t xml:space="preserve"> important component is on 400 nm. A relevant component </w:t>
                  </w:r>
                  <w:proofErr w:type="gramStart"/>
                  <w:r w:rsidRPr="006C47D0">
                    <w:rPr>
                      <w:i/>
                    </w:rPr>
                    <w:t>is also existing</w:t>
                  </w:r>
                  <w:proofErr w:type="gramEnd"/>
                  <w:r w:rsidRPr="006C47D0">
                    <w:rPr>
                      <w:i/>
                    </w:rPr>
                    <w:t xml:space="preserve"> at 435 nm. (</w:t>
                  </w:r>
                  <w:proofErr w:type="gramStart"/>
                  <w:r w:rsidRPr="006C47D0">
                    <w:rPr>
                      <w:i/>
                    </w:rPr>
                    <w:t>right</w:t>
                  </w:r>
                  <w:proofErr w:type="gramEnd"/>
                  <w:r w:rsidRPr="006C47D0">
                    <w:rPr>
                      <w:i/>
                    </w:rPr>
                    <w:t xml:space="preserve">) dependence of the self-absorption along z-axis. Top plot is for the amplitude of the 400 nm </w:t>
                  </w:r>
                  <w:proofErr w:type="gramStart"/>
                  <w:r w:rsidRPr="006C47D0">
                    <w:rPr>
                      <w:i/>
                    </w:rPr>
                    <w:t>component,</w:t>
                  </w:r>
                  <w:proofErr w:type="gramEnd"/>
                  <w:r w:rsidRPr="006C47D0">
                    <w:rPr>
                      <w:i/>
                    </w:rPr>
                    <w:t xml:space="preserve"> bottom plot is for the 435 nm component. While the absorption around 400 nm is almost a factor of t two, the one at 435 nm is smaller than 15% and therefore practically </w:t>
                  </w:r>
                  <w:proofErr w:type="gramStart"/>
                  <w:r w:rsidRPr="006C47D0">
                    <w:rPr>
                      <w:i/>
                    </w:rPr>
                    <w:t>negligible .</w:t>
                  </w:r>
                  <w:proofErr w:type="gramEnd"/>
                </w:p>
              </w:txbxContent>
            </v:textbox>
            <w10:wrap type="square"/>
          </v:shape>
        </w:pict>
      </w:r>
    </w:p>
    <w:p w14:paraId="2C03BB0C" w14:textId="295849E9" w:rsidR="00C04CCE" w:rsidRDefault="00C04CCE" w:rsidP="00C04CCE"/>
    <w:p w14:paraId="262B95CD" w14:textId="22B6E59C" w:rsidR="00C04CCE" w:rsidRDefault="005616F2" w:rsidP="00C04CCE">
      <w:r>
        <w:rPr>
          <w:noProof/>
        </w:rPr>
        <w:pict w14:anchorId="1DF269E1">
          <v:shape id="_x0000_s1059" type="#_x0000_t202" style="position:absolute;left:0;text-align:left;margin-left:228.7pt;margin-top:159.85pt;width:202.95pt;height:31.5pt;z-index:251682816;mso-position-horizontal-relative:text;mso-position-vertical-relative:text" filled="f" stroked="f">
            <v:fill o:detectmouseclick="t"/>
            <v:textbox style="mso-fit-shape-to-text:t" inset="0,0,0,0">
              <w:txbxContent/>
            </v:textbox>
            <w10:wrap type="square"/>
          </v:shape>
        </w:pict>
      </w:r>
    </w:p>
    <w:p w14:paraId="711E9629" w14:textId="4709CDF3" w:rsidR="00C04CCE" w:rsidRDefault="00E2244D" w:rsidP="00C04CCE">
      <w:r>
        <w:rPr>
          <w:noProof/>
        </w:rPr>
        <w:drawing>
          <wp:anchor distT="0" distB="0" distL="114300" distR="114300" simplePos="0" relativeHeight="251695104" behindDoc="0" locked="0" layoutInCell="1" allowOverlap="1" wp14:anchorId="57A32180" wp14:editId="5E2EC44F">
            <wp:simplePos x="0" y="0"/>
            <wp:positionH relativeFrom="column">
              <wp:posOffset>173355</wp:posOffset>
            </wp:positionH>
            <wp:positionV relativeFrom="paragraph">
              <wp:posOffset>228600</wp:posOffset>
            </wp:positionV>
            <wp:extent cx="5486400" cy="3760470"/>
            <wp:effectExtent l="0" t="0" r="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760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37231" w14:textId="1D990065" w:rsidR="000342DD" w:rsidRDefault="007A451F" w:rsidP="00C04CCE">
      <w:r w:rsidRPr="00E2244D">
        <w:rPr>
          <w:b/>
          <w:i/>
          <w:noProof/>
        </w:rPr>
        <w:drawing>
          <wp:anchor distT="0" distB="0" distL="114300" distR="114300" simplePos="0" relativeHeight="251699200" behindDoc="0" locked="0" layoutInCell="1" allowOverlap="1" wp14:anchorId="18821764" wp14:editId="11B0D832">
            <wp:simplePos x="0" y="0"/>
            <wp:positionH relativeFrom="column">
              <wp:posOffset>3141980</wp:posOffset>
            </wp:positionH>
            <wp:positionV relativeFrom="paragraph">
              <wp:posOffset>4300220</wp:posOffset>
            </wp:positionV>
            <wp:extent cx="3007360" cy="3049270"/>
            <wp:effectExtent l="0" t="0" r="0" b="0"/>
            <wp:wrapSquare wrapText="bothSides"/>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7360" cy="3049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10A0E2" w14:textId="32A4CBC1" w:rsidR="000342DD" w:rsidRDefault="005616F2" w:rsidP="00C04CCE">
      <w:r>
        <w:rPr>
          <w:noProof/>
        </w:rPr>
        <w:pict w14:anchorId="77298A0B">
          <v:shape id="_x0000_s1071" type="#_x0000_t202" style="position:absolute;left:0;text-align:left;margin-left:484.2pt;margin-top:301.05pt;width:15.65pt;height:9.35pt;z-index:251705344;mso-wrap-edited:f" wrapcoords="0 0 21600 0 21600 21600 0 21600 0 0" filled="f" stroked="f">
            <v:fill o:detectmouseclick="t"/>
            <v:textbox style="mso-next-textbox:#_x0000_s1071" inset=",7.2pt,,7.2pt">
              <w:txbxContent/>
            </v:textbox>
            <w10:wrap type="tight"/>
          </v:shape>
        </w:pict>
      </w:r>
      <w:r>
        <w:rPr>
          <w:noProof/>
        </w:rPr>
        <w:pict w14:anchorId="451B2F61">
          <v:shape id="_x0000_s1067" type="#_x0000_t202" style="position:absolute;left:0;text-align:left;margin-left:4.3pt;margin-top:269.1pt;width:479.9pt;height:38pt;z-index:251704320;mso-position-horizontal-relative:text;mso-position-vertical-relative:text" filled="f" stroked="f">
            <v:fill o:detectmouseclick="t"/>
            <v:textbox style="mso-next-textbox:#_x0000_s1071" inset="0,0,0,0">
              <w:txbxContent>
                <w:p w14:paraId="3EF56BBD" w14:textId="7725131C" w:rsidR="00B53219" w:rsidRPr="00AF7EB3" w:rsidRDefault="00B53219" w:rsidP="007A451F">
                  <w:pPr>
                    <w:pStyle w:val="Caption"/>
                    <w:rPr>
                      <w:b/>
                      <w:i/>
                    </w:rPr>
                  </w:pPr>
                  <w:r>
                    <w:t xml:space="preserve">Figure </w:t>
                  </w:r>
                  <w:r w:rsidR="001424EC">
                    <w:fldChar w:fldCharType="begin"/>
                  </w:r>
                  <w:r w:rsidR="001424EC">
                    <w:instrText xml:space="preserve"> STYLEREF 1 \s </w:instrText>
                  </w:r>
                  <w:r w:rsidR="001424EC">
                    <w:fldChar w:fldCharType="separate"/>
                  </w:r>
                  <w:r w:rsidR="001424EC">
                    <w:rPr>
                      <w:b/>
                      <w:noProof/>
                    </w:rPr>
                    <w:t>Error! No text of specified style in document.</w:t>
                  </w:r>
                  <w:r w:rsidR="001424EC">
                    <w:fldChar w:fldCharType="end"/>
                  </w:r>
                  <w:r w:rsidR="001424EC">
                    <w:t>.</w:t>
                  </w:r>
                  <w:r w:rsidR="001424EC">
                    <w:fldChar w:fldCharType="begin"/>
                  </w:r>
                  <w:r w:rsidR="001424EC">
                    <w:instrText xml:space="preserve"> SEQ Figure \* ARABIC \s 1 </w:instrText>
                  </w:r>
                  <w:r w:rsidR="001424EC">
                    <w:fldChar w:fldCharType="separate"/>
                  </w:r>
                  <w:proofErr w:type="gramStart"/>
                  <w:r w:rsidR="001424EC">
                    <w:rPr>
                      <w:noProof/>
                    </w:rPr>
                    <w:t>1</w:t>
                  </w:r>
                  <w:r w:rsidR="001424EC">
                    <w:fldChar w:fldCharType="end"/>
                  </w:r>
                  <w:r>
                    <w:rPr>
                      <w:noProof/>
                    </w:rPr>
                    <w:t xml:space="preserve">.5 </w:t>
                  </w:r>
                  <w:r w:rsidRPr="00D6584F">
                    <w:rPr>
                      <w:i/>
                      <w:noProof/>
                    </w:rPr>
                    <w:t>(Top) Picture of the QA station for light response in Caltech.</w:t>
                  </w:r>
                  <w:proofErr w:type="gramEnd"/>
                  <w:r w:rsidRPr="00D6584F">
                    <w:rPr>
                      <w:i/>
                      <w:noProof/>
                    </w:rPr>
                    <w:t xml:space="preserve"> (bottom) Spectra of response for a Lyso crystal to a Na22 source (left) Caltech station with APD readout (right) LNF station with PMT reado</w:t>
                  </w:r>
                  <w:r>
                    <w:rPr>
                      <w:noProof/>
                    </w:rPr>
                    <w:t>ut.</w:t>
                  </w:r>
                </w:p>
              </w:txbxContent>
            </v:textbox>
            <w10:wrap type="square"/>
          </v:shape>
        </w:pict>
      </w:r>
      <w:r w:rsidR="00E2244D" w:rsidRPr="00E2244D">
        <w:rPr>
          <w:b/>
          <w:i/>
          <w:noProof/>
        </w:rPr>
        <w:drawing>
          <wp:anchor distT="0" distB="0" distL="114300" distR="114300" simplePos="0" relativeHeight="251697152" behindDoc="0" locked="0" layoutInCell="1" allowOverlap="1" wp14:anchorId="66BC2DFD" wp14:editId="2AF2CDDE">
            <wp:simplePos x="0" y="0"/>
            <wp:positionH relativeFrom="column">
              <wp:posOffset>54610</wp:posOffset>
            </wp:positionH>
            <wp:positionV relativeFrom="paragraph">
              <wp:posOffset>192405</wp:posOffset>
            </wp:positionV>
            <wp:extent cx="3124835" cy="3168015"/>
            <wp:effectExtent l="0" t="0" r="0" b="0"/>
            <wp:wrapSquare wrapText="bothSides"/>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835" cy="3168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E10BCE" w14:textId="77777777" w:rsidR="000342DD" w:rsidRDefault="000342DD" w:rsidP="0046540F">
      <w:pPr>
        <w:rPr>
          <w:b/>
          <w:i/>
        </w:rPr>
      </w:pPr>
    </w:p>
    <w:p w14:paraId="12E63B5E" w14:textId="77777777" w:rsidR="00E6114B" w:rsidRDefault="00E6114B" w:rsidP="0046540F">
      <w:pPr>
        <w:rPr>
          <w:b/>
          <w:i/>
        </w:rPr>
      </w:pPr>
    </w:p>
    <w:p w14:paraId="2E1E4DC7" w14:textId="77777777" w:rsidR="0046540F" w:rsidRDefault="0046540F" w:rsidP="0046540F">
      <w:pPr>
        <w:rPr>
          <w:b/>
          <w:i/>
        </w:rPr>
      </w:pPr>
      <w:r>
        <w:rPr>
          <w:b/>
          <w:i/>
        </w:rPr>
        <w:t xml:space="preserve">Measurement of Light Yields and LRU </w:t>
      </w:r>
    </w:p>
    <w:p w14:paraId="6B7AAB0C" w14:textId="5689788C" w:rsidR="00742AF5" w:rsidRDefault="00742AF5" w:rsidP="00742AF5">
      <w:r>
        <w:t>We require</w:t>
      </w:r>
      <w:r w:rsidRPr="008F212C">
        <w:t xml:space="preserve"> each </w:t>
      </w:r>
      <w:r>
        <w:t>LYSO crystal fully wrapped with the ESR-3M reflective:</w:t>
      </w:r>
    </w:p>
    <w:p w14:paraId="3C495738" w14:textId="015B8F16" w:rsidR="00742AF5" w:rsidRDefault="00742AF5" w:rsidP="00742AF5">
      <w:pPr>
        <w:pStyle w:val="ListParagraph"/>
        <w:numPr>
          <w:ilvl w:val="0"/>
          <w:numId w:val="39"/>
        </w:numPr>
      </w:pPr>
      <w:r>
        <w:t xml:space="preserve">Have a sufficient </w:t>
      </w:r>
      <w:r w:rsidR="00E50E2D">
        <w:t>light yield above 1</w:t>
      </w:r>
      <w:r w:rsidR="00E2244D">
        <w:t xml:space="preserve">000 </w:t>
      </w:r>
      <w:proofErr w:type="spellStart"/>
      <w:r w:rsidR="00E2244D">
        <w:t>p.e</w:t>
      </w:r>
      <w:proofErr w:type="gramStart"/>
      <w:r w:rsidR="00E2244D">
        <w:t>.</w:t>
      </w:r>
      <w:proofErr w:type="spellEnd"/>
      <w:r w:rsidR="00E2244D">
        <w:t>/</w:t>
      </w:r>
      <w:proofErr w:type="gramEnd"/>
      <w:r w:rsidR="00E2244D">
        <w:t>MeV when readout with a XXX PMT;</w:t>
      </w:r>
    </w:p>
    <w:p w14:paraId="41E318CE" w14:textId="77777777" w:rsidR="00742AF5" w:rsidRDefault="00742AF5" w:rsidP="00742AF5">
      <w:pPr>
        <w:pStyle w:val="ListParagraph"/>
        <w:numPr>
          <w:ilvl w:val="0"/>
          <w:numId w:val="39"/>
        </w:numPr>
      </w:pPr>
      <w:r>
        <w:t>Have a correct signal shape, 99% of signal below 200 ns;</w:t>
      </w:r>
    </w:p>
    <w:p w14:paraId="3A49A1AB" w14:textId="6BFB57B4" w:rsidR="00742AF5" w:rsidRDefault="00742AF5" w:rsidP="00742AF5">
      <w:pPr>
        <w:pStyle w:val="ListParagraph"/>
        <w:numPr>
          <w:ilvl w:val="0"/>
          <w:numId w:val="39"/>
        </w:numPr>
      </w:pPr>
      <w:r>
        <w:t>Have a reasonab</w:t>
      </w:r>
      <w:r w:rsidR="00E2244D">
        <w:t xml:space="preserve">le resolution at 511 </w:t>
      </w:r>
      <w:proofErr w:type="spellStart"/>
      <w:r w:rsidR="00E2244D">
        <w:t>keV</w:t>
      </w:r>
      <w:proofErr w:type="spellEnd"/>
      <w:r w:rsidR="00E2244D">
        <w:t xml:space="preserve"> of &lt; 13 % when readout with a XXX PMT;</w:t>
      </w:r>
    </w:p>
    <w:p w14:paraId="29B5EC82" w14:textId="469F18A3" w:rsidR="00742AF5" w:rsidRDefault="00742AF5" w:rsidP="00742AF5">
      <w:pPr>
        <w:pStyle w:val="ListParagraph"/>
        <w:numPr>
          <w:ilvl w:val="0"/>
          <w:numId w:val="39"/>
        </w:numPr>
      </w:pPr>
      <w:r>
        <w:t>Have a reasonable LRU, defined as the RMS of the uniformity measurement in 7 or more points along the axis, RMS_LRU&lt; 4%.</w:t>
      </w:r>
    </w:p>
    <w:p w14:paraId="4DAFC739" w14:textId="77777777" w:rsidR="00742AF5" w:rsidRDefault="00742AF5" w:rsidP="0046540F">
      <w:pPr>
        <w:rPr>
          <w:b/>
          <w:i/>
        </w:rPr>
      </w:pPr>
    </w:p>
    <w:p w14:paraId="42053DF6" w14:textId="77777777" w:rsidR="00B858D6" w:rsidRDefault="0046540F" w:rsidP="0046540F">
      <w:r>
        <w:t>All measurement</w:t>
      </w:r>
      <w:r w:rsidR="00E50E2D">
        <w:t>s</w:t>
      </w:r>
      <w:r>
        <w:t xml:space="preserve"> will </w:t>
      </w:r>
      <w:r w:rsidR="00E50E2D">
        <w:t xml:space="preserve">be carried out in a temperature and humidity </w:t>
      </w:r>
      <w:r>
        <w:t>controlled environment.</w:t>
      </w:r>
      <w:r w:rsidR="00742AF5">
        <w:t xml:space="preserve"> A description of the </w:t>
      </w:r>
      <w:r w:rsidR="00E2244D">
        <w:t xml:space="preserve">existing </w:t>
      </w:r>
      <w:r w:rsidR="00742AF5">
        <w:t>control station follows:</w:t>
      </w:r>
      <w:r w:rsidR="00E50E2D">
        <w:t xml:space="preserve"> both the LATTER (LNF) and Caltech stations are based on the usage of a collimated Na</w:t>
      </w:r>
      <w:r w:rsidR="00E50E2D" w:rsidRPr="00E50E2D">
        <w:rPr>
          <w:vertAlign w:val="superscript"/>
        </w:rPr>
        <w:t>22</w:t>
      </w:r>
      <w:r w:rsidR="00E50E2D">
        <w:t xml:space="preserve"> source that illuminates the crystals in a region of few mm</w:t>
      </w:r>
      <w:r w:rsidR="00E50E2D" w:rsidRPr="00E50E2D">
        <w:rPr>
          <w:vertAlign w:val="superscript"/>
        </w:rPr>
        <w:t>2</w:t>
      </w:r>
      <w:r w:rsidR="00E50E2D">
        <w:t xml:space="preserve">. Each station is equipped to detect the two 511 </w:t>
      </w:r>
      <w:proofErr w:type="spellStart"/>
      <w:r w:rsidR="00E50E2D">
        <w:t>keV</w:t>
      </w:r>
      <w:proofErr w:type="spellEnd"/>
      <w:r w:rsidR="00E50E2D">
        <w:t xml:space="preserve"> </w:t>
      </w:r>
      <w:r w:rsidR="00C8072E">
        <w:t xml:space="preserve">annihilation </w:t>
      </w:r>
      <w:r w:rsidR="00C8072E">
        <w:sym w:font="Symbol" w:char="F067"/>
      </w:r>
      <w:r w:rsidR="00E50E2D">
        <w:t xml:space="preserve">’s produced </w:t>
      </w:r>
      <w:r w:rsidR="00C8072E">
        <w:t xml:space="preserve">by this source, one </w:t>
      </w:r>
      <w:r w:rsidR="00C8072E">
        <w:sym w:font="Symbol" w:char="F067"/>
      </w:r>
      <w:r w:rsidR="00C8072E">
        <w:t xml:space="preserve"> </w:t>
      </w:r>
      <w:r w:rsidR="00E50E2D">
        <w:t>is tagged by means of a small m</w:t>
      </w:r>
      <w:r w:rsidR="00C8072E">
        <w:t>onitor system constituted by a LYSO crystal</w:t>
      </w:r>
      <w:r w:rsidR="00E50E2D">
        <w:t xml:space="preserve"> (3x3x10 mm</w:t>
      </w:r>
      <w:r w:rsidR="00E50E2D" w:rsidRPr="00C8072E">
        <w:rPr>
          <w:vertAlign w:val="superscript"/>
        </w:rPr>
        <w:t>3</w:t>
      </w:r>
      <w:r w:rsidR="00E50E2D">
        <w:t>) readout by a 3x3 mm</w:t>
      </w:r>
      <w:r w:rsidR="00E50E2D" w:rsidRPr="00C8072E">
        <w:rPr>
          <w:vertAlign w:val="superscript"/>
        </w:rPr>
        <w:t>2</w:t>
      </w:r>
      <w:r w:rsidR="00E50E2D">
        <w:t xml:space="preserve"> MPPC, while the second </w:t>
      </w:r>
      <w:r w:rsidR="00C8072E">
        <w:sym w:font="Symbol" w:char="F067"/>
      </w:r>
      <w:r w:rsidR="00E50E2D">
        <w:t xml:space="preserve"> is used for calibrating the crystals. Crystals are wrapped</w:t>
      </w:r>
      <w:r w:rsidR="00C8072E">
        <w:t xml:space="preserve">, as in the final detector configuration </w:t>
      </w:r>
      <w:r w:rsidR="00E50E2D">
        <w:t xml:space="preserve">and </w:t>
      </w:r>
      <w:r w:rsidR="00C8072E">
        <w:t xml:space="preserve">are </w:t>
      </w:r>
      <w:r w:rsidR="00E50E2D">
        <w:t>read</w:t>
      </w:r>
      <w:r w:rsidR="00C8072E">
        <w:t>out by means of a 2” PMT or by 1 cm</w:t>
      </w:r>
      <w:r w:rsidR="00E50E2D" w:rsidRPr="00C8072E">
        <w:rPr>
          <w:vertAlign w:val="superscript"/>
        </w:rPr>
        <w:t>2</w:t>
      </w:r>
      <w:r w:rsidR="00C8072E">
        <w:t xml:space="preserve"> APD</w:t>
      </w:r>
      <w:r w:rsidR="00E50E2D">
        <w:t xml:space="preserve">. In the case of </w:t>
      </w:r>
      <w:r w:rsidR="00C8072E">
        <w:t xml:space="preserve">the PMT-readout </w:t>
      </w:r>
      <w:r w:rsidR="00E50E2D">
        <w:t xml:space="preserve">no additional amplifier is used, while for the APD the signal is amplified by a commercial </w:t>
      </w:r>
      <w:r w:rsidR="00C8072E">
        <w:t>CAEN-XX charge-amplifier</w:t>
      </w:r>
      <w:r w:rsidR="00E50E2D">
        <w:t>. The tag and test signals are both acquired by means of a CAEN-</w:t>
      </w:r>
      <w:proofErr w:type="gramStart"/>
      <w:r w:rsidR="00E50E2D">
        <w:t>..</w:t>
      </w:r>
      <w:proofErr w:type="gramEnd"/>
      <w:r w:rsidR="00E50E2D">
        <w:t xml:space="preserve"> </w:t>
      </w:r>
      <w:proofErr w:type="gramStart"/>
      <w:r w:rsidR="00E50E2D">
        <w:t>digitizer</w:t>
      </w:r>
      <w:proofErr w:type="gramEnd"/>
      <w:r w:rsidR="00E50E2D">
        <w:t xml:space="preserve"> system at 1 </w:t>
      </w:r>
      <w:proofErr w:type="spellStart"/>
      <w:r w:rsidR="00E50E2D">
        <w:t>Gsample</w:t>
      </w:r>
      <w:proofErr w:type="spellEnd"/>
      <w:r w:rsidR="00E50E2D">
        <w:t xml:space="preserve">. A large effort has been done to make used-friendly these QA stations. In the LNF case, all data taking is done by changing the position of the crystals </w:t>
      </w:r>
      <w:r w:rsidR="00C8072E">
        <w:t xml:space="preserve">while running a DAQ program at 500 Hz that allow </w:t>
      </w:r>
      <w:proofErr w:type="gramStart"/>
      <w:r w:rsidR="00C8072E">
        <w:t>to take</w:t>
      </w:r>
      <w:proofErr w:type="gramEnd"/>
      <w:r w:rsidR="00C8072E">
        <w:t xml:space="preserve"> a 10000 event statistics in 20 sec. A ROOT macro reconstructs, analyzes and fits the data in less than 30 sec. In the Caltech case, a more panel-oriented approach is followed, displaying to the user data while acquired. Also in this case all analysis and fit facilities are done in an automatic manner. A picture of the existing station in Caltech is shown in Fig. 1.5(Top), while the typical reconstructed 511 </w:t>
      </w:r>
      <w:proofErr w:type="spellStart"/>
      <w:r w:rsidR="00C8072E">
        <w:t>keV</w:t>
      </w:r>
      <w:proofErr w:type="spellEnd"/>
      <w:r w:rsidR="00C8072E">
        <w:t xml:space="preserve"> photon peaks are shown in Fig.1.5.bottom both for the LNF (left) and Caltech (right) stations. </w:t>
      </w:r>
      <w:proofErr w:type="gramStart"/>
      <w:r w:rsidR="00C8072E">
        <w:t>Adjustment of the photo-sensors are</w:t>
      </w:r>
      <w:proofErr w:type="gramEnd"/>
      <w:r w:rsidR="00C8072E">
        <w:t xml:space="preserve"> in progress to make these stations functioning also for the UV-emitting crystals. A 2” PMT UV-extended </w:t>
      </w:r>
      <w:proofErr w:type="gramStart"/>
      <w:r w:rsidR="00C8072E">
        <w:t>such</w:t>
      </w:r>
      <w:proofErr w:type="gramEnd"/>
      <w:r w:rsidR="00C8072E">
        <w:t xml:space="preserve"> as the EMI-</w:t>
      </w:r>
      <w:proofErr w:type="spellStart"/>
      <w:r w:rsidR="00C8072E">
        <w:t>xxxxx</w:t>
      </w:r>
      <w:proofErr w:type="spellEnd"/>
      <w:r w:rsidR="00C8072E">
        <w:t xml:space="preserve"> will be inserted in both cases.  </w:t>
      </w:r>
    </w:p>
    <w:p w14:paraId="518ED591" w14:textId="38B7E64C" w:rsidR="00E50E2D" w:rsidRDefault="00A6723D" w:rsidP="0046540F">
      <w:r>
        <w:t>In order to</w:t>
      </w:r>
      <w:r w:rsidR="00B858D6">
        <w:t xml:space="preserve"> test also the linearity of </w:t>
      </w:r>
      <w:r>
        <w:t>response as a fun</w:t>
      </w:r>
      <w:r w:rsidR="00B858D6">
        <w:t>ction of the deposited energy for</w:t>
      </w:r>
      <w:r>
        <w:t xml:space="preserve"> low values </w:t>
      </w:r>
      <w:r w:rsidR="00B858D6">
        <w:t xml:space="preserve">(&lt; 2 MeV) </w:t>
      </w:r>
      <w:r>
        <w:t>of energy deposition</w:t>
      </w:r>
      <w:proofErr w:type="gramStart"/>
      <w:r>
        <w:t xml:space="preserve">, </w:t>
      </w:r>
      <w:r w:rsidR="00B858D6">
        <w:t xml:space="preserve"> a</w:t>
      </w:r>
      <w:proofErr w:type="gramEnd"/>
      <w:r w:rsidR="00B858D6">
        <w:t xml:space="preserve"> linearity-station has been setup </w:t>
      </w:r>
      <w:r>
        <w:t>in JINR</w:t>
      </w:r>
      <w:r w:rsidR="00B858D6">
        <w:t xml:space="preserve">. </w:t>
      </w:r>
      <w:proofErr w:type="gramStart"/>
      <w:r w:rsidR="00B858D6">
        <w:t xml:space="preserve">This </w:t>
      </w:r>
      <w:r>
        <w:t xml:space="preserve"> station</w:t>
      </w:r>
      <w:proofErr w:type="gramEnd"/>
      <w:r>
        <w:t xml:space="preserve"> </w:t>
      </w:r>
      <w:r w:rsidR="00B858D6">
        <w:t xml:space="preserve">is </w:t>
      </w:r>
      <w:r>
        <w:t>based on the usage of calibration peaks from many different radioactive sources (</w:t>
      </w:r>
      <w:proofErr w:type="spellStart"/>
      <w:r w:rsidR="00B858D6">
        <w:t>AM,FE,NA,Cs,CO</w:t>
      </w:r>
      <w:proofErr w:type="spellEnd"/>
      <w:r w:rsidR="00B858D6">
        <w:t xml:space="preserve"> ..) illuminating the crystals. We have measured a </w:t>
      </w:r>
      <w:proofErr w:type="spellStart"/>
      <w:r w:rsidR="00B858D6">
        <w:t>Siccas</w:t>
      </w:r>
      <w:proofErr w:type="spellEnd"/>
      <w:r w:rsidR="00B858D6">
        <w:t xml:space="preserve"> LYSO, a </w:t>
      </w:r>
      <w:proofErr w:type="spellStart"/>
      <w:r w:rsidR="00B858D6">
        <w:t>Zecotek</w:t>
      </w:r>
      <w:proofErr w:type="spellEnd"/>
      <w:r w:rsidR="00B858D6">
        <w:t xml:space="preserve"> LFS and </w:t>
      </w:r>
      <w:proofErr w:type="gramStart"/>
      <w:r w:rsidR="00B858D6">
        <w:t>a</w:t>
      </w:r>
      <w:proofErr w:type="gramEnd"/>
      <w:r w:rsidR="00B858D6">
        <w:t xml:space="preserve"> </w:t>
      </w:r>
      <w:proofErr w:type="spellStart"/>
      <w:r w:rsidR="00B858D6">
        <w:t>St.Gobain</w:t>
      </w:r>
      <w:proofErr w:type="spellEnd"/>
      <w:r w:rsidR="00B858D6">
        <w:t xml:space="preserve"> LYSO. Not-linearity observed is below the x % from 50 to 2000 </w:t>
      </w:r>
      <w:proofErr w:type="spellStart"/>
      <w:r w:rsidR="00B858D6">
        <w:t>keV</w:t>
      </w:r>
      <w:proofErr w:type="spellEnd"/>
      <w:r w:rsidR="00B858D6">
        <w:t xml:space="preserve"> [</w:t>
      </w:r>
      <w:proofErr w:type="spellStart"/>
      <w:proofErr w:type="gramStart"/>
      <w:r w:rsidR="00B858D6">
        <w:t>ref.DocDb</w:t>
      </w:r>
      <w:proofErr w:type="spellEnd"/>
      <w:proofErr w:type="gramEnd"/>
      <w:r w:rsidR="00B858D6">
        <w:t>].</w:t>
      </w:r>
    </w:p>
    <w:p w14:paraId="4D5E4B8A" w14:textId="02E7B04C" w:rsidR="00E50E2D" w:rsidRDefault="00E50E2D" w:rsidP="0046540F">
      <w:r>
        <w:lastRenderedPageBreak/>
        <w:t>During the production phase, the crystal characterization will be d</w:t>
      </w:r>
      <w:r w:rsidR="00C8072E">
        <w:t>one at FNAL in a clea</w:t>
      </w:r>
      <w:r w:rsidR="00560EE4">
        <w:t>ning room and one or both machines will be used for the QA procedure.</w:t>
      </w:r>
    </w:p>
    <w:p w14:paraId="27D7226B" w14:textId="6406466A" w:rsidR="00CE0CBF" w:rsidRDefault="00CE0CBF"/>
    <w:p w14:paraId="480CD9C1" w14:textId="1ADB91E6" w:rsidR="000342DD" w:rsidRDefault="007A451F" w:rsidP="0046540F">
      <w:pPr>
        <w:rPr>
          <w:b/>
          <w:i/>
        </w:rPr>
      </w:pPr>
      <w:r>
        <w:rPr>
          <w:b/>
          <w:i/>
          <w:noProof/>
        </w:rPr>
        <w:drawing>
          <wp:anchor distT="0" distB="0" distL="114300" distR="114300" simplePos="0" relativeHeight="251688960" behindDoc="0" locked="0" layoutInCell="1" allowOverlap="1" wp14:anchorId="0B0AF001" wp14:editId="1C50C423">
            <wp:simplePos x="0" y="0"/>
            <wp:positionH relativeFrom="column">
              <wp:posOffset>410845</wp:posOffset>
            </wp:positionH>
            <wp:positionV relativeFrom="paragraph">
              <wp:posOffset>3078480</wp:posOffset>
            </wp:positionV>
            <wp:extent cx="2764790" cy="2489835"/>
            <wp:effectExtent l="0" t="0" r="0" b="0"/>
            <wp:wrapSquare wrapText="bothSides"/>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t="-1" r="52742" b="-653"/>
                    <a:stretch/>
                  </pic:blipFill>
                  <pic:spPr bwMode="auto">
                    <a:xfrm>
                      <a:off x="0" y="0"/>
                      <a:ext cx="2764790" cy="2489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244D">
        <w:rPr>
          <w:b/>
          <w:i/>
          <w:noProof/>
        </w:rPr>
        <w:drawing>
          <wp:anchor distT="0" distB="0" distL="114300" distR="114300" simplePos="0" relativeHeight="251700224" behindDoc="0" locked="0" layoutInCell="1" allowOverlap="1" wp14:anchorId="76763C65" wp14:editId="649B849D">
            <wp:simplePos x="0" y="0"/>
            <wp:positionH relativeFrom="column">
              <wp:posOffset>292100</wp:posOffset>
            </wp:positionH>
            <wp:positionV relativeFrom="paragraph">
              <wp:posOffset>109855</wp:posOffset>
            </wp:positionV>
            <wp:extent cx="5486400" cy="2629535"/>
            <wp:effectExtent l="0" t="0" r="0" b="0"/>
            <wp:wrapSquare wrapText="bothSides"/>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629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0AAD63" w14:textId="5656C6A1" w:rsidR="000342DD" w:rsidRDefault="000342DD" w:rsidP="0046540F">
      <w:pPr>
        <w:rPr>
          <w:b/>
          <w:i/>
        </w:rPr>
      </w:pPr>
    </w:p>
    <w:p w14:paraId="24AA7480" w14:textId="5A0EE973" w:rsidR="000342DD" w:rsidRDefault="007A451F" w:rsidP="0046540F">
      <w:pPr>
        <w:rPr>
          <w:b/>
          <w:i/>
        </w:rPr>
      </w:pPr>
      <w:r>
        <w:rPr>
          <w:b/>
          <w:i/>
          <w:noProof/>
        </w:rPr>
        <w:drawing>
          <wp:anchor distT="0" distB="0" distL="114300" distR="114300" simplePos="0" relativeHeight="251691008" behindDoc="0" locked="0" layoutInCell="1" allowOverlap="1" wp14:anchorId="62B5E495" wp14:editId="091ECE40">
            <wp:simplePos x="0" y="0"/>
            <wp:positionH relativeFrom="column">
              <wp:posOffset>3260725</wp:posOffset>
            </wp:positionH>
            <wp:positionV relativeFrom="paragraph">
              <wp:posOffset>51435</wp:posOffset>
            </wp:positionV>
            <wp:extent cx="2697480" cy="2259330"/>
            <wp:effectExtent l="0" t="0" r="0" b="0"/>
            <wp:wrapSquare wrapText="bothSides"/>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49511"/>
                    <a:stretch/>
                  </pic:blipFill>
                  <pic:spPr bwMode="auto">
                    <a:xfrm>
                      <a:off x="0" y="0"/>
                      <a:ext cx="2697480" cy="2259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441B8E" w14:textId="32EFE834" w:rsidR="000342DD" w:rsidRDefault="000342DD" w:rsidP="0046540F">
      <w:pPr>
        <w:rPr>
          <w:b/>
          <w:i/>
        </w:rPr>
      </w:pPr>
    </w:p>
    <w:p w14:paraId="61E1F43F" w14:textId="77777777" w:rsidR="000342DD" w:rsidRDefault="000342DD" w:rsidP="0046540F">
      <w:pPr>
        <w:rPr>
          <w:b/>
          <w:i/>
        </w:rPr>
      </w:pPr>
    </w:p>
    <w:p w14:paraId="3463F0AD" w14:textId="0C317E47" w:rsidR="000342DD" w:rsidRDefault="000342DD" w:rsidP="0046540F">
      <w:pPr>
        <w:rPr>
          <w:b/>
          <w:i/>
        </w:rPr>
      </w:pPr>
    </w:p>
    <w:p w14:paraId="7914E3E0" w14:textId="77777777" w:rsidR="000342DD" w:rsidRDefault="000342DD" w:rsidP="0046540F">
      <w:pPr>
        <w:rPr>
          <w:b/>
          <w:i/>
        </w:rPr>
      </w:pPr>
    </w:p>
    <w:p w14:paraId="31771012" w14:textId="77777777" w:rsidR="000342DD" w:rsidRDefault="000342DD" w:rsidP="0046540F">
      <w:pPr>
        <w:rPr>
          <w:b/>
          <w:i/>
        </w:rPr>
      </w:pPr>
    </w:p>
    <w:p w14:paraId="3FB05A95" w14:textId="77777777" w:rsidR="000342DD" w:rsidRDefault="000342DD" w:rsidP="0046540F">
      <w:pPr>
        <w:rPr>
          <w:b/>
          <w:i/>
        </w:rPr>
      </w:pPr>
    </w:p>
    <w:p w14:paraId="6B8FCA03" w14:textId="53B8BB21" w:rsidR="000342DD" w:rsidRDefault="000342DD" w:rsidP="0046540F">
      <w:pPr>
        <w:rPr>
          <w:b/>
          <w:i/>
        </w:rPr>
      </w:pPr>
    </w:p>
    <w:p w14:paraId="4A096FE7" w14:textId="62744707" w:rsidR="000342DD" w:rsidRDefault="000342DD" w:rsidP="0046540F">
      <w:pPr>
        <w:rPr>
          <w:b/>
          <w:i/>
        </w:rPr>
      </w:pPr>
    </w:p>
    <w:p w14:paraId="6716DAF0" w14:textId="342B5F01" w:rsidR="000342DD" w:rsidRDefault="000342DD" w:rsidP="0046540F">
      <w:pPr>
        <w:rPr>
          <w:b/>
          <w:i/>
        </w:rPr>
      </w:pPr>
    </w:p>
    <w:p w14:paraId="72DA2A36" w14:textId="77777777" w:rsidR="000342DD" w:rsidRDefault="000342DD" w:rsidP="0046540F">
      <w:pPr>
        <w:rPr>
          <w:b/>
          <w:i/>
        </w:rPr>
      </w:pPr>
    </w:p>
    <w:p w14:paraId="36925194" w14:textId="6CC514F2" w:rsidR="000342DD" w:rsidRDefault="000342DD" w:rsidP="0046540F">
      <w:pPr>
        <w:rPr>
          <w:b/>
          <w:i/>
        </w:rPr>
      </w:pPr>
    </w:p>
    <w:p w14:paraId="26506D43" w14:textId="7478F7F2" w:rsidR="000342DD" w:rsidRDefault="005616F2" w:rsidP="0046540F">
      <w:pPr>
        <w:rPr>
          <w:b/>
          <w:i/>
        </w:rPr>
      </w:pPr>
      <w:r>
        <w:rPr>
          <w:noProof/>
        </w:rPr>
        <w:pict w14:anchorId="27471470">
          <v:shape id="_x0000_s1066" type="#_x0000_t202" style="position:absolute;left:0;text-align:left;margin-left:31.65pt;margin-top:4.45pt;width:436.8pt;height:94.7pt;z-index:251702272;mso-position-horizontal-relative:text;mso-position-vertical-relative:text" filled="f" stroked="f">
            <v:fill o:detectmouseclick="t"/>
            <v:textbox inset="0,0,0,0">
              <w:txbxContent>
                <w:p w14:paraId="6CE7E5A0" w14:textId="7D12B0CF" w:rsidR="00B53219" w:rsidRPr="00B7523A" w:rsidRDefault="00B53219" w:rsidP="007A451F">
                  <w:pPr>
                    <w:pStyle w:val="Caption"/>
                    <w:rPr>
                      <w:b/>
                      <w:i/>
                      <w:noProof/>
                    </w:rPr>
                  </w:pPr>
                  <w:r>
                    <w:t xml:space="preserve">Figure 1.6 </w:t>
                  </w:r>
                  <w:r w:rsidRPr="00EB3FFF">
                    <w:rPr>
                      <w:i/>
                    </w:rPr>
                    <w:t xml:space="preserve">Measurement of the Longitudinal Uniformity of Response of two </w:t>
                  </w:r>
                  <w:proofErr w:type="spellStart"/>
                  <w:r w:rsidRPr="00EB3FFF">
                    <w:rPr>
                      <w:i/>
                    </w:rPr>
                    <w:t>Siccas</w:t>
                  </w:r>
                  <w:proofErr w:type="spellEnd"/>
                  <w:r w:rsidRPr="00EB3FFF">
                    <w:rPr>
                      <w:i/>
                    </w:rPr>
                    <w:t xml:space="preserve"> LYSO crystals: (Top) LRU as seen by the Caltech Station and (Bottom) as presented by the LATTER station. In both cases, it is shown that the crystals are more uniform when attaching the photo-sensor at one of the two ends while there is an evident deterioration of uniformity when reading from the opposite side. This is interpreted as due to the </w:t>
                  </w:r>
                  <w:proofErr w:type="spellStart"/>
                  <w:r w:rsidRPr="00EB3FFF">
                    <w:rPr>
                      <w:i/>
                    </w:rPr>
                    <w:t>Ce</w:t>
                  </w:r>
                  <w:proofErr w:type="spellEnd"/>
                  <w:r w:rsidRPr="00EB3FFF">
                    <w:rPr>
                      <w:i/>
                    </w:rPr>
                    <w:t xml:space="preserve"> concentration, CEC, during the crystal growths. Indeed the L.Y. is related to the CE concentration while the uniformity is only related to the reflection and collection of the scintillating light. In one direction …</w:t>
                  </w:r>
                  <w:r>
                    <w:rPr>
                      <w:i/>
                    </w:rPr>
                    <w:t xml:space="preserve"> ZHU</w:t>
                  </w:r>
                </w:p>
              </w:txbxContent>
            </v:textbox>
            <w10:wrap type="square"/>
          </v:shape>
        </w:pict>
      </w:r>
    </w:p>
    <w:p w14:paraId="767C7CA7" w14:textId="69A4F1F9" w:rsidR="000342DD" w:rsidRDefault="000342DD" w:rsidP="0046540F">
      <w:pPr>
        <w:rPr>
          <w:b/>
          <w:i/>
        </w:rPr>
      </w:pPr>
    </w:p>
    <w:p w14:paraId="20C7004A" w14:textId="69B10C09" w:rsidR="000342DD" w:rsidRDefault="000342DD" w:rsidP="0046540F">
      <w:pPr>
        <w:rPr>
          <w:b/>
          <w:i/>
        </w:rPr>
      </w:pPr>
    </w:p>
    <w:p w14:paraId="0D62E6D6" w14:textId="77777777" w:rsidR="000342DD" w:rsidRDefault="000342DD" w:rsidP="0046540F">
      <w:pPr>
        <w:rPr>
          <w:b/>
          <w:i/>
        </w:rPr>
      </w:pPr>
    </w:p>
    <w:p w14:paraId="263E4BF4" w14:textId="77777777" w:rsidR="000342DD" w:rsidRDefault="000342DD" w:rsidP="0046540F">
      <w:pPr>
        <w:rPr>
          <w:b/>
          <w:i/>
        </w:rPr>
      </w:pPr>
    </w:p>
    <w:p w14:paraId="3EF48990" w14:textId="5DA25E2E" w:rsidR="000342DD" w:rsidRDefault="000342DD" w:rsidP="0046540F">
      <w:pPr>
        <w:rPr>
          <w:b/>
          <w:i/>
        </w:rPr>
      </w:pPr>
    </w:p>
    <w:p w14:paraId="00DB848A" w14:textId="77777777" w:rsidR="00E2244D" w:rsidRDefault="00E2244D" w:rsidP="0046540F">
      <w:pPr>
        <w:rPr>
          <w:b/>
          <w:i/>
        </w:rPr>
      </w:pPr>
    </w:p>
    <w:p w14:paraId="00786041" w14:textId="536B722E" w:rsidR="00E2244D" w:rsidRDefault="00E2244D" w:rsidP="0046540F">
      <w:pPr>
        <w:rPr>
          <w:b/>
          <w:i/>
        </w:rPr>
      </w:pPr>
    </w:p>
    <w:p w14:paraId="251140FC" w14:textId="77777777" w:rsidR="00E2244D" w:rsidRDefault="00E2244D" w:rsidP="0046540F">
      <w:pPr>
        <w:rPr>
          <w:b/>
          <w:i/>
        </w:rPr>
      </w:pPr>
    </w:p>
    <w:p w14:paraId="21F6B855" w14:textId="77777777" w:rsidR="00E2244D" w:rsidRDefault="00E2244D" w:rsidP="0046540F">
      <w:pPr>
        <w:rPr>
          <w:b/>
          <w:i/>
        </w:rPr>
      </w:pPr>
    </w:p>
    <w:p w14:paraId="0B270184" w14:textId="77777777" w:rsidR="00E2244D" w:rsidRDefault="00E2244D" w:rsidP="0046540F">
      <w:pPr>
        <w:rPr>
          <w:b/>
          <w:i/>
        </w:rPr>
      </w:pPr>
    </w:p>
    <w:p w14:paraId="688D9685" w14:textId="6F3936F5" w:rsidR="0046540F" w:rsidRPr="0046540F" w:rsidRDefault="0046540F" w:rsidP="0046540F">
      <w:pPr>
        <w:rPr>
          <w:b/>
          <w:i/>
        </w:rPr>
      </w:pPr>
      <w:r>
        <w:rPr>
          <w:b/>
          <w:i/>
        </w:rPr>
        <w:t>Acceptance control</w:t>
      </w:r>
    </w:p>
    <w:p w14:paraId="408CB018" w14:textId="2A205443" w:rsidR="0046540F" w:rsidRDefault="0046540F" w:rsidP="0046540F">
      <w:r>
        <w:t>Having descr</w:t>
      </w:r>
      <w:r w:rsidR="007A451F">
        <w:t xml:space="preserve">ibed the technique, </w:t>
      </w:r>
      <w:r>
        <w:t>th</w:t>
      </w:r>
      <w:r w:rsidR="007A451F">
        <w:t xml:space="preserve">e acceptance control procedures are </w:t>
      </w:r>
      <w:r w:rsidR="00A6723D">
        <w:t xml:space="preserve">here </w:t>
      </w:r>
      <w:r w:rsidR="007A451F">
        <w:t>summarized:</w:t>
      </w:r>
    </w:p>
    <w:p w14:paraId="3E5F23D3" w14:textId="3F53A3C4" w:rsidR="00CF38FE" w:rsidRPr="00A00073" w:rsidRDefault="0046540F" w:rsidP="0046540F">
      <w:pPr>
        <w:rPr>
          <w:b/>
        </w:rPr>
      </w:pPr>
      <w:r>
        <w:t xml:space="preserve">1. </w:t>
      </w:r>
      <w:r w:rsidRPr="00A00073">
        <w:rPr>
          <w:b/>
        </w:rPr>
        <w:tab/>
      </w:r>
      <w:r w:rsidRPr="00A00073">
        <w:rPr>
          <w:b/>
          <w:i/>
        </w:rPr>
        <w:t>Q</w:t>
      </w:r>
      <w:r w:rsidR="00CF38FE" w:rsidRPr="00A00073">
        <w:rPr>
          <w:b/>
          <w:i/>
        </w:rPr>
        <w:t xml:space="preserve">A </w:t>
      </w:r>
      <w:r w:rsidR="001D05A4" w:rsidRPr="00A00073">
        <w:rPr>
          <w:b/>
          <w:i/>
        </w:rPr>
        <w:t>at the site of production</w:t>
      </w:r>
      <w:r w:rsidR="00CF38FE" w:rsidRPr="00A00073">
        <w:rPr>
          <w:b/>
          <w:i/>
        </w:rPr>
        <w:t>:</w:t>
      </w:r>
      <w:r w:rsidR="00CF38FE" w:rsidRPr="00A00073">
        <w:rPr>
          <w:b/>
        </w:rPr>
        <w:t xml:space="preserve"> </w:t>
      </w:r>
    </w:p>
    <w:p w14:paraId="24B01C54" w14:textId="7DE5D3BB" w:rsidR="0046540F" w:rsidRDefault="00CB618C" w:rsidP="0046540F">
      <w:pPr>
        <w:pStyle w:val="Reference0"/>
        <w:numPr>
          <w:ilvl w:val="0"/>
          <w:numId w:val="0"/>
        </w:numPr>
        <w:ind w:left="720"/>
      </w:pPr>
      <w:r>
        <w:t>Crystals will be tested at the vendor site before they are shipped to Mu2e. A test station will be prov</w:t>
      </w:r>
      <w:r w:rsidR="0046540F">
        <w:t xml:space="preserve">ided to the vendor along with the </w:t>
      </w:r>
      <w:r>
        <w:t xml:space="preserve">set of specifications that each crystal must pass before it can be shipped. The </w:t>
      </w:r>
      <w:r w:rsidR="00CF38FE">
        <w:t xml:space="preserve">test station </w:t>
      </w:r>
      <w:r>
        <w:t xml:space="preserve">will consist </w:t>
      </w:r>
      <w:r w:rsidR="00CF38FE">
        <w:t xml:space="preserve">of a </w:t>
      </w:r>
      <w:r>
        <w:t xml:space="preserve">light tight box </w:t>
      </w:r>
      <w:r w:rsidR="00CF38FE">
        <w:t xml:space="preserve">and a </w:t>
      </w:r>
      <w:r>
        <w:t xml:space="preserve">stepping motor assembly for moving a </w:t>
      </w:r>
      <w:r w:rsidR="00CF38FE">
        <w:t>radioactive source (</w:t>
      </w:r>
      <w:r w:rsidR="00CF38FE" w:rsidRPr="00DD3B20">
        <w:rPr>
          <w:vertAlign w:val="superscript"/>
        </w:rPr>
        <w:t>137</w:t>
      </w:r>
      <w:r w:rsidR="00DD3B20">
        <w:t xml:space="preserve">Cs) </w:t>
      </w:r>
      <w:r w:rsidR="0046540F">
        <w:t>along the crystal axis to measure light yield and LRU.</w:t>
      </w:r>
      <w:r>
        <w:t xml:space="preserve">  </w:t>
      </w:r>
    </w:p>
    <w:p w14:paraId="66FFA22D" w14:textId="14AB1903" w:rsidR="00CF38FE" w:rsidRDefault="0046540F" w:rsidP="0046540F">
      <w:r>
        <w:t xml:space="preserve">2.  </w:t>
      </w:r>
      <w:r w:rsidR="001D05A4" w:rsidRPr="00A00073">
        <w:rPr>
          <w:b/>
          <w:i/>
        </w:rPr>
        <w:t>QA upon receipt by Mu2e</w:t>
      </w:r>
      <w:r w:rsidR="00CF38FE" w:rsidRPr="00A00073">
        <w:rPr>
          <w:b/>
          <w:i/>
        </w:rPr>
        <w:t>:</w:t>
      </w:r>
      <w:r w:rsidR="00CF38FE">
        <w:t xml:space="preserve"> </w:t>
      </w:r>
    </w:p>
    <w:p w14:paraId="77FD8331" w14:textId="7AFDC12F" w:rsidR="005F3156" w:rsidRDefault="00136AED">
      <w:pPr>
        <w:pStyle w:val="Reference0"/>
        <w:numPr>
          <w:ilvl w:val="0"/>
          <w:numId w:val="0"/>
        </w:numPr>
        <w:ind w:left="720"/>
        <w:rPr>
          <w:color w:val="000000" w:themeColor="text1"/>
        </w:rPr>
      </w:pPr>
      <w:r>
        <w:t xml:space="preserve">Mu2e will repeat the QA tests </w:t>
      </w:r>
      <w:r w:rsidR="00CB618C">
        <w:t xml:space="preserve">performed by the vendor for </w:t>
      </w:r>
      <w:r w:rsidR="00CF38FE">
        <w:t xml:space="preserve">each </w:t>
      </w:r>
      <w:r w:rsidR="00CB618C">
        <w:t xml:space="preserve">delivered crystal </w:t>
      </w:r>
      <w:r>
        <w:t xml:space="preserve">Additional tests will also be performed, including a measurement of </w:t>
      </w:r>
      <w:r w:rsidR="0046540F">
        <w:t>the crystal dimension and its</w:t>
      </w:r>
      <w:r>
        <w:t xml:space="preserve"> </w:t>
      </w:r>
      <w:r w:rsidR="00CF38FE">
        <w:t xml:space="preserve">transmission </w:t>
      </w:r>
      <w:r w:rsidR="00CF38FE" w:rsidRPr="00352587">
        <w:rPr>
          <w:color w:val="000000" w:themeColor="text1"/>
        </w:rPr>
        <w:t xml:space="preserve">properties </w:t>
      </w:r>
      <w:r w:rsidR="0046540F">
        <w:rPr>
          <w:color w:val="000000" w:themeColor="text1"/>
        </w:rPr>
        <w:t xml:space="preserve">as described above. </w:t>
      </w:r>
      <w:r w:rsidRPr="0046540F">
        <w:rPr>
          <w:b/>
          <w:i/>
        </w:rPr>
        <w:t>Final crystal acceptance will be based on the tests made by Mu2e.</w:t>
      </w:r>
      <w:r w:rsidR="009C3A73">
        <w:t xml:space="preserve"> </w:t>
      </w:r>
      <w:r w:rsidR="0028365D">
        <w:t xml:space="preserve"> </w:t>
      </w:r>
      <w:r w:rsidR="0046540F">
        <w:t>As described,</w:t>
      </w:r>
      <w:r w:rsidR="0028365D" w:rsidRPr="00895BF3">
        <w:t xml:space="preserve"> we will have two test stations, one in Caltech and one </w:t>
      </w:r>
      <w:r w:rsidR="0046540F">
        <w:t xml:space="preserve">at </w:t>
      </w:r>
      <w:r w:rsidR="00352587">
        <w:t>FNAL</w:t>
      </w:r>
      <w:r w:rsidR="0028365D" w:rsidRPr="00895BF3">
        <w:t xml:space="preserve"> in order to share the work on </w:t>
      </w:r>
      <w:r w:rsidR="00352587">
        <w:t xml:space="preserve">testing </w:t>
      </w:r>
      <w:r w:rsidR="0028365D" w:rsidRPr="00895BF3">
        <w:t xml:space="preserve">the large sample of crystals. </w:t>
      </w:r>
      <w:r w:rsidR="0028365D" w:rsidRPr="00E02F53">
        <w:rPr>
          <w:color w:val="000000" w:themeColor="text1"/>
        </w:rPr>
        <w:t>We will also export much of our techniques to the final provider(s) for an agreed QA system</w:t>
      </w:r>
    </w:p>
    <w:p w14:paraId="539EEFC0" w14:textId="415161A7" w:rsidR="00CF38FE" w:rsidRDefault="0046540F" w:rsidP="0046540F">
      <w:r>
        <w:t xml:space="preserve">3.   </w:t>
      </w:r>
      <w:r w:rsidR="001D05A4" w:rsidRPr="00A00073">
        <w:rPr>
          <w:b/>
          <w:i/>
        </w:rPr>
        <w:t>Radiation Hardness testing</w:t>
      </w:r>
      <w:r w:rsidR="00CF38FE" w:rsidRPr="0046540F">
        <w:rPr>
          <w:i/>
        </w:rPr>
        <w:t>:</w:t>
      </w:r>
      <w:r w:rsidR="00CF38FE">
        <w:t xml:space="preserve"> </w:t>
      </w:r>
    </w:p>
    <w:p w14:paraId="136089D2" w14:textId="0E2E845F" w:rsidR="001D05A4" w:rsidRDefault="0013617B" w:rsidP="00CB618C">
      <w:pPr>
        <w:pStyle w:val="Reference0"/>
        <w:numPr>
          <w:ilvl w:val="0"/>
          <w:numId w:val="0"/>
        </w:numPr>
        <w:ind w:left="720"/>
      </w:pPr>
      <w:r>
        <w:t xml:space="preserve">In order to control the radiation hardness </w:t>
      </w:r>
      <w:r w:rsidR="009F3CCC">
        <w:t xml:space="preserve">it will be necessary to measure, on a sampled basis (~5% of the crystals) along the production time, </w:t>
      </w:r>
      <w:r w:rsidR="00D1696E">
        <w:t xml:space="preserve">their radiation hardness and recovery time. Gamma irradiation will be performed </w:t>
      </w:r>
      <w:r w:rsidR="00533C0A">
        <w:t>using a</w:t>
      </w:r>
      <w:r w:rsidR="009F640E">
        <w:t xml:space="preserve"> </w:t>
      </w:r>
      <w:r w:rsidR="00D1696E">
        <w:t>high-intensity</w:t>
      </w:r>
      <w:r w:rsidR="00CF38FE">
        <w:t xml:space="preserve"> </w:t>
      </w:r>
      <w:r w:rsidR="00CF38FE" w:rsidRPr="00DD3B20">
        <w:rPr>
          <w:vertAlign w:val="superscript"/>
        </w:rPr>
        <w:t>137</w:t>
      </w:r>
      <w:r w:rsidR="00D1696E">
        <w:t>Cs source</w:t>
      </w:r>
      <w:r w:rsidR="00533C0A">
        <w:t xml:space="preserve"> </w:t>
      </w:r>
      <w:del w:id="3" w:author="Hitlin" w:date="2012-03-14T12:26:00Z">
        <w:r w:rsidR="00E02F53" w:rsidDel="00D436AD">
          <w:delText xml:space="preserve">in </w:delText>
        </w:r>
      </w:del>
      <w:ins w:id="4" w:author="Hitlin" w:date="2012-03-14T12:26:00Z">
        <w:r w:rsidR="00D436AD">
          <w:t xml:space="preserve">at </w:t>
        </w:r>
      </w:ins>
      <w:r w:rsidR="00E02F53">
        <w:t>Caltech</w:t>
      </w:r>
      <w:r w:rsidR="009F640E">
        <w:t xml:space="preserve"> where a</w:t>
      </w:r>
      <w:r w:rsidR="00533C0A">
        <w:t xml:space="preserve"> motorized source is already available.</w:t>
      </w:r>
      <w:r w:rsidR="00CF38FE">
        <w:t xml:space="preserve"> </w:t>
      </w:r>
      <w:r w:rsidR="0030348E">
        <w:t xml:space="preserve"> N</w:t>
      </w:r>
      <w:r w:rsidR="00CF38FE">
        <w:t xml:space="preserve">eutron irradiation </w:t>
      </w:r>
      <w:r w:rsidR="0030348E">
        <w:t>can be</w:t>
      </w:r>
      <w:r w:rsidR="00A51787">
        <w:t xml:space="preserve"> performed at JINR, </w:t>
      </w:r>
      <w:proofErr w:type="spellStart"/>
      <w:r w:rsidR="00A51787">
        <w:t>Dubna</w:t>
      </w:r>
      <w:proofErr w:type="spellEnd"/>
      <w:r w:rsidR="00A51787">
        <w:t xml:space="preserve">. </w:t>
      </w:r>
      <w:r w:rsidR="0030348E">
        <w:t>The recovery time will be measured for each crystal.</w:t>
      </w:r>
      <w:r w:rsidR="009C3A73">
        <w:t xml:space="preserve"> </w:t>
      </w:r>
    </w:p>
    <w:p w14:paraId="0AB5C487" w14:textId="1C835E7E" w:rsidR="0046540F" w:rsidRDefault="007A451F" w:rsidP="0046540F">
      <w:r>
        <w:t>Given the fact that the final crystals will be of different type, the numbers already decided for the LYSO choice will be modified and corrected properly after a final decision will be</w:t>
      </w:r>
      <w:r w:rsidR="00A6723D">
        <w:t xml:space="preserve"> taken and a proper adjustment </w:t>
      </w:r>
      <w:r>
        <w:t xml:space="preserve">of the stations completed. No problems are expected on this side. </w:t>
      </w:r>
      <w:r w:rsidR="0025794D">
        <w:t xml:space="preserve">Plan is to make a final decision for Q3 2015 after </w:t>
      </w:r>
      <w:r w:rsidR="00B858D6">
        <w:t xml:space="preserve">having carried out an internal and an independent </w:t>
      </w:r>
      <w:r w:rsidR="0025794D">
        <w:t>dedicated technical review.</w:t>
      </w:r>
    </w:p>
    <w:p w14:paraId="3FA95A72" w14:textId="77777777" w:rsidR="00CE0CBF" w:rsidRDefault="00CE0CBF" w:rsidP="0046540F"/>
    <w:p w14:paraId="684EEB9C" w14:textId="77777777" w:rsidR="00B53219" w:rsidRDefault="00B53219" w:rsidP="00B53219">
      <w:pPr>
        <w:rPr>
          <w:b/>
        </w:rPr>
      </w:pPr>
      <w:r>
        <w:rPr>
          <w:b/>
        </w:rPr>
        <w:t>10.2.2 QA for photo-sensors</w:t>
      </w:r>
    </w:p>
    <w:p w14:paraId="576A85F8" w14:textId="77777777" w:rsidR="00863B46" w:rsidRDefault="00863B46">
      <w:pPr>
        <w:rPr>
          <w:b/>
        </w:rPr>
      </w:pPr>
    </w:p>
    <w:p w14:paraId="1A3BDC49" w14:textId="185FA683" w:rsidR="00484886" w:rsidRDefault="00863B46" w:rsidP="00863B46">
      <w:pPr>
        <w:ind w:firstLine="0"/>
      </w:pPr>
      <w:r>
        <w:tab/>
        <w:t>The QA for</w:t>
      </w:r>
      <w:r w:rsidR="00CF38FE">
        <w:t xml:space="preserve"> </w:t>
      </w:r>
      <w:r w:rsidR="00035381">
        <w:t xml:space="preserve">the </w:t>
      </w:r>
      <w:r>
        <w:t xml:space="preserve">Silicon </w:t>
      </w:r>
      <w:r w:rsidR="00035381">
        <w:t>photo sensors will be based on the</w:t>
      </w:r>
      <w:r w:rsidR="005A3EBC">
        <w:t xml:space="preserve"> </w:t>
      </w:r>
      <w:r w:rsidR="00CF38FE">
        <w:t>measure</w:t>
      </w:r>
      <w:r w:rsidR="005A3EBC">
        <w:t>ment of</w:t>
      </w:r>
      <w:r w:rsidR="00035381">
        <w:t xml:space="preserve"> leakage current and gain and on their</w:t>
      </w:r>
      <w:r w:rsidR="00CF38FE">
        <w:t xml:space="preserve"> dependence </w:t>
      </w:r>
      <w:r w:rsidR="005A3EBC">
        <w:t>on temperature and bias voltage</w:t>
      </w:r>
      <w:r w:rsidR="00CF38FE">
        <w:t xml:space="preserve">. </w:t>
      </w:r>
      <w:r w:rsidR="005A3EBC">
        <w:t xml:space="preserve">The </w:t>
      </w:r>
      <w:r w:rsidR="001A6900">
        <w:t>APDs</w:t>
      </w:r>
      <w:r w:rsidR="00035381">
        <w:t xml:space="preserve"> will be illuminated by means of continuous blue, green or UV</w:t>
      </w:r>
      <w:r w:rsidR="001A6900">
        <w:t xml:space="preserve"> Laser light</w:t>
      </w:r>
      <w:r w:rsidR="00035381">
        <w:t xml:space="preserve"> in order to </w:t>
      </w:r>
      <w:r>
        <w:t xml:space="preserve">perform all tests by reading their output </w:t>
      </w:r>
      <w:r w:rsidR="00403879">
        <w:t>current.</w:t>
      </w:r>
      <w:r w:rsidR="00B53219">
        <w:t xml:space="preserve"> A schematic of the measurement station already used in Udine for the measurement of single photo-sensor is shown in Fig1.7.  If </w:t>
      </w:r>
      <w:proofErr w:type="spellStart"/>
      <w:r w:rsidR="00B53219">
        <w:t>SiPM</w:t>
      </w:r>
      <w:proofErr w:type="spellEnd"/>
      <w:r w:rsidR="00B53219">
        <w:t xml:space="preserve"> will be the final read-out choice, there will be also the need of measuring </w:t>
      </w:r>
    </w:p>
    <w:p w14:paraId="64F68955" w14:textId="196B4116" w:rsidR="00484886" w:rsidRDefault="00B53219" w:rsidP="00863B46">
      <w:pPr>
        <w:ind w:firstLine="0"/>
      </w:pPr>
      <w:r>
        <w:rPr>
          <w:noProof/>
        </w:rPr>
        <w:lastRenderedPageBreak/>
        <w:drawing>
          <wp:anchor distT="0" distB="0" distL="114300" distR="114300" simplePos="0" relativeHeight="251708416" behindDoc="0" locked="0" layoutInCell="1" allowOverlap="1" wp14:anchorId="00CA89F7" wp14:editId="42ACACA7">
            <wp:simplePos x="0" y="0"/>
            <wp:positionH relativeFrom="column">
              <wp:posOffset>3023235</wp:posOffset>
            </wp:positionH>
            <wp:positionV relativeFrom="paragraph">
              <wp:posOffset>1534795</wp:posOffset>
            </wp:positionV>
            <wp:extent cx="2563495" cy="1819275"/>
            <wp:effectExtent l="0" t="0" r="0" b="0"/>
            <wp:wrapSquare wrapText="bothSides"/>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3495"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3219">
        <w:rPr>
          <w:noProof/>
        </w:rPr>
        <w:drawing>
          <wp:anchor distT="0" distB="0" distL="114300" distR="114300" simplePos="0" relativeHeight="251707392" behindDoc="0" locked="0" layoutInCell="1" allowOverlap="1" wp14:anchorId="158651ED" wp14:editId="4C21BBE5">
            <wp:simplePos x="0" y="0"/>
            <wp:positionH relativeFrom="column">
              <wp:posOffset>-182880</wp:posOffset>
            </wp:positionH>
            <wp:positionV relativeFrom="paragraph">
              <wp:posOffset>1534795</wp:posOffset>
            </wp:positionV>
            <wp:extent cx="3052445" cy="1662430"/>
            <wp:effectExtent l="0" t="0" r="0" b="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2445" cy="1662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6368" behindDoc="0" locked="0" layoutInCell="1" allowOverlap="1" wp14:anchorId="538535B1" wp14:editId="4747E8DE">
            <wp:simplePos x="0" y="0"/>
            <wp:positionH relativeFrom="column">
              <wp:posOffset>197485</wp:posOffset>
            </wp:positionH>
            <wp:positionV relativeFrom="paragraph">
              <wp:posOffset>263525</wp:posOffset>
            </wp:positionV>
            <wp:extent cx="5461635" cy="1199515"/>
            <wp:effectExtent l="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451" t="11398" r="-1"/>
                    <a:stretch/>
                  </pic:blipFill>
                  <pic:spPr bwMode="auto">
                    <a:xfrm>
                      <a:off x="0" y="0"/>
                      <a:ext cx="5461635" cy="1199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219">
        <w:rPr>
          <w:noProof/>
        </w:rPr>
        <w:t xml:space="preserve"> </w:t>
      </w:r>
    </w:p>
    <w:p w14:paraId="75685D54" w14:textId="097C92B1" w:rsidR="00B53219" w:rsidRDefault="005616F2" w:rsidP="00863B46">
      <w:pPr>
        <w:ind w:firstLine="0"/>
      </w:pPr>
      <w:r>
        <w:rPr>
          <w:noProof/>
        </w:rPr>
        <w:pict w14:anchorId="209FB014">
          <v:shape id="_x0000_s1072" type="#_x0000_t202" style="position:absolute;left:0;text-align:left;margin-left:4.3pt;margin-top:164.6pt;width:420.75pt;height:46.75pt;z-index:251710464;mso-position-horizontal-relative:text;mso-position-vertical-relative:text" filled="f" stroked="f">
            <v:fill o:detectmouseclick="t"/>
            <v:textbox inset="0,0,0,0">
              <w:txbxContent>
                <w:p w14:paraId="78AE517F" w14:textId="6F6ED209" w:rsidR="001424EC" w:rsidRPr="001424EC" w:rsidRDefault="00B53219" w:rsidP="001424EC">
                  <w:pPr>
                    <w:pStyle w:val="Caption"/>
                  </w:pPr>
                  <w:r>
                    <w:t>Figure 1.7</w:t>
                  </w:r>
                  <w:r w:rsidR="001424EC">
                    <w:t xml:space="preserve"> </w:t>
                  </w:r>
                  <w:r w:rsidR="001424EC" w:rsidRPr="001424EC">
                    <w:rPr>
                      <w:i/>
                    </w:rPr>
                    <w:t xml:space="preserve">(Top) QA station for single </w:t>
                  </w:r>
                  <w:proofErr w:type="spellStart"/>
                  <w:r w:rsidR="001424EC" w:rsidRPr="001424EC">
                    <w:rPr>
                      <w:i/>
                    </w:rPr>
                    <w:t>SiPM</w:t>
                  </w:r>
                  <w:proofErr w:type="spellEnd"/>
                  <w:r w:rsidR="001424EC" w:rsidRPr="001424EC">
                    <w:rPr>
                      <w:i/>
                    </w:rPr>
                    <w:t xml:space="preserve"> as developed by the INFN Udine group. (Bottom) measurement of the I-V curve as a function of temperature (left) and of the Gain and single-photoelectron yield as a function of the applied threshold  (right</w:t>
                  </w:r>
                  <w:proofErr w:type="gramStart"/>
                  <w:r w:rsidR="001424EC" w:rsidRPr="001424EC">
                    <w:rPr>
                      <w:i/>
                    </w:rPr>
                    <w:t>) .</w:t>
                  </w:r>
                  <w:proofErr w:type="gramEnd"/>
                </w:p>
                <w:p w14:paraId="2A552CFE" w14:textId="77777777" w:rsidR="001424EC" w:rsidRPr="001424EC" w:rsidRDefault="001424EC" w:rsidP="001424EC"/>
              </w:txbxContent>
            </v:textbox>
            <w10:wrap type="square"/>
          </v:shape>
        </w:pict>
      </w:r>
    </w:p>
    <w:p w14:paraId="5D0A2685" w14:textId="451E9321" w:rsidR="00035381" w:rsidRPr="00863B46" w:rsidRDefault="00B53219" w:rsidP="00863B46">
      <w:pPr>
        <w:ind w:firstLine="0"/>
        <w:rPr>
          <w:b/>
        </w:rPr>
      </w:pPr>
      <w:proofErr w:type="gramStart"/>
      <w:r>
        <w:t>their</w:t>
      </w:r>
      <w:proofErr w:type="gramEnd"/>
      <w:r>
        <w:t xml:space="preserve"> rate with a </w:t>
      </w:r>
      <w:proofErr w:type="spellStart"/>
      <w:r>
        <w:t>Scaler</w:t>
      </w:r>
      <w:proofErr w:type="spellEnd"/>
      <w:r>
        <w:t xml:space="preserve"> when performing a threshold scan (see Fig.1.7.bottom-right). The conceptual design of a QA </w:t>
      </w:r>
      <w:r w:rsidR="00484886">
        <w:t>station able to measure more photo-sensors at the time and to characterize also their uniformity of response along the surfac</w:t>
      </w:r>
      <w:r>
        <w:t>e is shown in Fig.1.8</w:t>
      </w:r>
      <w:r w:rsidR="00484886">
        <w:t>. T</w:t>
      </w:r>
      <w:r w:rsidR="00035381">
        <w:t xml:space="preserve">hree </w:t>
      </w:r>
      <w:r w:rsidR="00484886">
        <w:t xml:space="preserve">continuous </w:t>
      </w:r>
      <w:r w:rsidR="00035381">
        <w:t>lasers will send light in a diffusing sp</w:t>
      </w:r>
      <w:r w:rsidR="00484886">
        <w:t>here of 1” diameter and funnel it</w:t>
      </w:r>
      <w:r w:rsidR="00035381">
        <w:t xml:space="preserve"> in a bunch of opt</w:t>
      </w:r>
      <w:r w:rsidR="00403879">
        <w:t xml:space="preserve">ical fibers so that </w:t>
      </w:r>
      <w:r w:rsidR="00035381">
        <w:t>the light</w:t>
      </w:r>
      <w:r w:rsidR="00403879">
        <w:t xml:space="preserve"> can be distributed</w:t>
      </w:r>
      <w:r>
        <w:t xml:space="preserve"> over a reasonable number</w:t>
      </w:r>
      <w:proofErr w:type="gramStart"/>
      <w:r w:rsidR="00484886">
        <w:t xml:space="preserve">, </w:t>
      </w:r>
      <w:r>
        <w:t xml:space="preserve"> </w:t>
      </w:r>
      <w:r w:rsidR="00484886">
        <w:t>5</w:t>
      </w:r>
      <w:proofErr w:type="gramEnd"/>
      <w:r w:rsidR="00484886">
        <w:t xml:space="preserve">???, </w:t>
      </w:r>
      <w:r w:rsidR="00035381">
        <w:t>of photo-sensors and one reference PIN-Dio</w:t>
      </w:r>
      <w:r w:rsidR="00403879">
        <w:t>de. The photo</w:t>
      </w:r>
      <w:r w:rsidR="00484886">
        <w:t>-</w:t>
      </w:r>
      <w:r w:rsidR="00403879">
        <w:t xml:space="preserve">sensors under </w:t>
      </w:r>
      <w:proofErr w:type="gramStart"/>
      <w:r w:rsidR="00403879">
        <w:t>test,</w:t>
      </w:r>
      <w:proofErr w:type="gramEnd"/>
      <w:r w:rsidR="00403879">
        <w:t xml:space="preserve"> will receive bias and will be readout by means of a</w:t>
      </w:r>
      <w:r w:rsidR="00484886">
        <w:t xml:space="preserve"> </w:t>
      </w:r>
      <w:proofErr w:type="spellStart"/>
      <w:r w:rsidR="00484886">
        <w:t>Keithley</w:t>
      </w:r>
      <w:proofErr w:type="spellEnd"/>
      <w:r w:rsidR="00484886">
        <w:t xml:space="preserve"> ampere-meter model XXX</w:t>
      </w:r>
      <w:r w:rsidR="00403879">
        <w:t xml:space="preserve">, that is </w:t>
      </w:r>
      <w:r w:rsidR="00484886">
        <w:t>fully software controlled. A</w:t>
      </w:r>
      <w:r w:rsidR="00403879">
        <w:t xml:space="preserve">n array of relays </w:t>
      </w:r>
      <w:r w:rsidR="00484886">
        <w:t>will allow to switch from one to the next photo-sensor</w:t>
      </w:r>
      <w:proofErr w:type="gramStart"/>
      <w:r w:rsidR="00484886">
        <w:t>..</w:t>
      </w:r>
      <w:proofErr w:type="gramEnd"/>
      <w:r w:rsidR="00484886">
        <w:t xml:space="preserve"> All measurements will be carried out </w:t>
      </w:r>
      <w:r w:rsidR="00403879">
        <w:t xml:space="preserve">inside a light-tight box and in a tight </w:t>
      </w:r>
      <w:r w:rsidR="00484886">
        <w:t xml:space="preserve">temperature </w:t>
      </w:r>
      <w:r w:rsidR="00403879">
        <w:t>controlled environment. Moreover, in order to test the quantum e</w:t>
      </w:r>
      <w:r w:rsidR="00484886">
        <w:t xml:space="preserve">fficiency uniformity on the photo-sensor </w:t>
      </w:r>
      <w:r w:rsidR="00403879">
        <w:t>surface, a dedicated mo</w:t>
      </w:r>
      <w:r w:rsidR="00484886">
        <w:t>torized system will move the fibers</w:t>
      </w:r>
      <w:r w:rsidR="00403879">
        <w:t xml:space="preserve"> in 16 different </w:t>
      </w:r>
      <w:r w:rsidR="00484886">
        <w:t>reference positions</w:t>
      </w:r>
      <w:r w:rsidR="00403879">
        <w:t xml:space="preserve">. The </w:t>
      </w:r>
      <w:r w:rsidR="00484886">
        <w:t>value of the leakage current, the gain and the uniformity spread of the QE relative</w:t>
      </w:r>
      <w:r w:rsidR="00403879">
        <w:t xml:space="preserve"> measurement will be used as a tag</w:t>
      </w:r>
      <w:r w:rsidR="00484886">
        <w:t xml:space="preserve"> for the acceptance test or rejection</w:t>
      </w:r>
      <w:r w:rsidR="001424EC">
        <w:t>. T</w:t>
      </w:r>
      <w:r>
        <w:t>he g</w:t>
      </w:r>
      <w:r w:rsidRPr="00895BF3">
        <w:t>ain and</w:t>
      </w:r>
      <w:r>
        <w:t xml:space="preserve"> the dark rate dependence on t</w:t>
      </w:r>
      <w:r w:rsidRPr="00895BF3">
        <w:t>emperature and bias voltage</w:t>
      </w:r>
      <w:r w:rsidR="001424EC">
        <w:t xml:space="preserve"> will be also determined</w:t>
      </w:r>
      <w:r>
        <w:t xml:space="preserve">. </w:t>
      </w:r>
      <w:r w:rsidR="00484886">
        <w:t>Also in this</w:t>
      </w:r>
      <w:r>
        <w:t xml:space="preserve"> case, an interaction with the v</w:t>
      </w:r>
      <w:r w:rsidR="00484886">
        <w:t>endor will be done</w:t>
      </w:r>
      <w:r>
        <w:t xml:space="preserve"> to establish acceptance criteria that will however be based on Mu2e final measurement. There will be only one measurement station in Italy for the characterization of all sensors. </w:t>
      </w:r>
      <w:r w:rsidR="001424EC">
        <w:t>On a sample basis (5%), the sensors will also be tested under neutron irradiation.</w:t>
      </w:r>
    </w:p>
    <w:p w14:paraId="1FC500BA" w14:textId="77777777" w:rsidR="00403879" w:rsidRDefault="00403879"/>
    <w:p w14:paraId="38C84D2B" w14:textId="77777777" w:rsidR="00035381" w:rsidRDefault="00035381"/>
    <w:p w14:paraId="77454967" w14:textId="2C51A9C8" w:rsidR="00035381" w:rsidRDefault="005616F2">
      <w:r>
        <w:rPr>
          <w:noProof/>
        </w:rPr>
        <w:pict w14:anchorId="3F6885F3">
          <v:shape id="_x0000_s1073" type="#_x0000_t202" style="position:absolute;left:0;text-align:left;margin-left:13.65pt;margin-top:96.45pt;width:392.7pt;height:28.5pt;z-index:251714560;mso-position-horizontal-relative:text;mso-position-vertical-relative:text" filled="f" stroked="f">
            <v:fill o:detectmouseclick="t"/>
            <v:textbox inset="0,0,0,0">
              <w:txbxContent>
                <w:p w14:paraId="27E78CCD" w14:textId="180BAA3B" w:rsidR="001424EC" w:rsidRPr="001424EC" w:rsidRDefault="001424EC" w:rsidP="001424EC">
                  <w:pPr>
                    <w:pStyle w:val="Caption"/>
                    <w:rPr>
                      <w:i/>
                      <w:noProof/>
                    </w:rPr>
                  </w:pPr>
                  <w:r>
                    <w:t xml:space="preserve">Figure 1.8 </w:t>
                  </w:r>
                  <w:r w:rsidRPr="001424EC">
                    <w:rPr>
                      <w:i/>
                    </w:rPr>
                    <w:t xml:space="preserve">Conceptual </w:t>
                  </w:r>
                  <w:proofErr w:type="gramStart"/>
                  <w:r w:rsidRPr="001424EC">
                    <w:rPr>
                      <w:i/>
                    </w:rPr>
                    <w:t>scheme</w:t>
                  </w:r>
                  <w:proofErr w:type="gramEnd"/>
                  <w:r w:rsidRPr="001424EC">
                    <w:rPr>
                      <w:i/>
                    </w:rPr>
                    <w:t xml:space="preserve"> for the final QA station for photo-sensors.</w:t>
                  </w:r>
                </w:p>
              </w:txbxContent>
            </v:textbox>
            <w10:wrap type="square"/>
          </v:shape>
        </w:pict>
      </w:r>
      <w:r w:rsidR="001424EC">
        <w:rPr>
          <w:noProof/>
        </w:rPr>
        <w:drawing>
          <wp:anchor distT="0" distB="0" distL="114300" distR="114300" simplePos="0" relativeHeight="251712512" behindDoc="0" locked="0" layoutInCell="1" allowOverlap="1" wp14:anchorId="01BF8FF4" wp14:editId="1864A7B7">
            <wp:simplePos x="0" y="0"/>
            <wp:positionH relativeFrom="column">
              <wp:posOffset>173355</wp:posOffset>
            </wp:positionH>
            <wp:positionV relativeFrom="paragraph">
              <wp:posOffset>25400</wp:posOffset>
            </wp:positionV>
            <wp:extent cx="5461635" cy="1199515"/>
            <wp:effectExtent l="0" t="0" r="0" b="0"/>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451" t="11398" r="-1"/>
                    <a:stretch/>
                  </pic:blipFill>
                  <pic:spPr bwMode="auto">
                    <a:xfrm>
                      <a:off x="0" y="0"/>
                      <a:ext cx="5461635" cy="1199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E55B25" w14:textId="6A98D571" w:rsidR="001424EC" w:rsidRDefault="001424EC" w:rsidP="001424EC">
      <w:pPr>
        <w:rPr>
          <w:b/>
        </w:rPr>
      </w:pPr>
      <w:r>
        <w:rPr>
          <w:b/>
        </w:rPr>
        <w:t>10.2.2 Other QA</w:t>
      </w:r>
    </w:p>
    <w:p w14:paraId="0D54493D" w14:textId="77777777" w:rsidR="005F3156" w:rsidRDefault="005F3156"/>
    <w:p w14:paraId="758A5DAF" w14:textId="77777777" w:rsidR="00551885" w:rsidRDefault="005A3EBC">
      <w:pPr>
        <w:rPr>
          <w:del w:id="5" w:author="Unknown"/>
        </w:rPr>
      </w:pPr>
      <w:r>
        <w:t>T</w:t>
      </w:r>
      <w:r w:rsidR="00CF38FE">
        <w:t>he preampli</w:t>
      </w:r>
      <w:r>
        <w:t xml:space="preserve">fiers and HV boards will be validated using </w:t>
      </w:r>
      <w:r w:rsidR="00CF38FE">
        <w:t>standard bench test measurement</w:t>
      </w:r>
      <w:r>
        <w:t>s</w:t>
      </w:r>
      <w:r w:rsidR="00CF38FE">
        <w:t xml:space="preserve"> of amplification and noise. A burn-in test of the HV board will be also employed.</w:t>
      </w:r>
    </w:p>
    <w:p w14:paraId="5838E913" w14:textId="77777777" w:rsidR="009621D0" w:rsidDel="007B4224" w:rsidRDefault="009621D0">
      <w:pPr>
        <w:numPr>
          <w:ins w:id="6" w:author="Ron Ray" w:date="2012-03-15T20:27:00Z"/>
        </w:numPr>
        <w:rPr>
          <w:ins w:id="7" w:author="Ron Ray" w:date="2012-03-15T20:27:00Z"/>
        </w:rPr>
      </w:pPr>
    </w:p>
    <w:p w14:paraId="1A526A54" w14:textId="77777777" w:rsidR="005F3156" w:rsidRDefault="005F3156"/>
    <w:p w14:paraId="66C5C59F" w14:textId="77777777" w:rsidR="00FD4A3F" w:rsidRDefault="005A3EBC" w:rsidP="00FD4A3F">
      <w:r>
        <w:t>A final test will be performed o</w:t>
      </w:r>
      <w:r w:rsidR="00217725">
        <w:t>n crystals that have been fitted with APDs and readout electronics before they are inserted into a vane. The response of each individual assembly will be tes</w:t>
      </w:r>
      <w:r w:rsidR="00C025F8">
        <w:t xml:space="preserve">ted with a radioactive source. </w:t>
      </w:r>
      <w:r w:rsidR="00217725">
        <w:t>A system test will be performed on the assembled calorimeter</w:t>
      </w:r>
      <w:r w:rsidR="00C025F8">
        <w:t xml:space="preserve"> using cosmic rays prior to installation in the Detector Solenoid.</w:t>
      </w:r>
    </w:p>
    <w:sectPr w:rsidR="00FD4A3F" w:rsidSect="00614B0C">
      <w:headerReference w:type="even" r:id="rId24"/>
      <w:headerReference w:type="default" r:id="rId25"/>
      <w:footerReference w:type="even" r:id="rId26"/>
      <w:footerReference w:type="default" r:id="rId27"/>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0B99336" w14:textId="77777777" w:rsidR="00B53219" w:rsidRDefault="00B53219">
      <w:pPr>
        <w:spacing w:line="240" w:lineRule="auto"/>
      </w:pPr>
      <w:r>
        <w:separator/>
      </w:r>
    </w:p>
  </w:endnote>
  <w:endnote w:type="continuationSeparator" w:id="0">
    <w:p w14:paraId="7E4DEB94" w14:textId="77777777" w:rsidR="00B53219" w:rsidRDefault="00B53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CBA0C" w14:textId="77777777" w:rsidR="00B53219" w:rsidRDefault="00B53219" w:rsidP="00D10196">
    <w:pPr>
      <w:pStyle w:val="Footer"/>
      <w:jc w:val="right"/>
    </w:pPr>
    <w:r>
      <w:t>Fermi National Accelerator Laboratory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3EE72" w14:textId="77777777" w:rsidR="00B53219" w:rsidRDefault="00B53219" w:rsidP="00D10196">
    <w:pPr>
      <w:pStyle w:val="Footer"/>
      <w:ind w:firstLine="0"/>
      <w:jc w:val="left"/>
    </w:pPr>
    <w:r>
      <w:t>Mu2e Conceptual design Report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5101780" w14:textId="77777777" w:rsidR="00B53219" w:rsidRDefault="00B53219">
      <w:pPr>
        <w:spacing w:line="240" w:lineRule="auto"/>
      </w:pPr>
      <w:r>
        <w:separator/>
      </w:r>
    </w:p>
  </w:footnote>
  <w:footnote w:type="continuationSeparator" w:id="0">
    <w:p w14:paraId="36EF1BCB" w14:textId="77777777" w:rsidR="00B53219" w:rsidRDefault="00B5321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2583A" w14:textId="77777777" w:rsidR="00B53219" w:rsidRDefault="00B53219" w:rsidP="00E86669">
    <w:pPr>
      <w:pStyle w:val="Header"/>
      <w:framePr w:wrap="around" w:vAnchor="text" w:hAnchor="page" w:x="1513" w:y="-39"/>
      <w:rPr>
        <w:rStyle w:val="PageNumber"/>
      </w:rPr>
    </w:pPr>
    <w:r>
      <w:rPr>
        <w:rStyle w:val="PageNumber"/>
      </w:rPr>
      <w:fldChar w:fldCharType="begin"/>
    </w:r>
    <w:r>
      <w:rPr>
        <w:rStyle w:val="PageNumber"/>
      </w:rPr>
      <w:instrText xml:space="preserve">PAGE  </w:instrText>
    </w:r>
    <w:r>
      <w:rPr>
        <w:rStyle w:val="PageNumber"/>
      </w:rPr>
      <w:fldChar w:fldCharType="separate"/>
    </w:r>
    <w:r w:rsidR="005616F2">
      <w:rPr>
        <w:rStyle w:val="PageNumber"/>
        <w:noProof/>
      </w:rPr>
      <w:t>2</w:t>
    </w:r>
    <w:r>
      <w:rPr>
        <w:rStyle w:val="PageNumber"/>
      </w:rPr>
      <w:fldChar w:fldCharType="end"/>
    </w:r>
  </w:p>
  <w:p w14:paraId="2A7F810A" w14:textId="77777777" w:rsidR="00B53219" w:rsidRDefault="00B53219" w:rsidP="00D10196">
    <w:pPr>
      <w:pStyle w:val="Header"/>
      <w:pBdr>
        <w:bottom w:val="single" w:sz="4" w:space="1" w:color="auto"/>
      </w:pBdr>
      <w:tabs>
        <w:tab w:val="clear" w:pos="4320"/>
        <w:tab w:val="clear" w:pos="8640"/>
        <w:tab w:val="left" w:pos="1347"/>
      </w:tabs>
      <w:jc w:val="right"/>
    </w:pPr>
    <w:r>
      <w:tab/>
      <w:t>Mu2e Conceptual Design Report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F038C" w14:textId="77777777" w:rsidR="00B53219" w:rsidRDefault="00B53219" w:rsidP="00D101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16F2">
      <w:rPr>
        <w:rStyle w:val="PageNumber"/>
        <w:noProof/>
      </w:rPr>
      <w:t>1</w:t>
    </w:r>
    <w:r>
      <w:rPr>
        <w:rStyle w:val="PageNumber"/>
      </w:rPr>
      <w:fldChar w:fldCharType="end"/>
    </w:r>
  </w:p>
  <w:p w14:paraId="4887FD15" w14:textId="77777777" w:rsidR="00B53219" w:rsidRDefault="00B53219" w:rsidP="00E86669">
    <w:pPr>
      <w:pStyle w:val="Header"/>
      <w:pBdr>
        <w:bottom w:val="single" w:sz="4" w:space="1" w:color="auto"/>
      </w:pBdr>
      <w:ind w:firstLine="0"/>
    </w:pPr>
    <w:r>
      <w:t>Chapter 10: Calorimeter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124AFF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124356E"/>
    <w:lvl w:ilvl="0">
      <w:start w:val="1"/>
      <w:numFmt w:val="decimal"/>
      <w:lvlText w:val="%1."/>
      <w:lvlJc w:val="left"/>
      <w:pPr>
        <w:tabs>
          <w:tab w:val="num" w:pos="1800"/>
        </w:tabs>
        <w:ind w:left="1800" w:hanging="360"/>
      </w:pPr>
    </w:lvl>
  </w:abstractNum>
  <w:abstractNum w:abstractNumId="2">
    <w:nsid w:val="FFFFFF7D"/>
    <w:multiLevelType w:val="singleLevel"/>
    <w:tmpl w:val="DB062168"/>
    <w:lvl w:ilvl="0">
      <w:start w:val="1"/>
      <w:numFmt w:val="decimal"/>
      <w:lvlText w:val="%1."/>
      <w:lvlJc w:val="left"/>
      <w:pPr>
        <w:tabs>
          <w:tab w:val="num" w:pos="1440"/>
        </w:tabs>
        <w:ind w:left="1440" w:hanging="360"/>
      </w:pPr>
    </w:lvl>
  </w:abstractNum>
  <w:abstractNum w:abstractNumId="3">
    <w:nsid w:val="FFFFFF7E"/>
    <w:multiLevelType w:val="singleLevel"/>
    <w:tmpl w:val="4F8AF558"/>
    <w:lvl w:ilvl="0">
      <w:start w:val="1"/>
      <w:numFmt w:val="decimal"/>
      <w:lvlText w:val="%1."/>
      <w:lvlJc w:val="left"/>
      <w:pPr>
        <w:tabs>
          <w:tab w:val="num" w:pos="1080"/>
        </w:tabs>
        <w:ind w:left="1080" w:hanging="360"/>
      </w:pPr>
    </w:lvl>
  </w:abstractNum>
  <w:abstractNum w:abstractNumId="4">
    <w:nsid w:val="FFFFFF7F"/>
    <w:multiLevelType w:val="singleLevel"/>
    <w:tmpl w:val="B23E84D4"/>
    <w:lvl w:ilvl="0">
      <w:start w:val="1"/>
      <w:numFmt w:val="decimal"/>
      <w:lvlText w:val="%1."/>
      <w:lvlJc w:val="left"/>
      <w:pPr>
        <w:tabs>
          <w:tab w:val="num" w:pos="720"/>
        </w:tabs>
        <w:ind w:left="720" w:hanging="360"/>
      </w:pPr>
    </w:lvl>
  </w:abstractNum>
  <w:abstractNum w:abstractNumId="5">
    <w:nsid w:val="FFFFFF80"/>
    <w:multiLevelType w:val="singleLevel"/>
    <w:tmpl w:val="53205E7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81A006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F14143C"/>
    <w:lvl w:ilvl="0">
      <w:start w:val="1"/>
      <w:numFmt w:val="bullet"/>
      <w:lvlText w:val=""/>
      <w:lvlJc w:val="left"/>
      <w:pPr>
        <w:tabs>
          <w:tab w:val="num" w:pos="1080"/>
        </w:tabs>
        <w:ind w:left="1080" w:hanging="360"/>
      </w:pPr>
      <w:rPr>
        <w:rFonts w:ascii="Symbol" w:hAnsi="Symbol" w:hint="default"/>
      </w:rPr>
    </w:lvl>
  </w:abstractNum>
  <w:abstractNum w:abstractNumId="8">
    <w:nsid w:val="FFFFFF88"/>
    <w:multiLevelType w:val="singleLevel"/>
    <w:tmpl w:val="468A8F8E"/>
    <w:lvl w:ilvl="0">
      <w:start w:val="1"/>
      <w:numFmt w:val="decimal"/>
      <w:lvlText w:val="%1."/>
      <w:lvlJc w:val="left"/>
      <w:pPr>
        <w:tabs>
          <w:tab w:val="num" w:pos="360"/>
        </w:tabs>
        <w:ind w:left="360" w:hanging="360"/>
      </w:pPr>
    </w:lvl>
  </w:abstractNum>
  <w:abstractNum w:abstractNumId="9">
    <w:nsid w:val="FFFFFF89"/>
    <w:multiLevelType w:val="singleLevel"/>
    <w:tmpl w:val="17685D38"/>
    <w:lvl w:ilvl="0">
      <w:start w:val="1"/>
      <w:numFmt w:val="bullet"/>
      <w:lvlText w:val=""/>
      <w:lvlJc w:val="left"/>
      <w:pPr>
        <w:tabs>
          <w:tab w:val="num" w:pos="360"/>
        </w:tabs>
        <w:ind w:left="360" w:hanging="360"/>
      </w:pPr>
      <w:rPr>
        <w:rFonts w:ascii="Symbol" w:hAnsi="Symbol" w:hint="default"/>
      </w:rPr>
    </w:lvl>
  </w:abstractNum>
  <w:abstractNum w:abstractNumId="10">
    <w:nsid w:val="005C75ED"/>
    <w:multiLevelType w:val="multilevel"/>
    <w:tmpl w:val="A6AEFDAC"/>
    <w:lvl w:ilvl="0">
      <w:start w:val="10"/>
      <w:numFmt w:val="decimal"/>
      <w:lvlText w:val="%1"/>
      <w:lvlJc w:val="left"/>
      <w:pPr>
        <w:ind w:left="360" w:hanging="36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1080"/>
        </w:tabs>
        <w:ind w:left="360" w:firstLine="0"/>
      </w:pPr>
      <w:rPr>
        <w:rFonts w:hint="default"/>
      </w:rPr>
    </w:lvl>
    <w:lvl w:ilvl="2">
      <w:start w:val="1"/>
      <w:numFmt w:val="decimal"/>
      <w:lvlText w:val="%1.%2.%3"/>
      <w:lvlJc w:val="left"/>
      <w:pPr>
        <w:tabs>
          <w:tab w:val="num" w:pos="1080"/>
        </w:tabs>
        <w:ind w:left="36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abstractNum w:abstractNumId="11">
    <w:nsid w:val="01460C95"/>
    <w:multiLevelType w:val="multilevel"/>
    <w:tmpl w:val="534CF786"/>
    <w:lvl w:ilvl="0">
      <w:start w:val="10"/>
      <w:numFmt w:val="decimal"/>
      <w:lvlText w:val="%1"/>
      <w:lvlJc w:val="left"/>
      <w:pPr>
        <w:ind w:left="360" w:hanging="36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1080"/>
        </w:tabs>
        <w:ind w:left="360" w:firstLine="0"/>
      </w:pPr>
      <w:rPr>
        <w:rFonts w:hint="default"/>
      </w:rPr>
    </w:lvl>
    <w:lvl w:ilvl="2">
      <w:start w:val="1"/>
      <w:numFmt w:val="decimal"/>
      <w:lvlText w:val="%1.%2.%3"/>
      <w:lvlJc w:val="left"/>
      <w:pPr>
        <w:tabs>
          <w:tab w:val="num" w:pos="1080"/>
        </w:tabs>
        <w:ind w:left="36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abstractNum w:abstractNumId="12">
    <w:nsid w:val="03C12D2F"/>
    <w:multiLevelType w:val="hybridMultilevel"/>
    <w:tmpl w:val="3ED03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84792E"/>
    <w:multiLevelType w:val="hybridMultilevel"/>
    <w:tmpl w:val="EB22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880C60"/>
    <w:multiLevelType w:val="hybridMultilevel"/>
    <w:tmpl w:val="EC287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A15B52"/>
    <w:multiLevelType w:val="multilevel"/>
    <w:tmpl w:val="AD0E748A"/>
    <w:numStyleLink w:val="111111"/>
  </w:abstractNum>
  <w:abstractNum w:abstractNumId="16">
    <w:nsid w:val="092F0292"/>
    <w:multiLevelType w:val="hybridMultilevel"/>
    <w:tmpl w:val="AD260BE4"/>
    <w:lvl w:ilvl="0" w:tplc="C49ACDA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0C4A1AB2"/>
    <w:multiLevelType w:val="multilevel"/>
    <w:tmpl w:val="E6AE1E20"/>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suff w:val="space"/>
      <w:lvlText w:val="%1.%2.%3.%4"/>
      <w:lvlJc w:val="left"/>
      <w:pPr>
        <w:ind w:left="720" w:firstLine="0"/>
      </w:pPr>
      <w:rPr>
        <w:rFonts w:hint="default"/>
      </w:rPr>
    </w:lvl>
    <w:lvl w:ilvl="4">
      <w:start w:val="1"/>
      <w:numFmt w:val="decimal"/>
      <w:pStyle w:val="Heading5"/>
      <w:lvlText w:val="%1.%2.%3.%4.%5"/>
      <w:lvlJc w:val="left"/>
      <w:pPr>
        <w:tabs>
          <w:tab w:val="num" w:pos="720"/>
        </w:tabs>
        <w:ind w:left="720" w:firstLine="0"/>
      </w:pPr>
      <w:rPr>
        <w:rFonts w:hint="default"/>
      </w:rPr>
    </w:lvl>
    <w:lvl w:ilvl="5">
      <w:start w:val="1"/>
      <w:numFmt w:val="decimal"/>
      <w:pStyle w:val="Heading6"/>
      <w:lvlText w:val="%1.%2.%3.%4.%5.%6"/>
      <w:lvlJc w:val="left"/>
      <w:pPr>
        <w:tabs>
          <w:tab w:val="num" w:pos="720"/>
        </w:tabs>
        <w:ind w:left="720" w:firstLine="0"/>
      </w:pPr>
      <w:rPr>
        <w:rFonts w:hint="default"/>
      </w:rPr>
    </w:lvl>
    <w:lvl w:ilvl="6">
      <w:start w:val="1"/>
      <w:numFmt w:val="decimal"/>
      <w:pStyle w:val="Heading7"/>
      <w:lvlText w:val="%1.%2.%3.%4.%5.%6.%7"/>
      <w:lvlJc w:val="left"/>
      <w:pPr>
        <w:tabs>
          <w:tab w:val="num" w:pos="720"/>
        </w:tabs>
        <w:ind w:left="720" w:firstLine="0"/>
      </w:pPr>
      <w:rPr>
        <w:rFonts w:hint="default"/>
      </w:rPr>
    </w:lvl>
    <w:lvl w:ilvl="7">
      <w:start w:val="1"/>
      <w:numFmt w:val="decimal"/>
      <w:pStyle w:val="Heading8"/>
      <w:lvlText w:val="%1.%2.%3.%4.%5.%6.%7.%8"/>
      <w:lvlJc w:val="left"/>
      <w:pPr>
        <w:tabs>
          <w:tab w:val="num" w:pos="720"/>
        </w:tabs>
        <w:ind w:left="720" w:firstLine="0"/>
      </w:pPr>
      <w:rPr>
        <w:rFonts w:hint="default"/>
      </w:rPr>
    </w:lvl>
    <w:lvl w:ilvl="8">
      <w:start w:val="1"/>
      <w:numFmt w:val="decimal"/>
      <w:pStyle w:val="Heading9"/>
      <w:lvlText w:val="%1.%2.%3.%4.%5.%6.%7.%8.%9"/>
      <w:lvlJc w:val="left"/>
      <w:pPr>
        <w:tabs>
          <w:tab w:val="num" w:pos="720"/>
        </w:tabs>
        <w:ind w:left="720" w:firstLine="0"/>
      </w:pPr>
      <w:rPr>
        <w:rFonts w:hint="default"/>
      </w:rPr>
    </w:lvl>
  </w:abstractNum>
  <w:abstractNum w:abstractNumId="18">
    <w:nsid w:val="0E9E7D6C"/>
    <w:multiLevelType w:val="multilevel"/>
    <w:tmpl w:val="A8CE81A0"/>
    <w:lvl w:ilvl="0">
      <w:start w:val="10"/>
      <w:numFmt w:val="decimal"/>
      <w:lvlText w:val="%1"/>
      <w:lvlJc w:val="left"/>
      <w:pPr>
        <w:ind w:left="36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1080"/>
        </w:tabs>
        <w:ind w:left="360" w:firstLine="0"/>
      </w:pPr>
      <w:rPr>
        <w:rFonts w:hint="default"/>
      </w:rPr>
    </w:lvl>
    <w:lvl w:ilvl="2">
      <w:start w:val="1"/>
      <w:numFmt w:val="decimal"/>
      <w:lvlText w:val="%1.%2.%3"/>
      <w:lvlJc w:val="left"/>
      <w:pPr>
        <w:tabs>
          <w:tab w:val="num" w:pos="1080"/>
        </w:tabs>
        <w:ind w:left="36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abstractNum w:abstractNumId="19">
    <w:nsid w:val="0F794E48"/>
    <w:multiLevelType w:val="hybridMultilevel"/>
    <w:tmpl w:val="CF16173E"/>
    <w:lvl w:ilvl="0" w:tplc="C49ACD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B417D4"/>
    <w:multiLevelType w:val="multilevel"/>
    <w:tmpl w:val="69E4CB14"/>
    <w:lvl w:ilvl="0">
      <w:start w:val="10"/>
      <w:numFmt w:val="decimal"/>
      <w:lvlText w:val="%1"/>
      <w:lvlJc w:val="left"/>
      <w:pPr>
        <w:tabs>
          <w:tab w:val="num" w:pos="360"/>
        </w:tabs>
        <w:ind w:left="360" w:hanging="36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1080"/>
        </w:tabs>
        <w:ind w:left="360" w:firstLine="0"/>
      </w:pPr>
      <w:rPr>
        <w:rFonts w:hint="default"/>
      </w:rPr>
    </w:lvl>
    <w:lvl w:ilvl="2">
      <w:start w:val="1"/>
      <w:numFmt w:val="decimal"/>
      <w:lvlText w:val="%1.%2.%3"/>
      <w:lvlJc w:val="left"/>
      <w:pPr>
        <w:tabs>
          <w:tab w:val="num" w:pos="1080"/>
        </w:tabs>
        <w:ind w:left="36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abstractNum w:abstractNumId="21">
    <w:nsid w:val="20BD3D16"/>
    <w:multiLevelType w:val="multilevel"/>
    <w:tmpl w:val="7A046EA0"/>
    <w:lvl w:ilvl="0">
      <w:start w:val="10"/>
      <w:numFmt w:val="decimal"/>
      <w:lvlText w:val="%1"/>
      <w:lvlJc w:val="left"/>
      <w:pPr>
        <w:ind w:left="360" w:hanging="216"/>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1080"/>
        </w:tabs>
        <w:ind w:left="360" w:firstLine="0"/>
      </w:pPr>
      <w:rPr>
        <w:rFonts w:hint="default"/>
      </w:rPr>
    </w:lvl>
    <w:lvl w:ilvl="2">
      <w:start w:val="1"/>
      <w:numFmt w:val="decimal"/>
      <w:lvlText w:val="%1.%2.%3"/>
      <w:lvlJc w:val="left"/>
      <w:pPr>
        <w:tabs>
          <w:tab w:val="num" w:pos="1080"/>
        </w:tabs>
        <w:ind w:left="36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abstractNum w:abstractNumId="22">
    <w:nsid w:val="271F00EF"/>
    <w:multiLevelType w:val="multilevel"/>
    <w:tmpl w:val="BF7A286A"/>
    <w:lvl w:ilvl="0">
      <w:start w:val="10"/>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864"/>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3">
    <w:nsid w:val="29304C48"/>
    <w:multiLevelType w:val="hybridMultilevel"/>
    <w:tmpl w:val="4A7857FA"/>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4">
    <w:nsid w:val="2F434976"/>
    <w:multiLevelType w:val="multilevel"/>
    <w:tmpl w:val="D89685BE"/>
    <w:lvl w:ilvl="0">
      <w:start w:val="1"/>
      <w:numFmt w:val="decimal"/>
      <w:lvlText w:val="%1"/>
      <w:lvlJc w:val="left"/>
      <w:pPr>
        <w:ind w:left="36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1080"/>
        </w:tabs>
        <w:ind w:left="360" w:firstLine="0"/>
      </w:pPr>
      <w:rPr>
        <w:rFonts w:hint="default"/>
      </w:rPr>
    </w:lvl>
    <w:lvl w:ilvl="2">
      <w:start w:val="1"/>
      <w:numFmt w:val="decimal"/>
      <w:lvlText w:val="%1.%2.%3"/>
      <w:lvlJc w:val="left"/>
      <w:pPr>
        <w:tabs>
          <w:tab w:val="num" w:pos="1080"/>
        </w:tabs>
        <w:ind w:left="36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abstractNum w:abstractNumId="25">
    <w:nsid w:val="33B605B9"/>
    <w:multiLevelType w:val="multilevel"/>
    <w:tmpl w:val="822E8694"/>
    <w:lvl w:ilvl="0">
      <w:start w:val="10"/>
      <w:numFmt w:val="decimal"/>
      <w:lvlText w:val="%1"/>
      <w:lvlJc w:val="left"/>
      <w:pPr>
        <w:ind w:left="360" w:hanging="36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1080"/>
        </w:tabs>
        <w:ind w:left="360" w:firstLine="0"/>
      </w:pPr>
      <w:rPr>
        <w:rFonts w:hint="default"/>
      </w:rPr>
    </w:lvl>
    <w:lvl w:ilvl="2">
      <w:start w:val="1"/>
      <w:numFmt w:val="decimal"/>
      <w:lvlText w:val="%1.%2.%3"/>
      <w:lvlJc w:val="left"/>
      <w:pPr>
        <w:tabs>
          <w:tab w:val="num" w:pos="1080"/>
        </w:tabs>
        <w:ind w:left="36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abstractNum w:abstractNumId="26">
    <w:nsid w:val="416C131F"/>
    <w:multiLevelType w:val="multilevel"/>
    <w:tmpl w:val="7218900E"/>
    <w:lvl w:ilvl="0">
      <w:start w:val="10"/>
      <w:numFmt w:val="decimal"/>
      <w:suff w:val="space"/>
      <w:lvlText w:val="%1"/>
      <w:lvlJc w:val="left"/>
      <w:pPr>
        <w:ind w:left="360" w:hanging="36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1080"/>
        </w:tabs>
        <w:ind w:left="360" w:firstLine="0"/>
      </w:pPr>
      <w:rPr>
        <w:rFonts w:hint="default"/>
      </w:rPr>
    </w:lvl>
    <w:lvl w:ilvl="2">
      <w:start w:val="1"/>
      <w:numFmt w:val="decimal"/>
      <w:lvlText w:val="%1.%2.%3"/>
      <w:lvlJc w:val="left"/>
      <w:pPr>
        <w:tabs>
          <w:tab w:val="num" w:pos="1080"/>
        </w:tabs>
        <w:ind w:left="36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abstractNum w:abstractNumId="27">
    <w:nsid w:val="456B6DF9"/>
    <w:multiLevelType w:val="multilevel"/>
    <w:tmpl w:val="AD0E748A"/>
    <w:styleLink w:val="111111"/>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6C3668C"/>
    <w:multiLevelType w:val="hybridMultilevel"/>
    <w:tmpl w:val="A67EA878"/>
    <w:lvl w:ilvl="0" w:tplc="86FA9098">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9F4D35"/>
    <w:multiLevelType w:val="multilevel"/>
    <w:tmpl w:val="98325C86"/>
    <w:lvl w:ilvl="0">
      <w:start w:val="10"/>
      <w:numFmt w:val="decimal"/>
      <w:lvlText w:val="%1"/>
      <w:lvlJc w:val="left"/>
      <w:pPr>
        <w:tabs>
          <w:tab w:val="num" w:pos="360"/>
        </w:tabs>
        <w:ind w:left="360" w:hanging="36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1080"/>
        </w:tabs>
        <w:ind w:left="360" w:firstLine="0"/>
      </w:pPr>
      <w:rPr>
        <w:rFonts w:hint="default"/>
      </w:rPr>
    </w:lvl>
    <w:lvl w:ilvl="2">
      <w:start w:val="1"/>
      <w:numFmt w:val="decimal"/>
      <w:lvlText w:val="%1.%2.%3"/>
      <w:lvlJc w:val="left"/>
      <w:pPr>
        <w:tabs>
          <w:tab w:val="num" w:pos="1080"/>
        </w:tabs>
        <w:ind w:left="36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abstractNum w:abstractNumId="30">
    <w:nsid w:val="50354114"/>
    <w:multiLevelType w:val="hybridMultilevel"/>
    <w:tmpl w:val="9CA87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790A48"/>
    <w:multiLevelType w:val="hybridMultilevel"/>
    <w:tmpl w:val="0CC43F8C"/>
    <w:lvl w:ilvl="0" w:tplc="57329BD6">
      <w:start w:val="1"/>
      <w:numFmt w:val="decimal"/>
      <w:pStyle w:val="Reference0"/>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9D317D"/>
    <w:multiLevelType w:val="multilevel"/>
    <w:tmpl w:val="BA4814A0"/>
    <w:lvl w:ilvl="0">
      <w:start w:val="10"/>
      <w:numFmt w:val="decimal"/>
      <w:lvlText w:val="%1"/>
      <w:lvlJc w:val="left"/>
      <w:pPr>
        <w:tabs>
          <w:tab w:val="num" w:pos="360"/>
        </w:tabs>
        <w:ind w:left="36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1080"/>
        </w:tabs>
        <w:ind w:left="360" w:firstLine="0"/>
      </w:pPr>
      <w:rPr>
        <w:rFonts w:hint="default"/>
      </w:rPr>
    </w:lvl>
    <w:lvl w:ilvl="2">
      <w:start w:val="1"/>
      <w:numFmt w:val="decimal"/>
      <w:lvlText w:val="%1.%2.%3"/>
      <w:lvlJc w:val="left"/>
      <w:pPr>
        <w:tabs>
          <w:tab w:val="num" w:pos="1080"/>
        </w:tabs>
        <w:ind w:left="36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abstractNum w:abstractNumId="33">
    <w:nsid w:val="5A6816E3"/>
    <w:multiLevelType w:val="multilevel"/>
    <w:tmpl w:val="FC2CB1A0"/>
    <w:lvl w:ilvl="0">
      <w:start w:val="10"/>
      <w:numFmt w:val="decimal"/>
      <w:lvlText w:val="%1"/>
      <w:lvlJc w:val="left"/>
      <w:pPr>
        <w:ind w:left="36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1080"/>
        </w:tabs>
        <w:ind w:left="360" w:firstLine="0"/>
      </w:pPr>
      <w:rPr>
        <w:rFonts w:hint="default"/>
      </w:rPr>
    </w:lvl>
    <w:lvl w:ilvl="2">
      <w:start w:val="1"/>
      <w:numFmt w:val="decimal"/>
      <w:lvlText w:val="%1.%2.%3"/>
      <w:lvlJc w:val="left"/>
      <w:pPr>
        <w:tabs>
          <w:tab w:val="num" w:pos="1080"/>
        </w:tabs>
        <w:ind w:left="36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abstractNum w:abstractNumId="34">
    <w:nsid w:val="5C7113B4"/>
    <w:multiLevelType w:val="hybridMultilevel"/>
    <w:tmpl w:val="12025C3C"/>
    <w:lvl w:ilvl="0" w:tplc="C49ACDA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F7016D7"/>
    <w:multiLevelType w:val="multilevel"/>
    <w:tmpl w:val="4BA8C4AA"/>
    <w:lvl w:ilvl="0">
      <w:start w:val="10"/>
      <w:numFmt w:val="decimal"/>
      <w:lvlText w:val="%1"/>
      <w:lvlJc w:val="left"/>
      <w:pPr>
        <w:tabs>
          <w:tab w:val="num" w:pos="360"/>
        </w:tabs>
        <w:ind w:left="792" w:hanging="792"/>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1080"/>
        </w:tabs>
        <w:ind w:left="360" w:firstLine="0"/>
      </w:pPr>
      <w:rPr>
        <w:rFonts w:hint="default"/>
      </w:rPr>
    </w:lvl>
    <w:lvl w:ilvl="2">
      <w:start w:val="1"/>
      <w:numFmt w:val="decimal"/>
      <w:lvlText w:val="%1.%2.%3"/>
      <w:lvlJc w:val="left"/>
      <w:pPr>
        <w:tabs>
          <w:tab w:val="num" w:pos="1080"/>
        </w:tabs>
        <w:ind w:left="36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abstractNum w:abstractNumId="36">
    <w:nsid w:val="67E047C4"/>
    <w:multiLevelType w:val="multilevel"/>
    <w:tmpl w:val="6A300BA2"/>
    <w:lvl w:ilvl="0">
      <w:start w:val="10"/>
      <w:numFmt w:val="decimal"/>
      <w:lvlText w:val="%1"/>
      <w:lvlJc w:val="left"/>
      <w:pPr>
        <w:ind w:left="0" w:firstLine="0"/>
      </w:pPr>
      <w:rPr>
        <w:rFonts w:ascii="Times New Roman Bold" w:hAnsi="Times New Roman Bold"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864"/>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7">
    <w:nsid w:val="7E3210F8"/>
    <w:multiLevelType w:val="multilevel"/>
    <w:tmpl w:val="E02201CA"/>
    <w:lvl w:ilvl="0">
      <w:start w:val="10"/>
      <w:numFmt w:val="decimal"/>
      <w:lvlText w:val="%1"/>
      <w:lvlJc w:val="left"/>
      <w:pPr>
        <w:ind w:left="360" w:hanging="216"/>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1080"/>
        </w:tabs>
        <w:ind w:left="360" w:firstLine="0"/>
      </w:pPr>
      <w:rPr>
        <w:rFonts w:hint="default"/>
      </w:rPr>
    </w:lvl>
    <w:lvl w:ilvl="2">
      <w:start w:val="1"/>
      <w:numFmt w:val="decimal"/>
      <w:lvlText w:val="%1.%2.%3"/>
      <w:lvlJc w:val="left"/>
      <w:pPr>
        <w:tabs>
          <w:tab w:val="num" w:pos="1080"/>
        </w:tabs>
        <w:ind w:left="36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num w:numId="1">
    <w:abstractNumId w:val="28"/>
  </w:num>
  <w:num w:numId="2">
    <w:abstractNumId w:val="17"/>
  </w:num>
  <w:num w:numId="3">
    <w:abstractNumId w:val="31"/>
  </w:num>
  <w:num w:numId="4">
    <w:abstractNumId w:val="16"/>
  </w:num>
  <w:num w:numId="5">
    <w:abstractNumId w:val="34"/>
  </w:num>
  <w:num w:numId="6">
    <w:abstractNumId w:val="31"/>
    <w:lvlOverride w:ilvl="0">
      <w:startOverride w:val="1"/>
    </w:lvlOverride>
  </w:num>
  <w:num w:numId="7">
    <w:abstractNumId w:val="36"/>
  </w:num>
  <w:num w:numId="8">
    <w:abstractNumId w:val="19"/>
  </w:num>
  <w:num w:numId="9">
    <w:abstractNumId w:val="23"/>
  </w:num>
  <w:num w:numId="10">
    <w:abstractNumId w:val="12"/>
  </w:num>
  <w:num w:numId="11">
    <w:abstractNumId w:val="27"/>
  </w:num>
  <w:num w:numId="12">
    <w:abstractNumId w:val="15"/>
  </w:num>
  <w:num w:numId="13">
    <w:abstractNumId w:val="22"/>
  </w:num>
  <w:num w:numId="14">
    <w:abstractNumId w:val="24"/>
  </w:num>
  <w:num w:numId="15">
    <w:abstractNumId w:val="33"/>
  </w:num>
  <w:num w:numId="16">
    <w:abstractNumId w:val="25"/>
  </w:num>
  <w:num w:numId="17">
    <w:abstractNumId w:val="20"/>
  </w:num>
  <w:num w:numId="18">
    <w:abstractNumId w:val="32"/>
  </w:num>
  <w:num w:numId="19">
    <w:abstractNumId w:val="18"/>
  </w:num>
  <w:num w:numId="20">
    <w:abstractNumId w:val="37"/>
  </w:num>
  <w:num w:numId="21">
    <w:abstractNumId w:val="21"/>
  </w:num>
  <w:num w:numId="22">
    <w:abstractNumId w:val="11"/>
  </w:num>
  <w:num w:numId="23">
    <w:abstractNumId w:val="10"/>
  </w:num>
  <w:num w:numId="24">
    <w:abstractNumId w:val="26"/>
  </w:num>
  <w:num w:numId="25">
    <w:abstractNumId w:val="29"/>
  </w:num>
  <w:num w:numId="26">
    <w:abstractNumId w:val="35"/>
  </w:num>
  <w:num w:numId="27">
    <w:abstractNumId w:val="9"/>
  </w:num>
  <w:num w:numId="28">
    <w:abstractNumId w:val="7"/>
  </w:num>
  <w:num w:numId="29">
    <w:abstractNumId w:val="6"/>
  </w:num>
  <w:num w:numId="30">
    <w:abstractNumId w:val="5"/>
  </w:num>
  <w:num w:numId="31">
    <w:abstractNumId w:val="8"/>
  </w:num>
  <w:num w:numId="32">
    <w:abstractNumId w:val="4"/>
  </w:num>
  <w:num w:numId="33">
    <w:abstractNumId w:val="3"/>
  </w:num>
  <w:num w:numId="34">
    <w:abstractNumId w:val="2"/>
  </w:num>
  <w:num w:numId="35">
    <w:abstractNumId w:val="1"/>
  </w:num>
  <w:num w:numId="36">
    <w:abstractNumId w:val="0"/>
  </w:num>
  <w:num w:numId="37">
    <w:abstractNumId w:val="14"/>
  </w:num>
  <w:num w:numId="38">
    <w:abstractNumId w:val="30"/>
  </w:num>
  <w:num w:numId="39">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doNotTrackMoves/>
  <w:defaultTabStop w:val="720"/>
  <w:hyphenationZone w:val="283"/>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CD242B"/>
    <w:rsid w:val="00001EC2"/>
    <w:rsid w:val="000051F9"/>
    <w:rsid w:val="00010D99"/>
    <w:rsid w:val="00010F32"/>
    <w:rsid w:val="00012E24"/>
    <w:rsid w:val="0001475C"/>
    <w:rsid w:val="00015263"/>
    <w:rsid w:val="000173B5"/>
    <w:rsid w:val="000212CD"/>
    <w:rsid w:val="00022CA4"/>
    <w:rsid w:val="00023AC0"/>
    <w:rsid w:val="00025FF8"/>
    <w:rsid w:val="00030176"/>
    <w:rsid w:val="000342DD"/>
    <w:rsid w:val="00035381"/>
    <w:rsid w:val="00035C1A"/>
    <w:rsid w:val="000411CA"/>
    <w:rsid w:val="00041344"/>
    <w:rsid w:val="00042748"/>
    <w:rsid w:val="0004615B"/>
    <w:rsid w:val="00050A48"/>
    <w:rsid w:val="00054334"/>
    <w:rsid w:val="00054B15"/>
    <w:rsid w:val="00054B9D"/>
    <w:rsid w:val="00054ECE"/>
    <w:rsid w:val="000604BF"/>
    <w:rsid w:val="0006100B"/>
    <w:rsid w:val="000639DD"/>
    <w:rsid w:val="0006459A"/>
    <w:rsid w:val="0006471D"/>
    <w:rsid w:val="000653A4"/>
    <w:rsid w:val="000710E4"/>
    <w:rsid w:val="000713CA"/>
    <w:rsid w:val="00075A1B"/>
    <w:rsid w:val="000814C7"/>
    <w:rsid w:val="000835B7"/>
    <w:rsid w:val="0008386F"/>
    <w:rsid w:val="00083F1F"/>
    <w:rsid w:val="00084098"/>
    <w:rsid w:val="000841BC"/>
    <w:rsid w:val="00084F11"/>
    <w:rsid w:val="00085648"/>
    <w:rsid w:val="00086157"/>
    <w:rsid w:val="00086831"/>
    <w:rsid w:val="000868AE"/>
    <w:rsid w:val="00090861"/>
    <w:rsid w:val="000910CA"/>
    <w:rsid w:val="0009342F"/>
    <w:rsid w:val="00093638"/>
    <w:rsid w:val="000A008B"/>
    <w:rsid w:val="000A02AB"/>
    <w:rsid w:val="000A106F"/>
    <w:rsid w:val="000A3B08"/>
    <w:rsid w:val="000B03BC"/>
    <w:rsid w:val="000B0FF8"/>
    <w:rsid w:val="000B3E17"/>
    <w:rsid w:val="000C20DB"/>
    <w:rsid w:val="000C2AB3"/>
    <w:rsid w:val="000C37AB"/>
    <w:rsid w:val="000C57DA"/>
    <w:rsid w:val="000C5E93"/>
    <w:rsid w:val="000C7777"/>
    <w:rsid w:val="000C7B9F"/>
    <w:rsid w:val="000D00C0"/>
    <w:rsid w:val="000D0C90"/>
    <w:rsid w:val="000D19E1"/>
    <w:rsid w:val="000D6517"/>
    <w:rsid w:val="000E1ED5"/>
    <w:rsid w:val="000E43B8"/>
    <w:rsid w:val="000E7895"/>
    <w:rsid w:val="000F1F8C"/>
    <w:rsid w:val="000F2023"/>
    <w:rsid w:val="000F6048"/>
    <w:rsid w:val="000F7E15"/>
    <w:rsid w:val="001004BA"/>
    <w:rsid w:val="00101576"/>
    <w:rsid w:val="001039B3"/>
    <w:rsid w:val="0010459A"/>
    <w:rsid w:val="00104B37"/>
    <w:rsid w:val="001067D3"/>
    <w:rsid w:val="001079CD"/>
    <w:rsid w:val="001114B0"/>
    <w:rsid w:val="001131FB"/>
    <w:rsid w:val="00113BC0"/>
    <w:rsid w:val="001209F2"/>
    <w:rsid w:val="00120C1A"/>
    <w:rsid w:val="00124307"/>
    <w:rsid w:val="00124386"/>
    <w:rsid w:val="001244D6"/>
    <w:rsid w:val="00126B43"/>
    <w:rsid w:val="00127A89"/>
    <w:rsid w:val="00130AF8"/>
    <w:rsid w:val="00130D6D"/>
    <w:rsid w:val="00130F22"/>
    <w:rsid w:val="001315C9"/>
    <w:rsid w:val="00133538"/>
    <w:rsid w:val="0013617B"/>
    <w:rsid w:val="001362EC"/>
    <w:rsid w:val="00136AED"/>
    <w:rsid w:val="00141A59"/>
    <w:rsid w:val="001424EC"/>
    <w:rsid w:val="00144FF5"/>
    <w:rsid w:val="0015447E"/>
    <w:rsid w:val="00154BFA"/>
    <w:rsid w:val="00156657"/>
    <w:rsid w:val="00160FA8"/>
    <w:rsid w:val="00160FD7"/>
    <w:rsid w:val="00161DAA"/>
    <w:rsid w:val="00170A16"/>
    <w:rsid w:val="0018138F"/>
    <w:rsid w:val="00181CB4"/>
    <w:rsid w:val="001833B6"/>
    <w:rsid w:val="001837AA"/>
    <w:rsid w:val="00184DE9"/>
    <w:rsid w:val="00185156"/>
    <w:rsid w:val="001859E2"/>
    <w:rsid w:val="00185A48"/>
    <w:rsid w:val="00185CA5"/>
    <w:rsid w:val="001905B8"/>
    <w:rsid w:val="00193C4E"/>
    <w:rsid w:val="00197233"/>
    <w:rsid w:val="001A40EF"/>
    <w:rsid w:val="001A5725"/>
    <w:rsid w:val="001A6900"/>
    <w:rsid w:val="001B1D3D"/>
    <w:rsid w:val="001B3745"/>
    <w:rsid w:val="001B4303"/>
    <w:rsid w:val="001B6CDE"/>
    <w:rsid w:val="001B7DFF"/>
    <w:rsid w:val="001C3972"/>
    <w:rsid w:val="001C754F"/>
    <w:rsid w:val="001D05A4"/>
    <w:rsid w:val="001D280D"/>
    <w:rsid w:val="001D2972"/>
    <w:rsid w:val="001D600D"/>
    <w:rsid w:val="001E09A6"/>
    <w:rsid w:val="001E4E2E"/>
    <w:rsid w:val="001E57A9"/>
    <w:rsid w:val="001F0B76"/>
    <w:rsid w:val="001F27FC"/>
    <w:rsid w:val="001F6C7A"/>
    <w:rsid w:val="00207619"/>
    <w:rsid w:val="00212F54"/>
    <w:rsid w:val="0021498E"/>
    <w:rsid w:val="00217725"/>
    <w:rsid w:val="0022083D"/>
    <w:rsid w:val="00226A53"/>
    <w:rsid w:val="002275F5"/>
    <w:rsid w:val="00230D1B"/>
    <w:rsid w:val="00232D3A"/>
    <w:rsid w:val="00234366"/>
    <w:rsid w:val="002364A6"/>
    <w:rsid w:val="00240F66"/>
    <w:rsid w:val="002413C0"/>
    <w:rsid w:val="00250295"/>
    <w:rsid w:val="00251596"/>
    <w:rsid w:val="00251817"/>
    <w:rsid w:val="00253D49"/>
    <w:rsid w:val="00254D5F"/>
    <w:rsid w:val="002558D8"/>
    <w:rsid w:val="00255EA6"/>
    <w:rsid w:val="0025707B"/>
    <w:rsid w:val="0025794D"/>
    <w:rsid w:val="00263A59"/>
    <w:rsid w:val="002644FF"/>
    <w:rsid w:val="00267B59"/>
    <w:rsid w:val="00275B22"/>
    <w:rsid w:val="00277F3C"/>
    <w:rsid w:val="002828B9"/>
    <w:rsid w:val="0028365D"/>
    <w:rsid w:val="00283EE3"/>
    <w:rsid w:val="00287F4D"/>
    <w:rsid w:val="00296B83"/>
    <w:rsid w:val="002A70A7"/>
    <w:rsid w:val="002B56E5"/>
    <w:rsid w:val="002C10F9"/>
    <w:rsid w:val="002C1D82"/>
    <w:rsid w:val="002C4DFF"/>
    <w:rsid w:val="002C51D5"/>
    <w:rsid w:val="002C6AC2"/>
    <w:rsid w:val="002D045E"/>
    <w:rsid w:val="002D466A"/>
    <w:rsid w:val="002D58BB"/>
    <w:rsid w:val="002E053F"/>
    <w:rsid w:val="002E53C2"/>
    <w:rsid w:val="002E5DAE"/>
    <w:rsid w:val="002F04EB"/>
    <w:rsid w:val="002F22FD"/>
    <w:rsid w:val="002F7C9E"/>
    <w:rsid w:val="002F7D33"/>
    <w:rsid w:val="00301307"/>
    <w:rsid w:val="003013AB"/>
    <w:rsid w:val="0030273F"/>
    <w:rsid w:val="00302A53"/>
    <w:rsid w:val="00302A77"/>
    <w:rsid w:val="0030348E"/>
    <w:rsid w:val="00304306"/>
    <w:rsid w:val="00304C9E"/>
    <w:rsid w:val="003067EA"/>
    <w:rsid w:val="00310763"/>
    <w:rsid w:val="0031310F"/>
    <w:rsid w:val="003149E7"/>
    <w:rsid w:val="00315CBA"/>
    <w:rsid w:val="00317226"/>
    <w:rsid w:val="00317CC5"/>
    <w:rsid w:val="0032344D"/>
    <w:rsid w:val="00326B3D"/>
    <w:rsid w:val="0033024F"/>
    <w:rsid w:val="00334EDB"/>
    <w:rsid w:val="00336265"/>
    <w:rsid w:val="00336E88"/>
    <w:rsid w:val="00341564"/>
    <w:rsid w:val="00342050"/>
    <w:rsid w:val="00344A1A"/>
    <w:rsid w:val="00346C6A"/>
    <w:rsid w:val="00351D20"/>
    <w:rsid w:val="00352587"/>
    <w:rsid w:val="00355768"/>
    <w:rsid w:val="00361CA1"/>
    <w:rsid w:val="00363419"/>
    <w:rsid w:val="00366F37"/>
    <w:rsid w:val="00370066"/>
    <w:rsid w:val="003720EE"/>
    <w:rsid w:val="003800C5"/>
    <w:rsid w:val="003813CF"/>
    <w:rsid w:val="0038530A"/>
    <w:rsid w:val="00390335"/>
    <w:rsid w:val="00391736"/>
    <w:rsid w:val="003940CD"/>
    <w:rsid w:val="00394A8B"/>
    <w:rsid w:val="00395846"/>
    <w:rsid w:val="00396DB6"/>
    <w:rsid w:val="003A18B0"/>
    <w:rsid w:val="003A1BF4"/>
    <w:rsid w:val="003A244B"/>
    <w:rsid w:val="003A29D6"/>
    <w:rsid w:val="003A3D24"/>
    <w:rsid w:val="003A405E"/>
    <w:rsid w:val="003A42BE"/>
    <w:rsid w:val="003A7CEE"/>
    <w:rsid w:val="003B19E4"/>
    <w:rsid w:val="003B1E87"/>
    <w:rsid w:val="003B3BC0"/>
    <w:rsid w:val="003B5751"/>
    <w:rsid w:val="003B7E8C"/>
    <w:rsid w:val="003C077C"/>
    <w:rsid w:val="003C2AA6"/>
    <w:rsid w:val="003C3523"/>
    <w:rsid w:val="003C461A"/>
    <w:rsid w:val="003C5558"/>
    <w:rsid w:val="003D10D1"/>
    <w:rsid w:val="003D1296"/>
    <w:rsid w:val="003D1762"/>
    <w:rsid w:val="003D3B69"/>
    <w:rsid w:val="003E502D"/>
    <w:rsid w:val="003F21EF"/>
    <w:rsid w:val="003F3A48"/>
    <w:rsid w:val="003F4F81"/>
    <w:rsid w:val="003F5C44"/>
    <w:rsid w:val="003F7B03"/>
    <w:rsid w:val="00401CCA"/>
    <w:rsid w:val="004023B6"/>
    <w:rsid w:val="00403879"/>
    <w:rsid w:val="00404CCE"/>
    <w:rsid w:val="00405BA6"/>
    <w:rsid w:val="004065B2"/>
    <w:rsid w:val="00413632"/>
    <w:rsid w:val="00413E63"/>
    <w:rsid w:val="00415967"/>
    <w:rsid w:val="00420136"/>
    <w:rsid w:val="00421E8C"/>
    <w:rsid w:val="0042353E"/>
    <w:rsid w:val="00432D04"/>
    <w:rsid w:val="00435D84"/>
    <w:rsid w:val="0043612A"/>
    <w:rsid w:val="00440C78"/>
    <w:rsid w:val="004447C8"/>
    <w:rsid w:val="00447192"/>
    <w:rsid w:val="004530BD"/>
    <w:rsid w:val="004547BF"/>
    <w:rsid w:val="00454B51"/>
    <w:rsid w:val="004567F7"/>
    <w:rsid w:val="004570DD"/>
    <w:rsid w:val="00464D3E"/>
    <w:rsid w:val="00464FCE"/>
    <w:rsid w:val="0046540F"/>
    <w:rsid w:val="00465A90"/>
    <w:rsid w:val="004718B0"/>
    <w:rsid w:val="00472CF7"/>
    <w:rsid w:val="00472E52"/>
    <w:rsid w:val="00473427"/>
    <w:rsid w:val="0047473B"/>
    <w:rsid w:val="004752C5"/>
    <w:rsid w:val="00476CA4"/>
    <w:rsid w:val="004828BD"/>
    <w:rsid w:val="00483941"/>
    <w:rsid w:val="004845C6"/>
    <w:rsid w:val="00484886"/>
    <w:rsid w:val="004908E5"/>
    <w:rsid w:val="004923A3"/>
    <w:rsid w:val="00493702"/>
    <w:rsid w:val="00497106"/>
    <w:rsid w:val="004A7E88"/>
    <w:rsid w:val="004B13E4"/>
    <w:rsid w:val="004B2CEE"/>
    <w:rsid w:val="004B2D6D"/>
    <w:rsid w:val="004B41A8"/>
    <w:rsid w:val="004C5B80"/>
    <w:rsid w:val="004C5C5E"/>
    <w:rsid w:val="004E0924"/>
    <w:rsid w:val="004E0E0B"/>
    <w:rsid w:val="004E44BA"/>
    <w:rsid w:val="005003CB"/>
    <w:rsid w:val="00500A4A"/>
    <w:rsid w:val="00502483"/>
    <w:rsid w:val="00505453"/>
    <w:rsid w:val="00511C70"/>
    <w:rsid w:val="00520936"/>
    <w:rsid w:val="00520DC3"/>
    <w:rsid w:val="00520DD5"/>
    <w:rsid w:val="00521D44"/>
    <w:rsid w:val="00524E81"/>
    <w:rsid w:val="00533B5B"/>
    <w:rsid w:val="00533C0A"/>
    <w:rsid w:val="00533D4F"/>
    <w:rsid w:val="00533E3C"/>
    <w:rsid w:val="0053547B"/>
    <w:rsid w:val="00536862"/>
    <w:rsid w:val="005376C4"/>
    <w:rsid w:val="0053791C"/>
    <w:rsid w:val="00543427"/>
    <w:rsid w:val="005505F2"/>
    <w:rsid w:val="00551885"/>
    <w:rsid w:val="00560EE4"/>
    <w:rsid w:val="005616F2"/>
    <w:rsid w:val="00561AF6"/>
    <w:rsid w:val="0056367D"/>
    <w:rsid w:val="00565E21"/>
    <w:rsid w:val="0056776D"/>
    <w:rsid w:val="00570C7C"/>
    <w:rsid w:val="00572B41"/>
    <w:rsid w:val="00573F3C"/>
    <w:rsid w:val="00581C24"/>
    <w:rsid w:val="00582061"/>
    <w:rsid w:val="005826C9"/>
    <w:rsid w:val="00584F83"/>
    <w:rsid w:val="0059494F"/>
    <w:rsid w:val="005A2C3E"/>
    <w:rsid w:val="005A3DA2"/>
    <w:rsid w:val="005A3EBC"/>
    <w:rsid w:val="005A4558"/>
    <w:rsid w:val="005B0A43"/>
    <w:rsid w:val="005B1325"/>
    <w:rsid w:val="005B25AF"/>
    <w:rsid w:val="005B3C0C"/>
    <w:rsid w:val="005B6387"/>
    <w:rsid w:val="005C0504"/>
    <w:rsid w:val="005C1EA0"/>
    <w:rsid w:val="005C335D"/>
    <w:rsid w:val="005C486A"/>
    <w:rsid w:val="005C52FA"/>
    <w:rsid w:val="005D203F"/>
    <w:rsid w:val="005D34FD"/>
    <w:rsid w:val="005D521C"/>
    <w:rsid w:val="005D7775"/>
    <w:rsid w:val="005E00AD"/>
    <w:rsid w:val="005E1E55"/>
    <w:rsid w:val="005E25B4"/>
    <w:rsid w:val="005E3A07"/>
    <w:rsid w:val="005E3CA4"/>
    <w:rsid w:val="005E5D69"/>
    <w:rsid w:val="005E6530"/>
    <w:rsid w:val="005E6B58"/>
    <w:rsid w:val="005E7127"/>
    <w:rsid w:val="005F074A"/>
    <w:rsid w:val="005F0FF6"/>
    <w:rsid w:val="005F3156"/>
    <w:rsid w:val="005F7859"/>
    <w:rsid w:val="00602568"/>
    <w:rsid w:val="00603CD3"/>
    <w:rsid w:val="00606BC5"/>
    <w:rsid w:val="00610C7D"/>
    <w:rsid w:val="006136C0"/>
    <w:rsid w:val="00614052"/>
    <w:rsid w:val="006142F3"/>
    <w:rsid w:val="00614B0C"/>
    <w:rsid w:val="0062123B"/>
    <w:rsid w:val="006243EF"/>
    <w:rsid w:val="00624C48"/>
    <w:rsid w:val="006265D9"/>
    <w:rsid w:val="0062662C"/>
    <w:rsid w:val="00627E41"/>
    <w:rsid w:val="00631215"/>
    <w:rsid w:val="00632EAE"/>
    <w:rsid w:val="00634172"/>
    <w:rsid w:val="00637AAD"/>
    <w:rsid w:val="00642956"/>
    <w:rsid w:val="00650334"/>
    <w:rsid w:val="00651D71"/>
    <w:rsid w:val="006523E5"/>
    <w:rsid w:val="00657908"/>
    <w:rsid w:val="00660319"/>
    <w:rsid w:val="00661256"/>
    <w:rsid w:val="00661C9C"/>
    <w:rsid w:val="00662EE5"/>
    <w:rsid w:val="00670EEF"/>
    <w:rsid w:val="00671C4B"/>
    <w:rsid w:val="0067642D"/>
    <w:rsid w:val="006855D1"/>
    <w:rsid w:val="00686360"/>
    <w:rsid w:val="00687B88"/>
    <w:rsid w:val="0069434B"/>
    <w:rsid w:val="006961E9"/>
    <w:rsid w:val="00697581"/>
    <w:rsid w:val="006A0BD5"/>
    <w:rsid w:val="006A0D99"/>
    <w:rsid w:val="006A20F6"/>
    <w:rsid w:val="006A31F3"/>
    <w:rsid w:val="006A5A35"/>
    <w:rsid w:val="006A6CD3"/>
    <w:rsid w:val="006C0F75"/>
    <w:rsid w:val="006C47D0"/>
    <w:rsid w:val="006C6C21"/>
    <w:rsid w:val="006D07AE"/>
    <w:rsid w:val="006D13BC"/>
    <w:rsid w:val="006D4434"/>
    <w:rsid w:val="006D5FFC"/>
    <w:rsid w:val="006D7D29"/>
    <w:rsid w:val="006E3C3D"/>
    <w:rsid w:val="006E5572"/>
    <w:rsid w:val="00704D2A"/>
    <w:rsid w:val="00712C61"/>
    <w:rsid w:val="00713678"/>
    <w:rsid w:val="00716853"/>
    <w:rsid w:val="00721C4F"/>
    <w:rsid w:val="0072262A"/>
    <w:rsid w:val="00723DF0"/>
    <w:rsid w:val="007268CA"/>
    <w:rsid w:val="00736AEE"/>
    <w:rsid w:val="00737E99"/>
    <w:rsid w:val="00742AF5"/>
    <w:rsid w:val="00742D70"/>
    <w:rsid w:val="007445DB"/>
    <w:rsid w:val="007447B1"/>
    <w:rsid w:val="0074565B"/>
    <w:rsid w:val="00746831"/>
    <w:rsid w:val="00753096"/>
    <w:rsid w:val="00760D5A"/>
    <w:rsid w:val="0076568F"/>
    <w:rsid w:val="0076694E"/>
    <w:rsid w:val="0077444F"/>
    <w:rsid w:val="00776696"/>
    <w:rsid w:val="007817B8"/>
    <w:rsid w:val="00782FF7"/>
    <w:rsid w:val="00783381"/>
    <w:rsid w:val="007846F4"/>
    <w:rsid w:val="00784EAA"/>
    <w:rsid w:val="00785D1A"/>
    <w:rsid w:val="00785E7D"/>
    <w:rsid w:val="00791C1A"/>
    <w:rsid w:val="0079208D"/>
    <w:rsid w:val="007A2BC4"/>
    <w:rsid w:val="007A2CBB"/>
    <w:rsid w:val="007A451F"/>
    <w:rsid w:val="007A5277"/>
    <w:rsid w:val="007A5AE0"/>
    <w:rsid w:val="007B4224"/>
    <w:rsid w:val="007B4ACE"/>
    <w:rsid w:val="007B6CDE"/>
    <w:rsid w:val="007B7D53"/>
    <w:rsid w:val="007C0012"/>
    <w:rsid w:val="007C2349"/>
    <w:rsid w:val="007C34AF"/>
    <w:rsid w:val="007C49DD"/>
    <w:rsid w:val="007C5472"/>
    <w:rsid w:val="007C5795"/>
    <w:rsid w:val="007C6014"/>
    <w:rsid w:val="007D079E"/>
    <w:rsid w:val="007D229F"/>
    <w:rsid w:val="007D33C8"/>
    <w:rsid w:val="007D3885"/>
    <w:rsid w:val="007D3E08"/>
    <w:rsid w:val="007D6C50"/>
    <w:rsid w:val="007E011E"/>
    <w:rsid w:val="007E1ED6"/>
    <w:rsid w:val="007E3C7A"/>
    <w:rsid w:val="007E6008"/>
    <w:rsid w:val="007E6EF9"/>
    <w:rsid w:val="007F15AB"/>
    <w:rsid w:val="007F426E"/>
    <w:rsid w:val="007F771C"/>
    <w:rsid w:val="00803653"/>
    <w:rsid w:val="0080435C"/>
    <w:rsid w:val="0080505A"/>
    <w:rsid w:val="008072AB"/>
    <w:rsid w:val="0081087B"/>
    <w:rsid w:val="00817ADD"/>
    <w:rsid w:val="00820EE6"/>
    <w:rsid w:val="008245D2"/>
    <w:rsid w:val="00824BBB"/>
    <w:rsid w:val="00830C87"/>
    <w:rsid w:val="00831D71"/>
    <w:rsid w:val="008434E2"/>
    <w:rsid w:val="008444F4"/>
    <w:rsid w:val="00844CD5"/>
    <w:rsid w:val="00845052"/>
    <w:rsid w:val="00846156"/>
    <w:rsid w:val="00850BB2"/>
    <w:rsid w:val="008516AB"/>
    <w:rsid w:val="00863421"/>
    <w:rsid w:val="00863B46"/>
    <w:rsid w:val="008657CC"/>
    <w:rsid w:val="00865D3C"/>
    <w:rsid w:val="00866816"/>
    <w:rsid w:val="00866D2A"/>
    <w:rsid w:val="0087085E"/>
    <w:rsid w:val="00871AA1"/>
    <w:rsid w:val="008737FA"/>
    <w:rsid w:val="008754E3"/>
    <w:rsid w:val="00875BCF"/>
    <w:rsid w:val="00876D0E"/>
    <w:rsid w:val="00890181"/>
    <w:rsid w:val="00891F6D"/>
    <w:rsid w:val="00895BF3"/>
    <w:rsid w:val="008968C0"/>
    <w:rsid w:val="008A3D66"/>
    <w:rsid w:val="008B08E3"/>
    <w:rsid w:val="008B2CD3"/>
    <w:rsid w:val="008B460B"/>
    <w:rsid w:val="008B726B"/>
    <w:rsid w:val="008C0163"/>
    <w:rsid w:val="008C07C4"/>
    <w:rsid w:val="008C32CF"/>
    <w:rsid w:val="008C4C41"/>
    <w:rsid w:val="008D04D1"/>
    <w:rsid w:val="008D1456"/>
    <w:rsid w:val="008D20C8"/>
    <w:rsid w:val="008D3E51"/>
    <w:rsid w:val="008D429A"/>
    <w:rsid w:val="008D45D5"/>
    <w:rsid w:val="008D4D8A"/>
    <w:rsid w:val="008D5C4F"/>
    <w:rsid w:val="008E0783"/>
    <w:rsid w:val="008E4363"/>
    <w:rsid w:val="008E5232"/>
    <w:rsid w:val="008E5DB7"/>
    <w:rsid w:val="008E6EC8"/>
    <w:rsid w:val="008E6F3B"/>
    <w:rsid w:val="008F15B5"/>
    <w:rsid w:val="008F212C"/>
    <w:rsid w:val="008F269F"/>
    <w:rsid w:val="008F5419"/>
    <w:rsid w:val="008F7046"/>
    <w:rsid w:val="008F75B8"/>
    <w:rsid w:val="0090406C"/>
    <w:rsid w:val="00904445"/>
    <w:rsid w:val="00905801"/>
    <w:rsid w:val="0091251E"/>
    <w:rsid w:val="00912C32"/>
    <w:rsid w:val="0091585C"/>
    <w:rsid w:val="00915FBA"/>
    <w:rsid w:val="00920E45"/>
    <w:rsid w:val="00926AD2"/>
    <w:rsid w:val="00926FDC"/>
    <w:rsid w:val="00927609"/>
    <w:rsid w:val="00927A3B"/>
    <w:rsid w:val="00927A55"/>
    <w:rsid w:val="009301E5"/>
    <w:rsid w:val="00933664"/>
    <w:rsid w:val="009339A8"/>
    <w:rsid w:val="00946E3C"/>
    <w:rsid w:val="00947294"/>
    <w:rsid w:val="00956B5D"/>
    <w:rsid w:val="00957641"/>
    <w:rsid w:val="009621D0"/>
    <w:rsid w:val="009623C7"/>
    <w:rsid w:val="00962B26"/>
    <w:rsid w:val="009641A4"/>
    <w:rsid w:val="00964C1B"/>
    <w:rsid w:val="0096703C"/>
    <w:rsid w:val="009750AA"/>
    <w:rsid w:val="0097562A"/>
    <w:rsid w:val="00977B72"/>
    <w:rsid w:val="00977CCB"/>
    <w:rsid w:val="0098121A"/>
    <w:rsid w:val="00981E33"/>
    <w:rsid w:val="00984113"/>
    <w:rsid w:val="00986FFE"/>
    <w:rsid w:val="009900C8"/>
    <w:rsid w:val="00990B47"/>
    <w:rsid w:val="00991848"/>
    <w:rsid w:val="009947E7"/>
    <w:rsid w:val="009949F8"/>
    <w:rsid w:val="00994A22"/>
    <w:rsid w:val="0099554A"/>
    <w:rsid w:val="009B1E4B"/>
    <w:rsid w:val="009B2938"/>
    <w:rsid w:val="009B2D7A"/>
    <w:rsid w:val="009B7C9E"/>
    <w:rsid w:val="009C2570"/>
    <w:rsid w:val="009C3A73"/>
    <w:rsid w:val="009C6175"/>
    <w:rsid w:val="009C73FA"/>
    <w:rsid w:val="009D10D2"/>
    <w:rsid w:val="009D186A"/>
    <w:rsid w:val="009E04BC"/>
    <w:rsid w:val="009E2488"/>
    <w:rsid w:val="009E30FA"/>
    <w:rsid w:val="009F0614"/>
    <w:rsid w:val="009F1235"/>
    <w:rsid w:val="009F1D71"/>
    <w:rsid w:val="009F3CCC"/>
    <w:rsid w:val="009F3D06"/>
    <w:rsid w:val="009F4EEC"/>
    <w:rsid w:val="009F640E"/>
    <w:rsid w:val="009F7BBF"/>
    <w:rsid w:val="00A00073"/>
    <w:rsid w:val="00A00EF4"/>
    <w:rsid w:val="00A01025"/>
    <w:rsid w:val="00A0350D"/>
    <w:rsid w:val="00A06F57"/>
    <w:rsid w:val="00A11C7C"/>
    <w:rsid w:val="00A11D2C"/>
    <w:rsid w:val="00A14A71"/>
    <w:rsid w:val="00A21B92"/>
    <w:rsid w:val="00A21CEE"/>
    <w:rsid w:val="00A26685"/>
    <w:rsid w:val="00A33AD0"/>
    <w:rsid w:val="00A35004"/>
    <w:rsid w:val="00A368D9"/>
    <w:rsid w:val="00A36E8A"/>
    <w:rsid w:val="00A40EED"/>
    <w:rsid w:val="00A4683C"/>
    <w:rsid w:val="00A469AB"/>
    <w:rsid w:val="00A51787"/>
    <w:rsid w:val="00A57A50"/>
    <w:rsid w:val="00A61F0A"/>
    <w:rsid w:val="00A63C2E"/>
    <w:rsid w:val="00A6723D"/>
    <w:rsid w:val="00A73179"/>
    <w:rsid w:val="00A807B9"/>
    <w:rsid w:val="00A80D53"/>
    <w:rsid w:val="00A819BA"/>
    <w:rsid w:val="00A82249"/>
    <w:rsid w:val="00A82948"/>
    <w:rsid w:val="00A87755"/>
    <w:rsid w:val="00A95C04"/>
    <w:rsid w:val="00AA0CFD"/>
    <w:rsid w:val="00AA4D00"/>
    <w:rsid w:val="00AA5ACE"/>
    <w:rsid w:val="00AB4C0E"/>
    <w:rsid w:val="00AC30FC"/>
    <w:rsid w:val="00AC7AB7"/>
    <w:rsid w:val="00AD1C96"/>
    <w:rsid w:val="00AD6A56"/>
    <w:rsid w:val="00AE12CD"/>
    <w:rsid w:val="00AE20B3"/>
    <w:rsid w:val="00AE21F0"/>
    <w:rsid w:val="00AE22F6"/>
    <w:rsid w:val="00AE2B99"/>
    <w:rsid w:val="00AE5DF1"/>
    <w:rsid w:val="00AE5FDE"/>
    <w:rsid w:val="00AF5533"/>
    <w:rsid w:val="00AF6372"/>
    <w:rsid w:val="00B00BE2"/>
    <w:rsid w:val="00B010A7"/>
    <w:rsid w:val="00B02812"/>
    <w:rsid w:val="00B04B68"/>
    <w:rsid w:val="00B06F31"/>
    <w:rsid w:val="00B1006A"/>
    <w:rsid w:val="00B11692"/>
    <w:rsid w:val="00B13E5F"/>
    <w:rsid w:val="00B14FE5"/>
    <w:rsid w:val="00B21579"/>
    <w:rsid w:val="00B23EEC"/>
    <w:rsid w:val="00B24A7F"/>
    <w:rsid w:val="00B27670"/>
    <w:rsid w:val="00B33B52"/>
    <w:rsid w:val="00B35A62"/>
    <w:rsid w:val="00B374CE"/>
    <w:rsid w:val="00B43212"/>
    <w:rsid w:val="00B433D1"/>
    <w:rsid w:val="00B5285F"/>
    <w:rsid w:val="00B53219"/>
    <w:rsid w:val="00B535CD"/>
    <w:rsid w:val="00B5730C"/>
    <w:rsid w:val="00B62214"/>
    <w:rsid w:val="00B62F48"/>
    <w:rsid w:val="00B63A0E"/>
    <w:rsid w:val="00B7086C"/>
    <w:rsid w:val="00B71153"/>
    <w:rsid w:val="00B80FB1"/>
    <w:rsid w:val="00B82A35"/>
    <w:rsid w:val="00B84615"/>
    <w:rsid w:val="00B858D6"/>
    <w:rsid w:val="00B87442"/>
    <w:rsid w:val="00B93B15"/>
    <w:rsid w:val="00B961E3"/>
    <w:rsid w:val="00BA0F83"/>
    <w:rsid w:val="00BA5D1F"/>
    <w:rsid w:val="00BA7877"/>
    <w:rsid w:val="00BA7C45"/>
    <w:rsid w:val="00BB004C"/>
    <w:rsid w:val="00BB2725"/>
    <w:rsid w:val="00BB3411"/>
    <w:rsid w:val="00BB34BB"/>
    <w:rsid w:val="00BB5BDC"/>
    <w:rsid w:val="00BC1B1F"/>
    <w:rsid w:val="00BC2A1D"/>
    <w:rsid w:val="00BC4B38"/>
    <w:rsid w:val="00BC7B49"/>
    <w:rsid w:val="00BD0502"/>
    <w:rsid w:val="00BD1BA0"/>
    <w:rsid w:val="00BD44FD"/>
    <w:rsid w:val="00BD6422"/>
    <w:rsid w:val="00BE1BC2"/>
    <w:rsid w:val="00BE2960"/>
    <w:rsid w:val="00BF1D09"/>
    <w:rsid w:val="00BF7770"/>
    <w:rsid w:val="00C0244B"/>
    <w:rsid w:val="00C025F8"/>
    <w:rsid w:val="00C0267D"/>
    <w:rsid w:val="00C04CCE"/>
    <w:rsid w:val="00C070A6"/>
    <w:rsid w:val="00C07D84"/>
    <w:rsid w:val="00C20590"/>
    <w:rsid w:val="00C215A9"/>
    <w:rsid w:val="00C23EE9"/>
    <w:rsid w:val="00C3076C"/>
    <w:rsid w:val="00C30CC1"/>
    <w:rsid w:val="00C30D34"/>
    <w:rsid w:val="00C325EE"/>
    <w:rsid w:val="00C33410"/>
    <w:rsid w:val="00C33441"/>
    <w:rsid w:val="00C33768"/>
    <w:rsid w:val="00C37035"/>
    <w:rsid w:val="00C41D20"/>
    <w:rsid w:val="00C45194"/>
    <w:rsid w:val="00C50219"/>
    <w:rsid w:val="00C502B5"/>
    <w:rsid w:val="00C56FF5"/>
    <w:rsid w:val="00C60924"/>
    <w:rsid w:val="00C61A3D"/>
    <w:rsid w:val="00C61F28"/>
    <w:rsid w:val="00C621AC"/>
    <w:rsid w:val="00C64277"/>
    <w:rsid w:val="00C64425"/>
    <w:rsid w:val="00C754D8"/>
    <w:rsid w:val="00C7656C"/>
    <w:rsid w:val="00C76868"/>
    <w:rsid w:val="00C8072E"/>
    <w:rsid w:val="00C80FA3"/>
    <w:rsid w:val="00C86DD7"/>
    <w:rsid w:val="00C93A52"/>
    <w:rsid w:val="00CA51E2"/>
    <w:rsid w:val="00CB1805"/>
    <w:rsid w:val="00CB499D"/>
    <w:rsid w:val="00CB4CE7"/>
    <w:rsid w:val="00CB5E7E"/>
    <w:rsid w:val="00CB618C"/>
    <w:rsid w:val="00CC0919"/>
    <w:rsid w:val="00CC3D8D"/>
    <w:rsid w:val="00CC60E8"/>
    <w:rsid w:val="00CC784F"/>
    <w:rsid w:val="00CD22D4"/>
    <w:rsid w:val="00CD242B"/>
    <w:rsid w:val="00CD3B24"/>
    <w:rsid w:val="00CD489A"/>
    <w:rsid w:val="00CD6F25"/>
    <w:rsid w:val="00CD7981"/>
    <w:rsid w:val="00CE00BC"/>
    <w:rsid w:val="00CE0CBF"/>
    <w:rsid w:val="00CE10B0"/>
    <w:rsid w:val="00CE36CC"/>
    <w:rsid w:val="00CE3D76"/>
    <w:rsid w:val="00CE4E05"/>
    <w:rsid w:val="00CF1570"/>
    <w:rsid w:val="00CF216F"/>
    <w:rsid w:val="00CF368F"/>
    <w:rsid w:val="00CF38FE"/>
    <w:rsid w:val="00CF40C1"/>
    <w:rsid w:val="00CF780F"/>
    <w:rsid w:val="00D00997"/>
    <w:rsid w:val="00D01E3B"/>
    <w:rsid w:val="00D02388"/>
    <w:rsid w:val="00D02471"/>
    <w:rsid w:val="00D046FA"/>
    <w:rsid w:val="00D0751E"/>
    <w:rsid w:val="00D10196"/>
    <w:rsid w:val="00D10C43"/>
    <w:rsid w:val="00D10D81"/>
    <w:rsid w:val="00D11D56"/>
    <w:rsid w:val="00D15014"/>
    <w:rsid w:val="00D1696E"/>
    <w:rsid w:val="00D17562"/>
    <w:rsid w:val="00D30125"/>
    <w:rsid w:val="00D32928"/>
    <w:rsid w:val="00D336F6"/>
    <w:rsid w:val="00D342B8"/>
    <w:rsid w:val="00D41777"/>
    <w:rsid w:val="00D431A2"/>
    <w:rsid w:val="00D436AD"/>
    <w:rsid w:val="00D46F4D"/>
    <w:rsid w:val="00D46FF7"/>
    <w:rsid w:val="00D5005E"/>
    <w:rsid w:val="00D53F0C"/>
    <w:rsid w:val="00D549C0"/>
    <w:rsid w:val="00D54F9D"/>
    <w:rsid w:val="00D57E0A"/>
    <w:rsid w:val="00D612F8"/>
    <w:rsid w:val="00D63143"/>
    <w:rsid w:val="00D64F0B"/>
    <w:rsid w:val="00D65798"/>
    <w:rsid w:val="00D6584F"/>
    <w:rsid w:val="00D65B2E"/>
    <w:rsid w:val="00D712CC"/>
    <w:rsid w:val="00D77D2D"/>
    <w:rsid w:val="00D8572B"/>
    <w:rsid w:val="00D8576F"/>
    <w:rsid w:val="00D92537"/>
    <w:rsid w:val="00D96717"/>
    <w:rsid w:val="00DA023E"/>
    <w:rsid w:val="00DA261F"/>
    <w:rsid w:val="00DA48CD"/>
    <w:rsid w:val="00DB3617"/>
    <w:rsid w:val="00DB3718"/>
    <w:rsid w:val="00DC4634"/>
    <w:rsid w:val="00DD3B20"/>
    <w:rsid w:val="00DD555C"/>
    <w:rsid w:val="00DD6090"/>
    <w:rsid w:val="00DD6B3B"/>
    <w:rsid w:val="00DE1BE0"/>
    <w:rsid w:val="00DE26EB"/>
    <w:rsid w:val="00DE4B38"/>
    <w:rsid w:val="00DE534E"/>
    <w:rsid w:val="00DE64C3"/>
    <w:rsid w:val="00DE7C31"/>
    <w:rsid w:val="00DF529B"/>
    <w:rsid w:val="00DF7D1E"/>
    <w:rsid w:val="00E02F53"/>
    <w:rsid w:val="00E068F4"/>
    <w:rsid w:val="00E07E3E"/>
    <w:rsid w:val="00E17587"/>
    <w:rsid w:val="00E176F7"/>
    <w:rsid w:val="00E17C70"/>
    <w:rsid w:val="00E20B7D"/>
    <w:rsid w:val="00E212F8"/>
    <w:rsid w:val="00E2244D"/>
    <w:rsid w:val="00E260C3"/>
    <w:rsid w:val="00E26516"/>
    <w:rsid w:val="00E26CE5"/>
    <w:rsid w:val="00E310DA"/>
    <w:rsid w:val="00E31E98"/>
    <w:rsid w:val="00E40D8B"/>
    <w:rsid w:val="00E42FC9"/>
    <w:rsid w:val="00E44092"/>
    <w:rsid w:val="00E4450B"/>
    <w:rsid w:val="00E4539E"/>
    <w:rsid w:val="00E45D81"/>
    <w:rsid w:val="00E464FC"/>
    <w:rsid w:val="00E46699"/>
    <w:rsid w:val="00E46979"/>
    <w:rsid w:val="00E47DBB"/>
    <w:rsid w:val="00E50277"/>
    <w:rsid w:val="00E50AEA"/>
    <w:rsid w:val="00E50E2D"/>
    <w:rsid w:val="00E51EF0"/>
    <w:rsid w:val="00E54647"/>
    <w:rsid w:val="00E6114B"/>
    <w:rsid w:val="00E6132E"/>
    <w:rsid w:val="00E61C12"/>
    <w:rsid w:val="00E61DF1"/>
    <w:rsid w:val="00E64366"/>
    <w:rsid w:val="00E66657"/>
    <w:rsid w:val="00E74B3A"/>
    <w:rsid w:val="00E77D0E"/>
    <w:rsid w:val="00E807C2"/>
    <w:rsid w:val="00E80F88"/>
    <w:rsid w:val="00E824E9"/>
    <w:rsid w:val="00E863B9"/>
    <w:rsid w:val="00E864D9"/>
    <w:rsid w:val="00E86669"/>
    <w:rsid w:val="00E87580"/>
    <w:rsid w:val="00E93ED0"/>
    <w:rsid w:val="00E954C9"/>
    <w:rsid w:val="00EA043A"/>
    <w:rsid w:val="00EA274F"/>
    <w:rsid w:val="00EA603A"/>
    <w:rsid w:val="00EA7A78"/>
    <w:rsid w:val="00EB2C43"/>
    <w:rsid w:val="00EB3650"/>
    <w:rsid w:val="00EB3FFF"/>
    <w:rsid w:val="00EC4518"/>
    <w:rsid w:val="00ED6AEB"/>
    <w:rsid w:val="00EE2B29"/>
    <w:rsid w:val="00EE5174"/>
    <w:rsid w:val="00EF1063"/>
    <w:rsid w:val="00EF2F25"/>
    <w:rsid w:val="00EF3852"/>
    <w:rsid w:val="00EF6EA9"/>
    <w:rsid w:val="00F011F5"/>
    <w:rsid w:val="00F023A0"/>
    <w:rsid w:val="00F057CE"/>
    <w:rsid w:val="00F05A44"/>
    <w:rsid w:val="00F077AF"/>
    <w:rsid w:val="00F11160"/>
    <w:rsid w:val="00F11B93"/>
    <w:rsid w:val="00F13B16"/>
    <w:rsid w:val="00F164FF"/>
    <w:rsid w:val="00F231D3"/>
    <w:rsid w:val="00F23F41"/>
    <w:rsid w:val="00F245F4"/>
    <w:rsid w:val="00F31BEB"/>
    <w:rsid w:val="00F32F03"/>
    <w:rsid w:val="00F33E36"/>
    <w:rsid w:val="00F35E54"/>
    <w:rsid w:val="00F40FED"/>
    <w:rsid w:val="00F41A47"/>
    <w:rsid w:val="00F43B6A"/>
    <w:rsid w:val="00F4463F"/>
    <w:rsid w:val="00F4605C"/>
    <w:rsid w:val="00F50462"/>
    <w:rsid w:val="00F5112C"/>
    <w:rsid w:val="00F5436A"/>
    <w:rsid w:val="00F54967"/>
    <w:rsid w:val="00F56C9F"/>
    <w:rsid w:val="00F60204"/>
    <w:rsid w:val="00F608F2"/>
    <w:rsid w:val="00F610DA"/>
    <w:rsid w:val="00F63B33"/>
    <w:rsid w:val="00F667AA"/>
    <w:rsid w:val="00F7413F"/>
    <w:rsid w:val="00F77E72"/>
    <w:rsid w:val="00F820DB"/>
    <w:rsid w:val="00F8415A"/>
    <w:rsid w:val="00F84825"/>
    <w:rsid w:val="00F84C55"/>
    <w:rsid w:val="00F87330"/>
    <w:rsid w:val="00F87DF2"/>
    <w:rsid w:val="00F90BC8"/>
    <w:rsid w:val="00F93697"/>
    <w:rsid w:val="00F954F1"/>
    <w:rsid w:val="00FA175F"/>
    <w:rsid w:val="00FA41A4"/>
    <w:rsid w:val="00FA65A3"/>
    <w:rsid w:val="00FB067E"/>
    <w:rsid w:val="00FB0A16"/>
    <w:rsid w:val="00FB1549"/>
    <w:rsid w:val="00FB3E90"/>
    <w:rsid w:val="00FB42D2"/>
    <w:rsid w:val="00FB5AB4"/>
    <w:rsid w:val="00FC0487"/>
    <w:rsid w:val="00FC17EE"/>
    <w:rsid w:val="00FC34B0"/>
    <w:rsid w:val="00FC394B"/>
    <w:rsid w:val="00FC4EF5"/>
    <w:rsid w:val="00FD02C8"/>
    <w:rsid w:val="00FD2DFD"/>
    <w:rsid w:val="00FD384E"/>
    <w:rsid w:val="00FD4A3F"/>
    <w:rsid w:val="00FD64D9"/>
    <w:rsid w:val="00FD6B71"/>
    <w:rsid w:val="00FE2236"/>
    <w:rsid w:val="00FE25E3"/>
    <w:rsid w:val="00FE286B"/>
    <w:rsid w:val="00FE440D"/>
    <w:rsid w:val="00FE65C3"/>
    <w:rsid w:val="00FE78E6"/>
    <w:rsid w:val="00FF0031"/>
    <w:rsid w:val="00FF30FF"/>
    <w:rsid w:val="00FF5A9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EEE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caption" w:uiPriority="35" w:qFormat="1"/>
    <w:lsdException w:name="Normal (Web)"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3A0E"/>
    <w:pPr>
      <w:spacing w:line="320" w:lineRule="exact"/>
      <w:ind w:firstLine="360"/>
      <w:contextualSpacing/>
      <w:jc w:val="both"/>
    </w:pPr>
    <w:rPr>
      <w:rFonts w:ascii="Times New Roman" w:hAnsi="Times New Roman"/>
    </w:rPr>
  </w:style>
  <w:style w:type="paragraph" w:styleId="Heading1">
    <w:name w:val="heading 1"/>
    <w:basedOn w:val="Normal"/>
    <w:next w:val="Normal"/>
    <w:link w:val="Heading1Char"/>
    <w:autoRedefine/>
    <w:qFormat/>
    <w:rsid w:val="00933664"/>
    <w:pPr>
      <w:keepNext/>
      <w:numPr>
        <w:numId w:val="13"/>
      </w:numPr>
      <w:spacing w:before="240" w:after="120"/>
      <w:outlineLvl w:val="0"/>
    </w:pPr>
    <w:rPr>
      <w:b/>
      <w:kern w:val="32"/>
      <w:sz w:val="36"/>
      <w:szCs w:val="32"/>
    </w:rPr>
  </w:style>
  <w:style w:type="paragraph" w:styleId="Heading2">
    <w:name w:val="heading 2"/>
    <w:basedOn w:val="Normal"/>
    <w:next w:val="Normal"/>
    <w:link w:val="Heading2Char1"/>
    <w:qFormat/>
    <w:rsid w:val="00933664"/>
    <w:pPr>
      <w:keepNext/>
      <w:keepLines/>
      <w:numPr>
        <w:ilvl w:val="1"/>
        <w:numId w:val="13"/>
      </w:numPr>
      <w:spacing w:before="240" w:after="60"/>
      <w:outlineLvl w:val="1"/>
    </w:pPr>
    <w:rPr>
      <w:rFonts w:eastAsiaTheme="majorEastAsia" w:cstheme="majorBidi"/>
      <w:b/>
      <w:bCs/>
      <w:sz w:val="28"/>
      <w:szCs w:val="26"/>
    </w:rPr>
  </w:style>
  <w:style w:type="paragraph" w:styleId="Heading3">
    <w:name w:val="heading 3"/>
    <w:basedOn w:val="Normal"/>
    <w:next w:val="Normal"/>
    <w:qFormat/>
    <w:rsid w:val="00933664"/>
    <w:pPr>
      <w:keepNext/>
      <w:numPr>
        <w:ilvl w:val="2"/>
        <w:numId w:val="13"/>
      </w:numPr>
      <w:spacing w:before="240" w:after="60"/>
      <w:outlineLvl w:val="2"/>
    </w:pPr>
    <w:rPr>
      <w:b/>
      <w:szCs w:val="26"/>
    </w:rPr>
  </w:style>
  <w:style w:type="paragraph" w:styleId="Heading4">
    <w:name w:val="heading 4"/>
    <w:basedOn w:val="Normal"/>
    <w:next w:val="Normal"/>
    <w:link w:val="Heading4Char"/>
    <w:rsid w:val="00BB72C7"/>
    <w:pPr>
      <w:keepNext/>
      <w:keepLines/>
      <w:spacing w:before="200"/>
      <w:ind w:firstLine="0"/>
      <w:outlineLvl w:val="3"/>
    </w:pPr>
    <w:rPr>
      <w:rFonts w:eastAsia="Times New Roman"/>
      <w:b/>
      <w:bCs/>
      <w:i/>
      <w:iCs/>
    </w:rPr>
  </w:style>
  <w:style w:type="paragraph" w:styleId="Heading5">
    <w:name w:val="heading 5"/>
    <w:basedOn w:val="Normal"/>
    <w:next w:val="Normal"/>
    <w:link w:val="Heading5Char"/>
    <w:rsid w:val="001B3745"/>
    <w:pPr>
      <w:keepNext/>
      <w:keepLines/>
      <w:numPr>
        <w:ilvl w:val="4"/>
        <w:numId w:val="2"/>
      </w:numPr>
      <w:spacing w:before="200"/>
      <w:outlineLvl w:val="4"/>
    </w:pPr>
    <w:rPr>
      <w:rFonts w:ascii="Calibri" w:eastAsia="Times New Roman" w:hAnsi="Calibri"/>
      <w:color w:val="244061"/>
    </w:rPr>
  </w:style>
  <w:style w:type="paragraph" w:styleId="Heading6">
    <w:name w:val="heading 6"/>
    <w:basedOn w:val="Normal"/>
    <w:next w:val="Normal"/>
    <w:link w:val="Heading6Char"/>
    <w:rsid w:val="001B3745"/>
    <w:pPr>
      <w:keepNext/>
      <w:keepLines/>
      <w:numPr>
        <w:ilvl w:val="5"/>
        <w:numId w:val="2"/>
      </w:numPr>
      <w:spacing w:before="200"/>
      <w:outlineLvl w:val="5"/>
    </w:pPr>
    <w:rPr>
      <w:rFonts w:ascii="Calibri" w:eastAsia="Times New Roman" w:hAnsi="Calibri"/>
      <w:i/>
      <w:iCs/>
      <w:color w:val="244061"/>
    </w:rPr>
  </w:style>
  <w:style w:type="paragraph" w:styleId="Heading7">
    <w:name w:val="heading 7"/>
    <w:basedOn w:val="Normal"/>
    <w:next w:val="Normal"/>
    <w:link w:val="Heading7Char"/>
    <w:rsid w:val="001B3745"/>
    <w:pPr>
      <w:keepNext/>
      <w:keepLines/>
      <w:numPr>
        <w:ilvl w:val="6"/>
        <w:numId w:val="2"/>
      </w:numPr>
      <w:spacing w:before="200"/>
      <w:outlineLvl w:val="6"/>
    </w:pPr>
    <w:rPr>
      <w:rFonts w:ascii="Calibri" w:eastAsia="Times New Roman" w:hAnsi="Calibri"/>
      <w:i/>
      <w:iCs/>
      <w:color w:val="404040"/>
    </w:rPr>
  </w:style>
  <w:style w:type="paragraph" w:styleId="Heading8">
    <w:name w:val="heading 8"/>
    <w:basedOn w:val="Normal"/>
    <w:next w:val="Normal"/>
    <w:link w:val="Heading8Char"/>
    <w:rsid w:val="001B3745"/>
    <w:pPr>
      <w:keepNext/>
      <w:keepLines/>
      <w:numPr>
        <w:ilvl w:val="7"/>
        <w:numId w:val="2"/>
      </w:numPr>
      <w:spacing w:before="200"/>
      <w:outlineLvl w:val="7"/>
    </w:pPr>
    <w:rPr>
      <w:rFonts w:ascii="Calibri" w:eastAsia="Times New Roman" w:hAnsi="Calibri"/>
      <w:color w:val="363636"/>
      <w:sz w:val="20"/>
      <w:szCs w:val="20"/>
    </w:rPr>
  </w:style>
  <w:style w:type="paragraph" w:styleId="Heading9">
    <w:name w:val="heading 9"/>
    <w:basedOn w:val="Normal"/>
    <w:next w:val="Normal"/>
    <w:link w:val="Heading9Char"/>
    <w:rsid w:val="001B3745"/>
    <w:pPr>
      <w:keepNext/>
      <w:keepLines/>
      <w:numPr>
        <w:ilvl w:val="8"/>
        <w:numId w:val="2"/>
      </w:numPr>
      <w:spacing w:before="200"/>
      <w:outlineLvl w:val="8"/>
    </w:pPr>
    <w:rPr>
      <w:rFonts w:ascii="Calibri" w:eastAsia="Times New Roman"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0A008B"/>
    <w:pPr>
      <w:spacing w:line="240" w:lineRule="auto"/>
    </w:pPr>
    <w:rPr>
      <w:rFonts w:ascii="Tahoma" w:hAnsi="Tahoma" w:cs="Tahoma"/>
      <w:sz w:val="16"/>
      <w:szCs w:val="16"/>
    </w:rPr>
  </w:style>
  <w:style w:type="character" w:customStyle="1" w:styleId="BalloonTextChar">
    <w:name w:val="Balloon Text Char"/>
    <w:basedOn w:val="DefaultParagraphFont"/>
    <w:uiPriority w:val="99"/>
    <w:semiHidden/>
    <w:rsid w:val="000D744B"/>
    <w:rPr>
      <w:rFonts w:ascii="Lucida Grande" w:hAnsi="Lucida Grande"/>
      <w:sz w:val="18"/>
      <w:szCs w:val="18"/>
    </w:rPr>
  </w:style>
  <w:style w:type="paragraph" w:styleId="Title">
    <w:name w:val="Title"/>
    <w:basedOn w:val="Normal"/>
    <w:autoRedefine/>
    <w:qFormat/>
    <w:rsid w:val="00296D8F"/>
    <w:pPr>
      <w:spacing w:before="240" w:after="60" w:line="240" w:lineRule="auto"/>
      <w:ind w:firstLine="0"/>
      <w:jc w:val="center"/>
      <w:outlineLvl w:val="0"/>
    </w:pPr>
    <w:rPr>
      <w:b/>
      <w:kern w:val="28"/>
      <w:sz w:val="72"/>
      <w:szCs w:val="32"/>
    </w:rPr>
  </w:style>
  <w:style w:type="table" w:styleId="TableGrid">
    <w:name w:val="Table Grid"/>
    <w:basedOn w:val="TableNormal"/>
    <w:rsid w:val="00DF6B9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3E0E68"/>
    <w:pPr>
      <w:spacing w:after="200" w:line="280" w:lineRule="exact"/>
      <w:ind w:firstLine="0"/>
    </w:pPr>
    <w:rPr>
      <w:bCs/>
      <w:sz w:val="22"/>
      <w:szCs w:val="18"/>
    </w:rPr>
  </w:style>
  <w:style w:type="paragraph" w:styleId="Header">
    <w:name w:val="header"/>
    <w:basedOn w:val="Normal"/>
    <w:link w:val="HeaderChar"/>
    <w:rsid w:val="00764478"/>
    <w:pPr>
      <w:tabs>
        <w:tab w:val="center" w:pos="4320"/>
        <w:tab w:val="right" w:pos="8640"/>
      </w:tabs>
    </w:pPr>
  </w:style>
  <w:style w:type="character" w:customStyle="1" w:styleId="HeaderChar">
    <w:name w:val="Header Char"/>
    <w:basedOn w:val="DefaultParagraphFont"/>
    <w:link w:val="Header"/>
    <w:rsid w:val="00764478"/>
    <w:rPr>
      <w:rFonts w:ascii="Times New Roman" w:hAnsi="Times New Roman"/>
    </w:rPr>
  </w:style>
  <w:style w:type="character" w:styleId="PageNumber">
    <w:name w:val="page number"/>
    <w:basedOn w:val="DefaultParagraphFont"/>
    <w:rsid w:val="00764478"/>
  </w:style>
  <w:style w:type="paragraph" w:styleId="TOC2">
    <w:name w:val="toc 2"/>
    <w:basedOn w:val="Normal"/>
    <w:next w:val="Normal"/>
    <w:autoRedefine/>
    <w:uiPriority w:val="39"/>
    <w:rsid w:val="00F25BE6"/>
    <w:pPr>
      <w:spacing w:line="240" w:lineRule="auto"/>
      <w:ind w:left="245"/>
    </w:pPr>
  </w:style>
  <w:style w:type="paragraph" w:styleId="TOC1">
    <w:name w:val="toc 1"/>
    <w:basedOn w:val="Normal"/>
    <w:next w:val="Normal"/>
    <w:autoRedefine/>
    <w:uiPriority w:val="39"/>
    <w:rsid w:val="00F25BE6"/>
    <w:pPr>
      <w:spacing w:after="100" w:line="240" w:lineRule="auto"/>
    </w:pPr>
  </w:style>
  <w:style w:type="paragraph" w:styleId="TOC3">
    <w:name w:val="toc 3"/>
    <w:basedOn w:val="Normal"/>
    <w:next w:val="Normal"/>
    <w:autoRedefine/>
    <w:uiPriority w:val="39"/>
    <w:rsid w:val="00F25BE6"/>
    <w:pPr>
      <w:spacing w:line="240" w:lineRule="auto"/>
      <w:ind w:left="475"/>
    </w:pPr>
  </w:style>
  <w:style w:type="paragraph" w:styleId="TOC4">
    <w:name w:val="toc 4"/>
    <w:basedOn w:val="Normal"/>
    <w:next w:val="Normal"/>
    <w:autoRedefine/>
    <w:uiPriority w:val="39"/>
    <w:rsid w:val="00F25BE6"/>
    <w:pPr>
      <w:spacing w:line="240" w:lineRule="auto"/>
      <w:ind w:left="720"/>
    </w:pPr>
  </w:style>
  <w:style w:type="paragraph" w:styleId="TOC5">
    <w:name w:val="toc 5"/>
    <w:basedOn w:val="Normal"/>
    <w:next w:val="Normal"/>
    <w:autoRedefine/>
    <w:uiPriority w:val="39"/>
    <w:rsid w:val="00DB63AD"/>
    <w:pPr>
      <w:ind w:left="960"/>
    </w:pPr>
  </w:style>
  <w:style w:type="paragraph" w:styleId="TOC6">
    <w:name w:val="toc 6"/>
    <w:basedOn w:val="Normal"/>
    <w:next w:val="Normal"/>
    <w:autoRedefine/>
    <w:uiPriority w:val="39"/>
    <w:rsid w:val="00DB63AD"/>
    <w:pPr>
      <w:ind w:left="1200"/>
    </w:pPr>
  </w:style>
  <w:style w:type="paragraph" w:styleId="TOC7">
    <w:name w:val="toc 7"/>
    <w:basedOn w:val="Normal"/>
    <w:next w:val="Normal"/>
    <w:autoRedefine/>
    <w:uiPriority w:val="39"/>
    <w:rsid w:val="00DB63AD"/>
    <w:pPr>
      <w:ind w:left="1440"/>
    </w:pPr>
  </w:style>
  <w:style w:type="paragraph" w:styleId="TOC8">
    <w:name w:val="toc 8"/>
    <w:basedOn w:val="Normal"/>
    <w:next w:val="Normal"/>
    <w:autoRedefine/>
    <w:uiPriority w:val="39"/>
    <w:rsid w:val="00DB63AD"/>
    <w:pPr>
      <w:ind w:left="1680"/>
    </w:pPr>
  </w:style>
  <w:style w:type="paragraph" w:styleId="TOC9">
    <w:name w:val="toc 9"/>
    <w:basedOn w:val="Normal"/>
    <w:next w:val="Normal"/>
    <w:autoRedefine/>
    <w:uiPriority w:val="39"/>
    <w:rsid w:val="00DB63AD"/>
    <w:pPr>
      <w:ind w:left="1920"/>
    </w:pPr>
  </w:style>
  <w:style w:type="paragraph" w:styleId="ListBullet2">
    <w:name w:val="List Bullet 2"/>
    <w:basedOn w:val="Normal"/>
    <w:rsid w:val="00B161DE"/>
    <w:pPr>
      <w:ind w:left="720" w:hanging="360"/>
    </w:pPr>
    <w:rPr>
      <w:rFonts w:eastAsia="Times New Roman"/>
    </w:rPr>
  </w:style>
  <w:style w:type="paragraph" w:styleId="ListParagraph">
    <w:name w:val="List Paragraph"/>
    <w:basedOn w:val="Normal"/>
    <w:uiPriority w:val="34"/>
    <w:qFormat/>
    <w:rsid w:val="00841109"/>
    <w:pPr>
      <w:ind w:left="720"/>
    </w:pPr>
  </w:style>
  <w:style w:type="paragraph" w:styleId="Footer">
    <w:name w:val="footer"/>
    <w:basedOn w:val="Normal"/>
    <w:link w:val="FooterChar"/>
    <w:rsid w:val="001D6705"/>
    <w:pPr>
      <w:tabs>
        <w:tab w:val="center" w:pos="4320"/>
        <w:tab w:val="right" w:pos="8640"/>
      </w:tabs>
    </w:pPr>
  </w:style>
  <w:style w:type="character" w:customStyle="1" w:styleId="FooterChar">
    <w:name w:val="Footer Char"/>
    <w:basedOn w:val="DefaultParagraphFont"/>
    <w:link w:val="Footer"/>
    <w:rsid w:val="001D6705"/>
    <w:rPr>
      <w:rFonts w:ascii="Times New Roman" w:hAnsi="Times New Roman"/>
    </w:rPr>
  </w:style>
  <w:style w:type="paragraph" w:customStyle="1" w:styleId="reference">
    <w:name w:val="reference"/>
    <w:basedOn w:val="Normal"/>
    <w:qFormat/>
    <w:rsid w:val="001B3745"/>
    <w:pPr>
      <w:numPr>
        <w:numId w:val="1"/>
      </w:numPr>
    </w:pPr>
  </w:style>
  <w:style w:type="paragraph" w:customStyle="1" w:styleId="Reference0">
    <w:name w:val="Reference"/>
    <w:basedOn w:val="Normal"/>
    <w:next w:val="Normal"/>
    <w:qFormat/>
    <w:rsid w:val="001B3745"/>
    <w:pPr>
      <w:numPr>
        <w:numId w:val="3"/>
      </w:numPr>
    </w:pPr>
  </w:style>
  <w:style w:type="paragraph" w:styleId="EndnoteText">
    <w:name w:val="endnote text"/>
    <w:basedOn w:val="Normal"/>
    <w:link w:val="EndnoteTextChar"/>
    <w:rsid w:val="00D64A9B"/>
    <w:rPr>
      <w:rFonts w:ascii="Times" w:eastAsia="Times" w:hAnsi="Times"/>
      <w:sz w:val="20"/>
    </w:rPr>
  </w:style>
  <w:style w:type="character" w:customStyle="1" w:styleId="EndnoteTextChar">
    <w:name w:val="Endnote Text Char"/>
    <w:basedOn w:val="DefaultParagraphFont"/>
    <w:link w:val="EndnoteText"/>
    <w:rsid w:val="00D64A9B"/>
    <w:rPr>
      <w:rFonts w:ascii="Times" w:eastAsia="Times" w:hAnsi="Times" w:cs="Times New Roman"/>
      <w:sz w:val="20"/>
    </w:rPr>
  </w:style>
  <w:style w:type="character" w:styleId="Hyperlink">
    <w:name w:val="Hyperlink"/>
    <w:basedOn w:val="DefaultParagraphFont"/>
    <w:rsid w:val="00ED1B6C"/>
    <w:rPr>
      <w:color w:val="0000FF"/>
      <w:u w:val="single"/>
    </w:rPr>
  </w:style>
  <w:style w:type="character" w:styleId="FollowedHyperlink">
    <w:name w:val="FollowedHyperlink"/>
    <w:basedOn w:val="DefaultParagraphFont"/>
    <w:rsid w:val="00BA486A"/>
    <w:rPr>
      <w:color w:val="800080"/>
      <w:u w:val="single"/>
    </w:rPr>
  </w:style>
  <w:style w:type="character" w:styleId="Emphasis">
    <w:name w:val="Emphasis"/>
    <w:qFormat/>
    <w:rsid w:val="00F85A2D"/>
    <w:rPr>
      <w:i/>
      <w:iCs/>
    </w:rPr>
  </w:style>
  <w:style w:type="paragraph" w:customStyle="1" w:styleId="Normalbeginparagraph038">
    <w:name w:val="Normal begin paragraph:  0.38&quot;"/>
    <w:basedOn w:val="Normal"/>
    <w:link w:val="Normalbeginparagraph038Char"/>
    <w:rsid w:val="00662370"/>
    <w:pPr>
      <w:spacing w:line="240" w:lineRule="auto"/>
      <w:ind w:firstLine="540"/>
      <w:contextualSpacing w:val="0"/>
    </w:pPr>
    <w:rPr>
      <w:rFonts w:eastAsia="MS Mincho"/>
      <w:sz w:val="22"/>
      <w:szCs w:val="20"/>
      <w:lang w:eastAsia="ja-JP"/>
    </w:rPr>
  </w:style>
  <w:style w:type="character" w:customStyle="1" w:styleId="Normalbeginparagraph038Char">
    <w:name w:val="Normal begin paragraph:  0.38&quot; Char"/>
    <w:link w:val="Normalbeginparagraph038"/>
    <w:rsid w:val="00662370"/>
    <w:rPr>
      <w:rFonts w:ascii="Times New Roman" w:eastAsia="MS Mincho" w:hAnsi="Times New Roman" w:cs="Times New Roman"/>
      <w:sz w:val="22"/>
      <w:lang w:eastAsia="ja-JP"/>
    </w:rPr>
  </w:style>
  <w:style w:type="paragraph" w:styleId="FootnoteText">
    <w:name w:val="footnote text"/>
    <w:basedOn w:val="Normal"/>
    <w:link w:val="FootnoteTextChar"/>
    <w:uiPriority w:val="99"/>
    <w:unhideWhenUsed/>
    <w:rsid w:val="009F6273"/>
    <w:pPr>
      <w:spacing w:beforeAutospacing="1" w:afterAutospacing="1" w:line="240" w:lineRule="auto"/>
      <w:contextualSpacing w:val="0"/>
    </w:pPr>
    <w:rPr>
      <w:sz w:val="20"/>
      <w:szCs w:val="20"/>
    </w:rPr>
  </w:style>
  <w:style w:type="character" w:customStyle="1" w:styleId="FootnoteTextChar">
    <w:name w:val="Footnote Text Char"/>
    <w:basedOn w:val="DefaultParagraphFont"/>
    <w:link w:val="FootnoteText"/>
    <w:uiPriority w:val="99"/>
    <w:rsid w:val="009F6273"/>
    <w:rPr>
      <w:rFonts w:ascii="Times New Roman" w:hAnsi="Times New Roman" w:cs="Times New Roman"/>
      <w:sz w:val="20"/>
      <w:szCs w:val="20"/>
    </w:rPr>
  </w:style>
  <w:style w:type="character" w:styleId="FootnoteReference">
    <w:name w:val="footnote reference"/>
    <w:basedOn w:val="DefaultParagraphFont"/>
    <w:uiPriority w:val="99"/>
    <w:unhideWhenUsed/>
    <w:rsid w:val="009F6273"/>
    <w:rPr>
      <w:vertAlign w:val="superscript"/>
    </w:rPr>
  </w:style>
  <w:style w:type="character" w:styleId="EndnoteReference">
    <w:name w:val="endnote reference"/>
    <w:basedOn w:val="DefaultParagraphFont"/>
    <w:uiPriority w:val="99"/>
    <w:unhideWhenUsed/>
    <w:rsid w:val="002E65ED"/>
    <w:rPr>
      <w:vertAlign w:val="superscript"/>
    </w:rPr>
  </w:style>
  <w:style w:type="table" w:customStyle="1" w:styleId="LightGrid1">
    <w:name w:val="Light Grid1"/>
    <w:basedOn w:val="TableNormal"/>
    <w:uiPriority w:val="62"/>
    <w:rsid w:val="00DB4F0D"/>
    <w:rPr>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Times New Roman"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Heading4Char">
    <w:name w:val="Heading 4 Char"/>
    <w:basedOn w:val="DefaultParagraphFont"/>
    <w:link w:val="Heading4"/>
    <w:rsid w:val="00BB72C7"/>
    <w:rPr>
      <w:rFonts w:ascii="Times New Roman" w:eastAsia="Times New Roman" w:hAnsi="Times New Roman" w:cs="Times New Roman"/>
      <w:b/>
      <w:bCs/>
      <w:i/>
      <w:iCs/>
    </w:rPr>
  </w:style>
  <w:style w:type="character" w:customStyle="1" w:styleId="Heading5Char">
    <w:name w:val="Heading 5 Char"/>
    <w:basedOn w:val="DefaultParagraphFont"/>
    <w:link w:val="Heading5"/>
    <w:rsid w:val="001B3745"/>
    <w:rPr>
      <w:rFonts w:ascii="Calibri" w:eastAsia="Times New Roman" w:hAnsi="Calibri"/>
      <w:color w:val="244061"/>
    </w:rPr>
  </w:style>
  <w:style w:type="character" w:customStyle="1" w:styleId="Heading6Char">
    <w:name w:val="Heading 6 Char"/>
    <w:basedOn w:val="DefaultParagraphFont"/>
    <w:link w:val="Heading6"/>
    <w:rsid w:val="001B3745"/>
    <w:rPr>
      <w:rFonts w:ascii="Calibri" w:eastAsia="Times New Roman" w:hAnsi="Calibri"/>
      <w:i/>
      <w:iCs/>
      <w:color w:val="244061"/>
    </w:rPr>
  </w:style>
  <w:style w:type="character" w:customStyle="1" w:styleId="Heading7Char">
    <w:name w:val="Heading 7 Char"/>
    <w:basedOn w:val="DefaultParagraphFont"/>
    <w:link w:val="Heading7"/>
    <w:rsid w:val="001B3745"/>
    <w:rPr>
      <w:rFonts w:ascii="Calibri" w:eastAsia="Times New Roman" w:hAnsi="Calibri"/>
      <w:i/>
      <w:iCs/>
      <w:color w:val="404040"/>
    </w:rPr>
  </w:style>
  <w:style w:type="character" w:customStyle="1" w:styleId="Heading8Char">
    <w:name w:val="Heading 8 Char"/>
    <w:basedOn w:val="DefaultParagraphFont"/>
    <w:link w:val="Heading8"/>
    <w:rsid w:val="001B3745"/>
    <w:rPr>
      <w:rFonts w:ascii="Calibri" w:eastAsia="Times New Roman" w:hAnsi="Calibri"/>
      <w:color w:val="363636"/>
      <w:sz w:val="20"/>
      <w:szCs w:val="20"/>
    </w:rPr>
  </w:style>
  <w:style w:type="character" w:customStyle="1" w:styleId="Heading9Char">
    <w:name w:val="Heading 9 Char"/>
    <w:basedOn w:val="DefaultParagraphFont"/>
    <w:link w:val="Heading9"/>
    <w:rsid w:val="001B3745"/>
    <w:rPr>
      <w:rFonts w:ascii="Calibri" w:eastAsia="Times New Roman" w:hAnsi="Calibri"/>
      <w:i/>
      <w:iCs/>
      <w:color w:val="363636"/>
      <w:sz w:val="20"/>
      <w:szCs w:val="20"/>
    </w:rPr>
  </w:style>
  <w:style w:type="paragraph" w:styleId="NormalWeb">
    <w:name w:val="Normal (Web)"/>
    <w:basedOn w:val="Normal"/>
    <w:uiPriority w:val="99"/>
    <w:unhideWhenUsed/>
    <w:rsid w:val="00CF38FE"/>
    <w:pPr>
      <w:spacing w:before="100" w:beforeAutospacing="1" w:after="100" w:afterAutospacing="1" w:line="240" w:lineRule="auto"/>
      <w:ind w:firstLine="0"/>
      <w:contextualSpacing w:val="0"/>
      <w:jc w:val="left"/>
    </w:pPr>
    <w:rPr>
      <w:rFonts w:eastAsiaTheme="minorEastAsia"/>
    </w:rPr>
  </w:style>
  <w:style w:type="paragraph" w:styleId="Revision">
    <w:name w:val="Revision"/>
    <w:hidden/>
    <w:rsid w:val="00CF38FE"/>
    <w:rPr>
      <w:rFonts w:ascii="Times New Roman" w:eastAsiaTheme="minorHAnsi" w:hAnsi="Times New Roman" w:cstheme="minorBidi"/>
    </w:rPr>
  </w:style>
  <w:style w:type="character" w:customStyle="1" w:styleId="Heading2Char">
    <w:name w:val="Heading 2 Char"/>
    <w:basedOn w:val="DefaultParagraphFont"/>
    <w:rsid w:val="00964C1B"/>
    <w:rPr>
      <w:rFonts w:ascii="Times New Roman" w:eastAsiaTheme="majorEastAsia" w:hAnsi="Times New Roman" w:cstheme="majorBidi"/>
      <w:b/>
      <w:bCs/>
      <w:color w:val="4F81BD" w:themeColor="accent1"/>
      <w:sz w:val="26"/>
      <w:szCs w:val="26"/>
    </w:rPr>
  </w:style>
  <w:style w:type="character" w:customStyle="1" w:styleId="Heading2Char1">
    <w:name w:val="Heading 2 Char1"/>
    <w:basedOn w:val="DefaultParagraphFont"/>
    <w:link w:val="Heading2"/>
    <w:rsid w:val="00933664"/>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rsid w:val="00933664"/>
    <w:rPr>
      <w:rFonts w:ascii="Times New Roman" w:hAnsi="Times New Roman"/>
      <w:b/>
      <w:kern w:val="32"/>
      <w:sz w:val="36"/>
      <w:szCs w:val="32"/>
    </w:rPr>
  </w:style>
  <w:style w:type="numbering" w:styleId="111111">
    <w:name w:val="Outline List 2"/>
    <w:basedOn w:val="NoList"/>
    <w:rsid w:val="001B3745"/>
    <w:pPr>
      <w:numPr>
        <w:numId w:val="11"/>
      </w:numPr>
    </w:pPr>
  </w:style>
  <w:style w:type="character" w:customStyle="1" w:styleId="BalloonTextChar1">
    <w:name w:val="Balloon Text Char1"/>
    <w:basedOn w:val="DefaultParagraphFont"/>
    <w:link w:val="BalloonText"/>
    <w:rsid w:val="000A008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3A0E"/>
    <w:pPr>
      <w:spacing w:line="320" w:lineRule="exact"/>
      <w:ind w:firstLine="360"/>
      <w:contextualSpacing/>
      <w:jc w:val="both"/>
    </w:pPr>
    <w:rPr>
      <w:rFonts w:ascii="Times New Roman" w:hAnsi="Times New Roman"/>
    </w:rPr>
  </w:style>
  <w:style w:type="paragraph" w:styleId="Heading1">
    <w:name w:val="heading 1"/>
    <w:basedOn w:val="Normal"/>
    <w:next w:val="Normal"/>
    <w:link w:val="Heading1Char"/>
    <w:autoRedefine/>
    <w:qFormat/>
    <w:rsid w:val="00933664"/>
    <w:pPr>
      <w:keepNext/>
      <w:numPr>
        <w:numId w:val="13"/>
      </w:numPr>
      <w:spacing w:before="240" w:after="120"/>
      <w:outlineLvl w:val="0"/>
    </w:pPr>
    <w:rPr>
      <w:b/>
      <w:kern w:val="32"/>
      <w:sz w:val="36"/>
      <w:szCs w:val="32"/>
    </w:rPr>
  </w:style>
  <w:style w:type="paragraph" w:styleId="Heading2">
    <w:name w:val="heading 2"/>
    <w:basedOn w:val="Normal"/>
    <w:next w:val="Normal"/>
    <w:link w:val="Heading2Char1"/>
    <w:qFormat/>
    <w:rsid w:val="00933664"/>
    <w:pPr>
      <w:keepNext/>
      <w:keepLines/>
      <w:numPr>
        <w:ilvl w:val="1"/>
        <w:numId w:val="13"/>
      </w:numPr>
      <w:spacing w:before="240" w:after="60"/>
      <w:outlineLvl w:val="1"/>
    </w:pPr>
    <w:rPr>
      <w:rFonts w:eastAsiaTheme="majorEastAsia" w:cstheme="majorBidi"/>
      <w:b/>
      <w:bCs/>
      <w:sz w:val="28"/>
      <w:szCs w:val="26"/>
    </w:rPr>
  </w:style>
  <w:style w:type="paragraph" w:styleId="Heading3">
    <w:name w:val="heading 3"/>
    <w:basedOn w:val="Normal"/>
    <w:next w:val="Normal"/>
    <w:qFormat/>
    <w:rsid w:val="00933664"/>
    <w:pPr>
      <w:keepNext/>
      <w:numPr>
        <w:ilvl w:val="2"/>
        <w:numId w:val="13"/>
      </w:numPr>
      <w:spacing w:before="240" w:after="60"/>
      <w:outlineLvl w:val="2"/>
    </w:pPr>
    <w:rPr>
      <w:b/>
      <w:szCs w:val="26"/>
    </w:rPr>
  </w:style>
  <w:style w:type="paragraph" w:styleId="Heading4">
    <w:name w:val="heading 4"/>
    <w:basedOn w:val="Normal"/>
    <w:next w:val="Normal"/>
    <w:link w:val="Heading4Char"/>
    <w:rsid w:val="00BB72C7"/>
    <w:pPr>
      <w:keepNext/>
      <w:keepLines/>
      <w:spacing w:before="200"/>
      <w:ind w:firstLine="0"/>
      <w:outlineLvl w:val="3"/>
    </w:pPr>
    <w:rPr>
      <w:rFonts w:eastAsia="Times New Roman"/>
      <w:b/>
      <w:bCs/>
      <w:i/>
      <w:iCs/>
    </w:rPr>
  </w:style>
  <w:style w:type="paragraph" w:styleId="Heading5">
    <w:name w:val="heading 5"/>
    <w:basedOn w:val="Normal"/>
    <w:next w:val="Normal"/>
    <w:link w:val="Heading5Char"/>
    <w:rsid w:val="001B3745"/>
    <w:pPr>
      <w:keepNext/>
      <w:keepLines/>
      <w:numPr>
        <w:ilvl w:val="4"/>
        <w:numId w:val="2"/>
      </w:numPr>
      <w:spacing w:before="200"/>
      <w:outlineLvl w:val="4"/>
    </w:pPr>
    <w:rPr>
      <w:rFonts w:ascii="Calibri" w:eastAsia="Times New Roman" w:hAnsi="Calibri"/>
      <w:color w:val="244061"/>
    </w:rPr>
  </w:style>
  <w:style w:type="paragraph" w:styleId="Heading6">
    <w:name w:val="heading 6"/>
    <w:basedOn w:val="Normal"/>
    <w:next w:val="Normal"/>
    <w:link w:val="Heading6Char"/>
    <w:rsid w:val="001B3745"/>
    <w:pPr>
      <w:keepNext/>
      <w:keepLines/>
      <w:numPr>
        <w:ilvl w:val="5"/>
        <w:numId w:val="2"/>
      </w:numPr>
      <w:spacing w:before="200"/>
      <w:outlineLvl w:val="5"/>
    </w:pPr>
    <w:rPr>
      <w:rFonts w:ascii="Calibri" w:eastAsia="Times New Roman" w:hAnsi="Calibri"/>
      <w:i/>
      <w:iCs/>
      <w:color w:val="244061"/>
    </w:rPr>
  </w:style>
  <w:style w:type="paragraph" w:styleId="Heading7">
    <w:name w:val="heading 7"/>
    <w:basedOn w:val="Normal"/>
    <w:next w:val="Normal"/>
    <w:link w:val="Heading7Char"/>
    <w:rsid w:val="001B3745"/>
    <w:pPr>
      <w:keepNext/>
      <w:keepLines/>
      <w:numPr>
        <w:ilvl w:val="6"/>
        <w:numId w:val="2"/>
      </w:numPr>
      <w:spacing w:before="200"/>
      <w:outlineLvl w:val="6"/>
    </w:pPr>
    <w:rPr>
      <w:rFonts w:ascii="Calibri" w:eastAsia="Times New Roman" w:hAnsi="Calibri"/>
      <w:i/>
      <w:iCs/>
      <w:color w:val="404040"/>
    </w:rPr>
  </w:style>
  <w:style w:type="paragraph" w:styleId="Heading8">
    <w:name w:val="heading 8"/>
    <w:basedOn w:val="Normal"/>
    <w:next w:val="Normal"/>
    <w:link w:val="Heading8Char"/>
    <w:rsid w:val="001B3745"/>
    <w:pPr>
      <w:keepNext/>
      <w:keepLines/>
      <w:numPr>
        <w:ilvl w:val="7"/>
        <w:numId w:val="2"/>
      </w:numPr>
      <w:spacing w:before="200"/>
      <w:outlineLvl w:val="7"/>
    </w:pPr>
    <w:rPr>
      <w:rFonts w:ascii="Calibri" w:eastAsia="Times New Roman" w:hAnsi="Calibri"/>
      <w:color w:val="363636"/>
      <w:sz w:val="20"/>
      <w:szCs w:val="20"/>
    </w:rPr>
  </w:style>
  <w:style w:type="paragraph" w:styleId="Heading9">
    <w:name w:val="heading 9"/>
    <w:basedOn w:val="Normal"/>
    <w:next w:val="Normal"/>
    <w:link w:val="Heading9Char"/>
    <w:rsid w:val="001B3745"/>
    <w:pPr>
      <w:keepNext/>
      <w:keepLines/>
      <w:numPr>
        <w:ilvl w:val="8"/>
        <w:numId w:val="2"/>
      </w:numPr>
      <w:spacing w:before="200"/>
      <w:outlineLvl w:val="8"/>
    </w:pPr>
    <w:rPr>
      <w:rFonts w:ascii="Calibri" w:eastAsia="Times New Roman"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0A008B"/>
    <w:pPr>
      <w:spacing w:line="240" w:lineRule="auto"/>
    </w:pPr>
    <w:rPr>
      <w:rFonts w:ascii="Tahoma" w:hAnsi="Tahoma" w:cs="Tahoma"/>
      <w:sz w:val="16"/>
      <w:szCs w:val="16"/>
    </w:rPr>
  </w:style>
  <w:style w:type="character" w:customStyle="1" w:styleId="BalloonTextChar">
    <w:name w:val="Balloon Text Char"/>
    <w:basedOn w:val="DefaultParagraphFont"/>
    <w:uiPriority w:val="99"/>
    <w:semiHidden/>
    <w:rsid w:val="000D744B"/>
    <w:rPr>
      <w:rFonts w:ascii="Lucida Grande" w:hAnsi="Lucida Grande"/>
      <w:sz w:val="18"/>
      <w:szCs w:val="18"/>
    </w:rPr>
  </w:style>
  <w:style w:type="paragraph" w:styleId="Title">
    <w:name w:val="Title"/>
    <w:basedOn w:val="Normal"/>
    <w:autoRedefine/>
    <w:qFormat/>
    <w:rsid w:val="00296D8F"/>
    <w:pPr>
      <w:spacing w:before="240" w:after="60" w:line="240" w:lineRule="auto"/>
      <w:ind w:firstLine="0"/>
      <w:jc w:val="center"/>
      <w:outlineLvl w:val="0"/>
    </w:pPr>
    <w:rPr>
      <w:b/>
      <w:kern w:val="28"/>
      <w:sz w:val="72"/>
      <w:szCs w:val="32"/>
    </w:rPr>
  </w:style>
  <w:style w:type="table" w:styleId="TableGrid">
    <w:name w:val="Table Grid"/>
    <w:basedOn w:val="TableNormal"/>
    <w:rsid w:val="00DF6B9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3E0E68"/>
    <w:pPr>
      <w:spacing w:after="200" w:line="280" w:lineRule="exact"/>
      <w:ind w:firstLine="0"/>
    </w:pPr>
    <w:rPr>
      <w:bCs/>
      <w:sz w:val="22"/>
      <w:szCs w:val="18"/>
    </w:rPr>
  </w:style>
  <w:style w:type="paragraph" w:styleId="Header">
    <w:name w:val="header"/>
    <w:basedOn w:val="Normal"/>
    <w:link w:val="HeaderChar"/>
    <w:rsid w:val="00764478"/>
    <w:pPr>
      <w:tabs>
        <w:tab w:val="center" w:pos="4320"/>
        <w:tab w:val="right" w:pos="8640"/>
      </w:tabs>
    </w:pPr>
  </w:style>
  <w:style w:type="character" w:customStyle="1" w:styleId="HeaderChar">
    <w:name w:val="Header Char"/>
    <w:basedOn w:val="DefaultParagraphFont"/>
    <w:link w:val="Header"/>
    <w:rsid w:val="00764478"/>
    <w:rPr>
      <w:rFonts w:ascii="Times New Roman" w:hAnsi="Times New Roman"/>
    </w:rPr>
  </w:style>
  <w:style w:type="character" w:styleId="PageNumber">
    <w:name w:val="page number"/>
    <w:basedOn w:val="DefaultParagraphFont"/>
    <w:rsid w:val="00764478"/>
  </w:style>
  <w:style w:type="paragraph" w:styleId="TOC2">
    <w:name w:val="toc 2"/>
    <w:basedOn w:val="Normal"/>
    <w:next w:val="Normal"/>
    <w:autoRedefine/>
    <w:uiPriority w:val="39"/>
    <w:rsid w:val="00F25BE6"/>
    <w:pPr>
      <w:spacing w:line="240" w:lineRule="auto"/>
      <w:ind w:left="245"/>
    </w:pPr>
  </w:style>
  <w:style w:type="paragraph" w:styleId="TOC1">
    <w:name w:val="toc 1"/>
    <w:basedOn w:val="Normal"/>
    <w:next w:val="Normal"/>
    <w:autoRedefine/>
    <w:uiPriority w:val="39"/>
    <w:rsid w:val="00F25BE6"/>
    <w:pPr>
      <w:spacing w:after="100" w:line="240" w:lineRule="auto"/>
    </w:pPr>
  </w:style>
  <w:style w:type="paragraph" w:styleId="TOC3">
    <w:name w:val="toc 3"/>
    <w:basedOn w:val="Normal"/>
    <w:next w:val="Normal"/>
    <w:autoRedefine/>
    <w:uiPriority w:val="39"/>
    <w:rsid w:val="00F25BE6"/>
    <w:pPr>
      <w:spacing w:line="240" w:lineRule="auto"/>
      <w:ind w:left="475"/>
    </w:pPr>
  </w:style>
  <w:style w:type="paragraph" w:styleId="TOC4">
    <w:name w:val="toc 4"/>
    <w:basedOn w:val="Normal"/>
    <w:next w:val="Normal"/>
    <w:autoRedefine/>
    <w:uiPriority w:val="39"/>
    <w:rsid w:val="00F25BE6"/>
    <w:pPr>
      <w:spacing w:line="240" w:lineRule="auto"/>
      <w:ind w:left="720"/>
    </w:pPr>
  </w:style>
  <w:style w:type="paragraph" w:styleId="TOC5">
    <w:name w:val="toc 5"/>
    <w:basedOn w:val="Normal"/>
    <w:next w:val="Normal"/>
    <w:autoRedefine/>
    <w:uiPriority w:val="39"/>
    <w:rsid w:val="00DB63AD"/>
    <w:pPr>
      <w:ind w:left="960"/>
    </w:pPr>
  </w:style>
  <w:style w:type="paragraph" w:styleId="TOC6">
    <w:name w:val="toc 6"/>
    <w:basedOn w:val="Normal"/>
    <w:next w:val="Normal"/>
    <w:autoRedefine/>
    <w:uiPriority w:val="39"/>
    <w:rsid w:val="00DB63AD"/>
    <w:pPr>
      <w:ind w:left="1200"/>
    </w:pPr>
  </w:style>
  <w:style w:type="paragraph" w:styleId="TOC7">
    <w:name w:val="toc 7"/>
    <w:basedOn w:val="Normal"/>
    <w:next w:val="Normal"/>
    <w:autoRedefine/>
    <w:uiPriority w:val="39"/>
    <w:rsid w:val="00DB63AD"/>
    <w:pPr>
      <w:ind w:left="1440"/>
    </w:pPr>
  </w:style>
  <w:style w:type="paragraph" w:styleId="TOC8">
    <w:name w:val="toc 8"/>
    <w:basedOn w:val="Normal"/>
    <w:next w:val="Normal"/>
    <w:autoRedefine/>
    <w:uiPriority w:val="39"/>
    <w:rsid w:val="00DB63AD"/>
    <w:pPr>
      <w:ind w:left="1680"/>
    </w:pPr>
  </w:style>
  <w:style w:type="paragraph" w:styleId="TOC9">
    <w:name w:val="toc 9"/>
    <w:basedOn w:val="Normal"/>
    <w:next w:val="Normal"/>
    <w:autoRedefine/>
    <w:uiPriority w:val="39"/>
    <w:rsid w:val="00DB63AD"/>
    <w:pPr>
      <w:ind w:left="1920"/>
    </w:pPr>
  </w:style>
  <w:style w:type="paragraph" w:styleId="ListBullet2">
    <w:name w:val="List Bullet 2"/>
    <w:basedOn w:val="Normal"/>
    <w:rsid w:val="00B161DE"/>
    <w:pPr>
      <w:ind w:left="720" w:hanging="360"/>
    </w:pPr>
    <w:rPr>
      <w:rFonts w:eastAsia="Times New Roman"/>
    </w:rPr>
  </w:style>
  <w:style w:type="paragraph" w:styleId="ListParagraph">
    <w:name w:val="List Paragraph"/>
    <w:basedOn w:val="Normal"/>
    <w:uiPriority w:val="34"/>
    <w:qFormat/>
    <w:rsid w:val="00841109"/>
    <w:pPr>
      <w:ind w:left="720"/>
    </w:pPr>
  </w:style>
  <w:style w:type="paragraph" w:styleId="Footer">
    <w:name w:val="footer"/>
    <w:basedOn w:val="Normal"/>
    <w:link w:val="FooterChar"/>
    <w:rsid w:val="001D6705"/>
    <w:pPr>
      <w:tabs>
        <w:tab w:val="center" w:pos="4320"/>
        <w:tab w:val="right" w:pos="8640"/>
      </w:tabs>
    </w:pPr>
  </w:style>
  <w:style w:type="character" w:customStyle="1" w:styleId="FooterChar">
    <w:name w:val="Footer Char"/>
    <w:basedOn w:val="DefaultParagraphFont"/>
    <w:link w:val="Footer"/>
    <w:rsid w:val="001D6705"/>
    <w:rPr>
      <w:rFonts w:ascii="Times New Roman" w:hAnsi="Times New Roman"/>
    </w:rPr>
  </w:style>
  <w:style w:type="paragraph" w:customStyle="1" w:styleId="reference">
    <w:name w:val="reference"/>
    <w:basedOn w:val="Normal"/>
    <w:qFormat/>
    <w:rsid w:val="001B3745"/>
    <w:pPr>
      <w:numPr>
        <w:numId w:val="1"/>
      </w:numPr>
    </w:pPr>
  </w:style>
  <w:style w:type="paragraph" w:customStyle="1" w:styleId="Reference0">
    <w:name w:val="Reference"/>
    <w:basedOn w:val="Normal"/>
    <w:next w:val="Normal"/>
    <w:qFormat/>
    <w:rsid w:val="001B3745"/>
    <w:pPr>
      <w:numPr>
        <w:numId w:val="3"/>
      </w:numPr>
    </w:pPr>
  </w:style>
  <w:style w:type="paragraph" w:styleId="EndnoteText">
    <w:name w:val="endnote text"/>
    <w:basedOn w:val="Normal"/>
    <w:link w:val="EndnoteTextChar"/>
    <w:rsid w:val="00D64A9B"/>
    <w:rPr>
      <w:rFonts w:ascii="Times" w:eastAsia="Times" w:hAnsi="Times"/>
      <w:sz w:val="20"/>
    </w:rPr>
  </w:style>
  <w:style w:type="character" w:customStyle="1" w:styleId="EndnoteTextChar">
    <w:name w:val="Endnote Text Char"/>
    <w:basedOn w:val="DefaultParagraphFont"/>
    <w:link w:val="EndnoteText"/>
    <w:rsid w:val="00D64A9B"/>
    <w:rPr>
      <w:rFonts w:ascii="Times" w:eastAsia="Times" w:hAnsi="Times" w:cs="Times New Roman"/>
      <w:sz w:val="20"/>
    </w:rPr>
  </w:style>
  <w:style w:type="character" w:styleId="Hyperlink">
    <w:name w:val="Hyperlink"/>
    <w:basedOn w:val="DefaultParagraphFont"/>
    <w:rsid w:val="00ED1B6C"/>
    <w:rPr>
      <w:color w:val="0000FF"/>
      <w:u w:val="single"/>
    </w:rPr>
  </w:style>
  <w:style w:type="character" w:styleId="FollowedHyperlink">
    <w:name w:val="FollowedHyperlink"/>
    <w:basedOn w:val="DefaultParagraphFont"/>
    <w:rsid w:val="00BA486A"/>
    <w:rPr>
      <w:color w:val="800080"/>
      <w:u w:val="single"/>
    </w:rPr>
  </w:style>
  <w:style w:type="character" w:styleId="Emphasis">
    <w:name w:val="Emphasis"/>
    <w:qFormat/>
    <w:rsid w:val="00F85A2D"/>
    <w:rPr>
      <w:i/>
      <w:iCs/>
    </w:rPr>
  </w:style>
  <w:style w:type="paragraph" w:customStyle="1" w:styleId="Normalbeginparagraph038">
    <w:name w:val="Normal begin paragraph:  0.38&quot;"/>
    <w:basedOn w:val="Normal"/>
    <w:link w:val="Normalbeginparagraph038Char"/>
    <w:rsid w:val="00662370"/>
    <w:pPr>
      <w:spacing w:line="240" w:lineRule="auto"/>
      <w:ind w:firstLine="540"/>
      <w:contextualSpacing w:val="0"/>
    </w:pPr>
    <w:rPr>
      <w:rFonts w:eastAsia="MS Mincho"/>
      <w:sz w:val="22"/>
      <w:szCs w:val="20"/>
      <w:lang w:eastAsia="ja-JP"/>
    </w:rPr>
  </w:style>
  <w:style w:type="character" w:customStyle="1" w:styleId="Normalbeginparagraph038Char">
    <w:name w:val="Normal begin paragraph:  0.38&quot; Char"/>
    <w:link w:val="Normalbeginparagraph038"/>
    <w:rsid w:val="00662370"/>
    <w:rPr>
      <w:rFonts w:ascii="Times New Roman" w:eastAsia="MS Mincho" w:hAnsi="Times New Roman" w:cs="Times New Roman"/>
      <w:sz w:val="22"/>
      <w:lang w:eastAsia="ja-JP"/>
    </w:rPr>
  </w:style>
  <w:style w:type="paragraph" w:styleId="FootnoteText">
    <w:name w:val="footnote text"/>
    <w:basedOn w:val="Normal"/>
    <w:link w:val="FootnoteTextChar"/>
    <w:uiPriority w:val="99"/>
    <w:unhideWhenUsed/>
    <w:rsid w:val="009F6273"/>
    <w:pPr>
      <w:spacing w:beforeAutospacing="1" w:afterAutospacing="1" w:line="240" w:lineRule="auto"/>
      <w:contextualSpacing w:val="0"/>
    </w:pPr>
    <w:rPr>
      <w:sz w:val="20"/>
      <w:szCs w:val="20"/>
    </w:rPr>
  </w:style>
  <w:style w:type="character" w:customStyle="1" w:styleId="FootnoteTextChar">
    <w:name w:val="Footnote Text Char"/>
    <w:basedOn w:val="DefaultParagraphFont"/>
    <w:link w:val="FootnoteText"/>
    <w:uiPriority w:val="99"/>
    <w:rsid w:val="009F6273"/>
    <w:rPr>
      <w:rFonts w:ascii="Times New Roman" w:hAnsi="Times New Roman" w:cs="Times New Roman"/>
      <w:sz w:val="20"/>
      <w:szCs w:val="20"/>
    </w:rPr>
  </w:style>
  <w:style w:type="character" w:styleId="FootnoteReference">
    <w:name w:val="footnote reference"/>
    <w:basedOn w:val="DefaultParagraphFont"/>
    <w:uiPriority w:val="99"/>
    <w:unhideWhenUsed/>
    <w:rsid w:val="009F6273"/>
    <w:rPr>
      <w:vertAlign w:val="superscript"/>
    </w:rPr>
  </w:style>
  <w:style w:type="character" w:styleId="EndnoteReference">
    <w:name w:val="endnote reference"/>
    <w:basedOn w:val="DefaultParagraphFont"/>
    <w:uiPriority w:val="99"/>
    <w:unhideWhenUsed/>
    <w:rsid w:val="002E65ED"/>
    <w:rPr>
      <w:vertAlign w:val="superscript"/>
    </w:rPr>
  </w:style>
  <w:style w:type="table" w:customStyle="1" w:styleId="LightGrid1">
    <w:name w:val="Light Grid1"/>
    <w:basedOn w:val="TableNormal"/>
    <w:uiPriority w:val="62"/>
    <w:rsid w:val="00DB4F0D"/>
    <w:rPr>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Times New Roman"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Heading4Char">
    <w:name w:val="Heading 4 Char"/>
    <w:basedOn w:val="DefaultParagraphFont"/>
    <w:link w:val="Heading4"/>
    <w:rsid w:val="00BB72C7"/>
    <w:rPr>
      <w:rFonts w:ascii="Times New Roman" w:eastAsia="Times New Roman" w:hAnsi="Times New Roman" w:cs="Times New Roman"/>
      <w:b/>
      <w:bCs/>
      <w:i/>
      <w:iCs/>
    </w:rPr>
  </w:style>
  <w:style w:type="character" w:customStyle="1" w:styleId="Heading5Char">
    <w:name w:val="Heading 5 Char"/>
    <w:basedOn w:val="DefaultParagraphFont"/>
    <w:link w:val="Heading5"/>
    <w:rsid w:val="001B3745"/>
    <w:rPr>
      <w:rFonts w:ascii="Calibri" w:eastAsia="Times New Roman" w:hAnsi="Calibri"/>
      <w:color w:val="244061"/>
    </w:rPr>
  </w:style>
  <w:style w:type="character" w:customStyle="1" w:styleId="Heading6Char">
    <w:name w:val="Heading 6 Char"/>
    <w:basedOn w:val="DefaultParagraphFont"/>
    <w:link w:val="Heading6"/>
    <w:rsid w:val="001B3745"/>
    <w:rPr>
      <w:rFonts w:ascii="Calibri" w:eastAsia="Times New Roman" w:hAnsi="Calibri"/>
      <w:i/>
      <w:iCs/>
      <w:color w:val="244061"/>
    </w:rPr>
  </w:style>
  <w:style w:type="character" w:customStyle="1" w:styleId="Heading7Char">
    <w:name w:val="Heading 7 Char"/>
    <w:basedOn w:val="DefaultParagraphFont"/>
    <w:link w:val="Heading7"/>
    <w:rsid w:val="001B3745"/>
    <w:rPr>
      <w:rFonts w:ascii="Calibri" w:eastAsia="Times New Roman" w:hAnsi="Calibri"/>
      <w:i/>
      <w:iCs/>
      <w:color w:val="404040"/>
    </w:rPr>
  </w:style>
  <w:style w:type="character" w:customStyle="1" w:styleId="Heading8Char">
    <w:name w:val="Heading 8 Char"/>
    <w:basedOn w:val="DefaultParagraphFont"/>
    <w:link w:val="Heading8"/>
    <w:rsid w:val="001B3745"/>
    <w:rPr>
      <w:rFonts w:ascii="Calibri" w:eastAsia="Times New Roman" w:hAnsi="Calibri"/>
      <w:color w:val="363636"/>
      <w:sz w:val="20"/>
      <w:szCs w:val="20"/>
    </w:rPr>
  </w:style>
  <w:style w:type="character" w:customStyle="1" w:styleId="Heading9Char">
    <w:name w:val="Heading 9 Char"/>
    <w:basedOn w:val="DefaultParagraphFont"/>
    <w:link w:val="Heading9"/>
    <w:rsid w:val="001B3745"/>
    <w:rPr>
      <w:rFonts w:ascii="Calibri" w:eastAsia="Times New Roman" w:hAnsi="Calibri"/>
      <w:i/>
      <w:iCs/>
      <w:color w:val="363636"/>
      <w:sz w:val="20"/>
      <w:szCs w:val="20"/>
    </w:rPr>
  </w:style>
  <w:style w:type="paragraph" w:styleId="NormalWeb">
    <w:name w:val="Normal (Web)"/>
    <w:basedOn w:val="Normal"/>
    <w:uiPriority w:val="99"/>
    <w:unhideWhenUsed/>
    <w:rsid w:val="00CF38FE"/>
    <w:pPr>
      <w:spacing w:before="100" w:beforeAutospacing="1" w:after="100" w:afterAutospacing="1" w:line="240" w:lineRule="auto"/>
      <w:ind w:firstLine="0"/>
      <w:contextualSpacing w:val="0"/>
      <w:jc w:val="left"/>
    </w:pPr>
    <w:rPr>
      <w:rFonts w:eastAsiaTheme="minorEastAsia"/>
    </w:rPr>
  </w:style>
  <w:style w:type="paragraph" w:styleId="Revision">
    <w:name w:val="Revision"/>
    <w:hidden/>
    <w:rsid w:val="00CF38FE"/>
    <w:rPr>
      <w:rFonts w:ascii="Times New Roman" w:eastAsiaTheme="minorHAnsi" w:hAnsi="Times New Roman" w:cstheme="minorBidi"/>
    </w:rPr>
  </w:style>
  <w:style w:type="character" w:customStyle="1" w:styleId="Heading2Char">
    <w:name w:val="Heading 2 Char"/>
    <w:basedOn w:val="DefaultParagraphFont"/>
    <w:rsid w:val="00964C1B"/>
    <w:rPr>
      <w:rFonts w:ascii="Times New Roman" w:eastAsiaTheme="majorEastAsia" w:hAnsi="Times New Roman" w:cstheme="majorBidi"/>
      <w:b/>
      <w:bCs/>
      <w:color w:val="4F81BD" w:themeColor="accent1"/>
      <w:sz w:val="26"/>
      <w:szCs w:val="26"/>
    </w:rPr>
  </w:style>
  <w:style w:type="character" w:customStyle="1" w:styleId="Heading2Char1">
    <w:name w:val="Heading 2 Char1"/>
    <w:basedOn w:val="DefaultParagraphFont"/>
    <w:link w:val="Heading2"/>
    <w:rsid w:val="00933664"/>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rsid w:val="00933664"/>
    <w:rPr>
      <w:rFonts w:ascii="Times New Roman" w:hAnsi="Times New Roman"/>
      <w:b/>
      <w:kern w:val="32"/>
      <w:sz w:val="36"/>
      <w:szCs w:val="32"/>
    </w:rPr>
  </w:style>
  <w:style w:type="numbering" w:styleId="111111">
    <w:name w:val="Outline List 2"/>
    <w:basedOn w:val="NoList"/>
    <w:rsid w:val="001B3745"/>
    <w:pPr>
      <w:numPr>
        <w:numId w:val="11"/>
      </w:numPr>
    </w:pPr>
  </w:style>
  <w:style w:type="character" w:customStyle="1" w:styleId="BalloonTextChar1">
    <w:name w:val="Balloon Text Char1"/>
    <w:basedOn w:val="DefaultParagraphFont"/>
    <w:link w:val="BalloonText"/>
    <w:rsid w:val="000A00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209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E1309-C223-684F-9B0C-F9658AAC6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Pages>
  <Words>2005</Words>
  <Characters>11430</Characters>
  <Application>Microsoft Macintosh Word</Application>
  <DocSecurity>0</DocSecurity>
  <Lines>95</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Fermilab</Company>
  <LinksUpToDate>false</LinksUpToDate>
  <CharactersWithSpaces>13409</CharactersWithSpaces>
  <SharedDoc>false</SharedDoc>
  <HLinks>
    <vt:vector size="12" baseType="variant">
      <vt:variant>
        <vt:i4>5898290</vt:i4>
      </vt:variant>
      <vt:variant>
        <vt:i4>1494</vt:i4>
      </vt:variant>
      <vt:variant>
        <vt:i4>0</vt:i4>
      </vt:variant>
      <vt:variant>
        <vt:i4>5</vt:i4>
      </vt:variant>
      <vt:variant>
        <vt:lpwstr>http://www.aps.anl.gov/epics/</vt:lpwstr>
      </vt:variant>
      <vt:variant>
        <vt:lpwstr/>
      </vt:variant>
      <vt:variant>
        <vt:i4>2555954</vt:i4>
      </vt:variant>
      <vt:variant>
        <vt:i4>1491</vt:i4>
      </vt:variant>
      <vt:variant>
        <vt:i4>0</vt:i4>
      </vt:variant>
      <vt:variant>
        <vt:i4>5</vt:i4>
      </vt:variant>
      <vt:variant>
        <vt:lpwstr>http://www.arm.com/products/processors/cortex-a/cortex-a15.php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Ray</dc:creator>
  <cp:lastModifiedBy>miscetti</cp:lastModifiedBy>
  <cp:revision>44</cp:revision>
  <cp:lastPrinted>2014-01-27T14:14:00Z</cp:lastPrinted>
  <dcterms:created xsi:type="dcterms:W3CDTF">2012-03-21T17:53:00Z</dcterms:created>
  <dcterms:modified xsi:type="dcterms:W3CDTF">2014-02-02T13:35:00Z</dcterms:modified>
</cp:coreProperties>
</file>