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r w:rsidR="004B6A50" w:rsidRPr="008D717D">
        <w:rPr>
          <w:rFonts w:ascii="Times New Roman" w:eastAsia="Times New Roman" w:hAnsi="Times New Roman" w:cs="Times New Roman"/>
          <w:color w:val="000000"/>
          <w:sz w:val="20"/>
          <w:szCs w:val="20"/>
          <w:lang w:eastAsia="en-CA"/>
        </w:rPr>
        <w:t>iteration</w:t>
      </w:r>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CD2BB0" w:rsidRDefault="008D717D" w:rsidP="00CD2BB0">
      <w:pPr>
        <w:pStyle w:val="Heading2"/>
        <w:rPr>
          <w:rFonts w:ascii="Times New Roman" w:eastAsia="Times New Roman" w:hAnsi="Times New Roman" w:cs="Times New Roman"/>
          <w:color w:val="000000" w:themeColor="text1"/>
          <w:sz w:val="24"/>
          <w:szCs w:val="24"/>
          <w:lang w:eastAsia="en-CA"/>
        </w:rPr>
      </w:pPr>
      <w:r w:rsidRPr="00CD2BB0">
        <w:rPr>
          <w:rFonts w:eastAsia="Times New Roman"/>
          <w:color w:val="000000" w:themeColor="text1"/>
          <w:shd w:val="clear" w:color="auto" w:fill="FFFFFF"/>
          <w:lang w:eastAsia="en-CA"/>
        </w:rPr>
        <w:t>4.1</w:t>
      </w:r>
      <w:bookmarkStart w:id="9" w:name="Architecturally-Significant_Use_Cases"/>
      <w:r w:rsidR="00F47A9C" w:rsidRPr="00CD2BB0">
        <w:rPr>
          <w:rFonts w:eastAsia="Times New Roman"/>
          <w:color w:val="000000" w:themeColor="text1"/>
          <w:shd w:val="clear" w:color="auto" w:fill="FFFFFF"/>
          <w:lang w:eastAsia="en-CA"/>
        </w:rPr>
        <w:t> </w:t>
      </w:r>
      <w:r w:rsidRPr="00CD2BB0">
        <w:rPr>
          <w:rFonts w:eastAsia="Times New Roman"/>
          <w:color w:val="000000" w:themeColor="text1"/>
          <w:shd w:val="clear" w:color="auto" w:fill="FFFFFF"/>
          <w:lang w:eastAsia="en-CA"/>
        </w:rPr>
        <w:t>Use Cases</w:t>
      </w:r>
      <w:bookmarkEnd w:id="9"/>
      <w:r w:rsidRPr="00CD2BB0">
        <w:rPr>
          <w:rFonts w:eastAsia="Times New Roman"/>
          <w:color w:val="000000" w:themeColor="text1"/>
          <w:shd w:val="clear" w:color="auto" w:fill="FFFFFF"/>
          <w:lang w:eastAsia="en-CA"/>
        </w:rPr>
        <w:t> </w:t>
      </w:r>
      <w:r w:rsidR="00F47A9C" w:rsidRPr="00CD2BB0">
        <w:rPr>
          <w:rFonts w:eastAsia="Times New Roman"/>
          <w:color w:val="000000" w:themeColor="text1"/>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14:anchorId="604EEFFE" wp14:editId="4F59DE74">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CD2BB0" w:rsidRDefault="008D717D" w:rsidP="00CD2BB0">
      <w:pPr>
        <w:pStyle w:val="Heading3"/>
        <w:rPr>
          <w:rFonts w:ascii="Times New Roman" w:eastAsia="Times New Roman" w:hAnsi="Times New Roman" w:cs="Times New Roman"/>
          <w:color w:val="000000" w:themeColor="text1"/>
          <w:sz w:val="27"/>
          <w:szCs w:val="27"/>
          <w:shd w:val="clear" w:color="auto" w:fill="FFFFFF"/>
          <w:lang w:eastAsia="en-CA"/>
        </w:rPr>
      </w:pPr>
      <w:r w:rsidRPr="00CD2BB0">
        <w:rPr>
          <w:rFonts w:eastAsia="Times New Roman"/>
          <w:color w:val="000000" w:themeColor="text1"/>
          <w:shd w:val="clear" w:color="auto" w:fill="FFFFFF"/>
          <w:lang w:eastAsia="en-CA"/>
        </w:rPr>
        <w:t xml:space="preserve">4.1.1 </w:t>
      </w:r>
      <w:r w:rsidR="003E6BAF" w:rsidRPr="00CD2BB0">
        <w:rPr>
          <w:rFonts w:eastAsia="Times New Roman"/>
          <w:color w:val="000000" w:themeColor="text1"/>
          <w:shd w:val="clear" w:color="auto" w:fill="FFFFFF"/>
          <w:lang w:eastAsia="en-CA"/>
        </w:rPr>
        <w:t>Save</w:t>
      </w:r>
      <w:r w:rsidR="00C73456" w:rsidRPr="00CD2BB0">
        <w:rPr>
          <w:rFonts w:eastAsia="Times New Roman"/>
          <w:color w:val="000000" w:themeColor="text1"/>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CD2BB0" w:rsidRDefault="003E6BAF" w:rsidP="00CD2BB0">
      <w:pPr>
        <w:pStyle w:val="Heading3"/>
        <w:rPr>
          <w:rFonts w:eastAsia="Times New Roman"/>
          <w:color w:val="000000" w:themeColor="text1"/>
          <w:shd w:val="clear" w:color="auto" w:fill="FFFFFF"/>
          <w:lang w:eastAsia="en-CA"/>
        </w:rPr>
      </w:pPr>
      <w:r w:rsidRPr="00CD2BB0">
        <w:rPr>
          <w:rFonts w:eastAsia="Times New Roman"/>
          <w:color w:val="000000" w:themeColor="text1"/>
          <w:shd w:val="clear" w:color="auto" w:fill="FFFFFF"/>
          <w:lang w:eastAsia="en-CA"/>
        </w:rPr>
        <w:lastRenderedPageBreak/>
        <w:t xml:space="preserve">4.1.2 Load </w:t>
      </w:r>
      <w:proofErr w:type="gramStart"/>
      <w:r w:rsidRPr="00CD2BB0">
        <w:rPr>
          <w:rFonts w:eastAsia="Times New Roman"/>
          <w:color w:val="000000" w:themeColor="text1"/>
          <w:shd w:val="clear" w:color="auto" w:fill="FFFFFF"/>
          <w:lang w:eastAsia="en-CA"/>
        </w:rPr>
        <w:t>An</w:t>
      </w:r>
      <w:proofErr w:type="gramEnd"/>
      <w:r w:rsidRPr="00CD2BB0">
        <w:rPr>
          <w:rFonts w:eastAsia="Times New Roman"/>
          <w:color w:val="000000" w:themeColor="text1"/>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697260" w:rsidRDefault="008D717D"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3</w:t>
      </w:r>
      <w:r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 xml:space="preserve">Start </w:t>
      </w:r>
      <w:proofErr w:type="gramStart"/>
      <w:r w:rsidR="00C73456" w:rsidRPr="00697260">
        <w:rPr>
          <w:rFonts w:eastAsia="Times New Roman"/>
          <w:color w:val="000000" w:themeColor="text1"/>
          <w:shd w:val="clear" w:color="auto" w:fill="FFFFFF"/>
          <w:lang w:eastAsia="en-CA"/>
        </w:rPr>
        <w:t>A</w:t>
      </w:r>
      <w:proofErr w:type="gramEnd"/>
      <w:r w:rsidR="00C73456" w:rsidRPr="00697260">
        <w:rPr>
          <w:rFonts w:eastAsia="Times New Roman"/>
          <w:color w:val="000000" w:themeColor="text1"/>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4.1.4</w:t>
      </w:r>
      <w:r w:rsidR="008D717D"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697260" w:rsidRDefault="008D717D" w:rsidP="0069726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5</w:t>
      </w:r>
      <w:r w:rsidRPr="00697260">
        <w:rPr>
          <w:rFonts w:eastAsia="Times New Roman"/>
          <w:color w:val="000000" w:themeColor="text1"/>
          <w:shd w:val="clear" w:color="auto" w:fill="FFFFFF"/>
          <w:lang w:eastAsia="en-CA"/>
        </w:rPr>
        <w:t xml:space="preserve"> </w:t>
      </w:r>
      <w:r w:rsidR="003E6BAF" w:rsidRPr="00697260">
        <w:rPr>
          <w:rFonts w:eastAsia="Times New Roman"/>
          <w:color w:val="000000" w:themeColor="text1"/>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4.1.6</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4.1.7</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r w:rsidR="00042380">
        <w:rPr>
          <w:rFonts w:ascii="Times New Roman" w:eastAsia="Times New Roman" w:hAnsi="Times New Roman" w:cs="Times New Roman"/>
          <w:color w:val="000000"/>
          <w:sz w:val="20"/>
          <w:szCs w:val="20"/>
          <w:lang w:eastAsia="en-CA"/>
        </w:rPr>
        <w:t>chooses</w:t>
      </w:r>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4.1.8</w:t>
      </w:r>
      <w:r w:rsidR="008D717D" w:rsidRPr="00697260">
        <w:rPr>
          <w:rFonts w:eastAsia="Times New Roman"/>
          <w:color w:val="000000" w:themeColor="text1"/>
          <w:shd w:val="clear" w:color="auto" w:fill="FFFFFF"/>
          <w:lang w:eastAsia="en-CA"/>
        </w:rPr>
        <w:t xml:space="preserve"> </w:t>
      </w:r>
      <w:r w:rsidR="00375E94" w:rsidRPr="00697260">
        <w:rPr>
          <w:rFonts w:eastAsia="Times New Roman"/>
          <w:color w:val="000000" w:themeColor="text1"/>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r w:rsidR="00042380">
        <w:rPr>
          <w:rFonts w:ascii="Times New Roman" w:eastAsia="Times New Roman" w:hAnsi="Times New Roman" w:cs="Times New Roman"/>
          <w:color w:val="000000"/>
          <w:sz w:val="20"/>
          <w:szCs w:val="20"/>
          <w:lang w:eastAsia="en-CA"/>
        </w:rPr>
        <w:t>winner</w:t>
      </w:r>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697260" w:rsidRDefault="00697260" w:rsidP="00CD2BB0">
      <w:pPr>
        <w:pStyle w:val="Heading1"/>
        <w:rPr>
          <w:rFonts w:eastAsia="Times New Roman"/>
          <w:shd w:val="clear" w:color="auto" w:fill="FFFFFF"/>
          <w:lang w:eastAsia="en-CA"/>
        </w:rPr>
      </w:pPr>
    </w:p>
    <w:p w:rsidR="005A05CE" w:rsidRPr="00BF437C" w:rsidRDefault="005A05CE" w:rsidP="00CD2BB0">
      <w:pPr>
        <w:pStyle w:val="Heading1"/>
        <w:rPr>
          <w:rFonts w:eastAsia="Times New Roman"/>
          <w:color w:val="000000" w:themeColor="text1"/>
          <w:shd w:val="clear" w:color="auto" w:fill="FFFFFF"/>
          <w:lang w:eastAsia="en-CA"/>
        </w:rPr>
      </w:pPr>
      <w:r w:rsidRPr="00BF437C">
        <w:rPr>
          <w:rFonts w:eastAsia="Times New Roman"/>
          <w:color w:val="000000" w:themeColor="text1"/>
          <w:shd w:val="clear" w:color="auto" w:fill="FFFFFF"/>
          <w:lang w:eastAsia="en-CA"/>
        </w:rPr>
        <w:t>5.  </w:t>
      </w:r>
      <w:bookmarkStart w:id="10" w:name="Logical_View"/>
      <w:r w:rsidRPr="00BF437C">
        <w:rPr>
          <w:rFonts w:eastAsia="Times New Roman"/>
          <w:color w:val="000000" w:themeColor="text1"/>
          <w:shd w:val="clear" w:color="auto" w:fill="FFFFFF"/>
          <w:lang w:eastAsia="en-CA"/>
        </w:rPr>
        <w:t>Logical View</w:t>
      </w:r>
      <w:bookmarkEnd w:id="10"/>
      <w:r w:rsidRPr="00BF437C">
        <w:rPr>
          <w:rFonts w:eastAsia="Times New Roman"/>
          <w:color w:val="000000" w:themeColor="text1"/>
          <w:shd w:val="clear" w:color="auto" w:fill="FFFFFF"/>
          <w:lang w:eastAsia="en-CA"/>
        </w:rPr>
        <w:t> </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A description of the logical view of the architecture.</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Describes the most important classes, their organization in service packages and subsystems, and the organization of these subsystems into layers.</w:t>
      </w:r>
      <w:proofErr w:type="gramEnd"/>
      <w:r w:rsidRPr="005A05CE">
        <w:rPr>
          <w:rFonts w:ascii="Times New Roman" w:eastAsia="Times New Roman" w:hAnsi="Times New Roman" w:cs="Times New Roman"/>
          <w:color w:val="000000"/>
          <w:sz w:val="20"/>
          <w:szCs w:val="20"/>
          <w:lang w:eastAsia="en-CA"/>
        </w:rPr>
        <w:t xml:space="preserve"> Also describes the most important use-case realizations, for example, the dynamic aspects of the architecture. Class diagrams may be included to illustrate the relationships between architecturally significant classes, subsystems, packages and layers.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logical view of the </w:t>
      </w:r>
      <w:r>
        <w:rPr>
          <w:rFonts w:ascii="Times New Roman" w:eastAsia="Times New Roman" w:hAnsi="Times New Roman" w:cs="Times New Roman"/>
          <w:color w:val="000000"/>
          <w:sz w:val="20"/>
          <w:szCs w:val="20"/>
          <w:lang w:eastAsia="en-CA"/>
        </w:rPr>
        <w:t>game</w:t>
      </w:r>
      <w:r w:rsidRPr="005A05CE">
        <w:rPr>
          <w:rFonts w:ascii="Times New Roman" w:eastAsia="Times New Roman" w:hAnsi="Times New Roman" w:cs="Times New Roman"/>
          <w:color w:val="000000"/>
          <w:sz w:val="20"/>
          <w:szCs w:val="20"/>
          <w:lang w:eastAsia="en-CA"/>
        </w:rPr>
        <w:t xml:space="preserve"> comprised of the </w:t>
      </w:r>
      <w:r>
        <w:rPr>
          <w:rFonts w:ascii="Times New Roman" w:eastAsia="Times New Roman" w:hAnsi="Times New Roman" w:cs="Times New Roman"/>
          <w:color w:val="000000"/>
          <w:sz w:val="20"/>
          <w:szCs w:val="20"/>
          <w:lang w:eastAsia="en-CA"/>
        </w:rPr>
        <w:t>2</w:t>
      </w:r>
      <w:r w:rsidRPr="005A05CE">
        <w:rPr>
          <w:rFonts w:ascii="Times New Roman" w:eastAsia="Times New Roman" w:hAnsi="Times New Roman" w:cs="Times New Roman"/>
          <w:color w:val="000000"/>
          <w:sz w:val="20"/>
          <w:szCs w:val="20"/>
          <w:lang w:eastAsia="en-CA"/>
        </w:rPr>
        <w:t xml:space="preserve"> main packages: User Interface, and </w:t>
      </w:r>
      <w:r>
        <w:rPr>
          <w:rFonts w:ascii="Times New Roman" w:eastAsia="Times New Roman" w:hAnsi="Times New Roman" w:cs="Times New Roman"/>
          <w:color w:val="000000"/>
          <w:sz w:val="20"/>
          <w:szCs w:val="20"/>
          <w:lang w:eastAsia="en-CA"/>
        </w:rPr>
        <w:t>Playing Conditions</w:t>
      </w:r>
      <w:r w:rsidRPr="005A05CE">
        <w:rPr>
          <w:rFonts w:ascii="Times New Roman" w:eastAsia="Times New Roman" w:hAnsi="Times New Roman" w:cs="Times New Roman"/>
          <w:color w:val="000000"/>
          <w:sz w:val="20"/>
          <w:szCs w:val="20"/>
          <w:lang w:eastAsia="en-CA"/>
        </w:rPr>
        <w:t>.</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User Interface Package contains classes for each of the </w:t>
      </w:r>
      <w:r>
        <w:rPr>
          <w:rFonts w:ascii="Times New Roman" w:eastAsia="Times New Roman" w:hAnsi="Times New Roman" w:cs="Times New Roman"/>
          <w:color w:val="000000"/>
          <w:sz w:val="20"/>
          <w:szCs w:val="20"/>
          <w:lang w:eastAsia="en-CA"/>
        </w:rPr>
        <w:t>action</w:t>
      </w:r>
      <w:r w:rsidRPr="005A05CE">
        <w:rPr>
          <w:rFonts w:ascii="Times New Roman" w:eastAsia="Times New Roman" w:hAnsi="Times New Roman" w:cs="Times New Roman"/>
          <w:color w:val="000000"/>
          <w:sz w:val="20"/>
          <w:szCs w:val="20"/>
          <w:lang w:eastAsia="en-CA"/>
        </w:rPr>
        <w:t xml:space="preserve"> that the actors use to communicate with the System. Boundary classes exist to support </w:t>
      </w:r>
      <w:r>
        <w:rPr>
          <w:rFonts w:ascii="Times New Roman" w:eastAsia="Times New Roman" w:hAnsi="Times New Roman" w:cs="Times New Roman"/>
          <w:color w:val="000000"/>
          <w:sz w:val="20"/>
          <w:szCs w:val="20"/>
          <w:lang w:eastAsia="en-CA"/>
        </w:rPr>
        <w:t>Selecting players, assigning objects, resume the game, taking action with respect to card instructions</w:t>
      </w:r>
      <w:r w:rsidRPr="005A05CE">
        <w:rPr>
          <w:rFonts w:ascii="Times New Roman" w:eastAsia="Times New Roman" w:hAnsi="Times New Roman" w:cs="Times New Roman"/>
          <w:color w:val="000000"/>
          <w:sz w:val="20"/>
          <w:szCs w:val="20"/>
          <w:lang w:eastAsia="en-CA"/>
        </w:rPr>
        <w:t xml:space="preserve">, maintaining of </w:t>
      </w:r>
      <w:r>
        <w:rPr>
          <w:rFonts w:ascii="Times New Roman" w:eastAsia="Times New Roman" w:hAnsi="Times New Roman" w:cs="Times New Roman"/>
          <w:color w:val="000000"/>
          <w:sz w:val="20"/>
          <w:szCs w:val="20"/>
          <w:lang w:eastAsia="en-CA"/>
        </w:rPr>
        <w:t>other players</w:t>
      </w:r>
      <w:r w:rsidRPr="005A05CE">
        <w:rPr>
          <w:rFonts w:ascii="Times New Roman" w:eastAsia="Times New Roman" w:hAnsi="Times New Roman" w:cs="Times New Roman"/>
          <w:color w:val="000000"/>
          <w:sz w:val="20"/>
          <w:szCs w:val="20"/>
          <w:lang w:eastAsia="en-CA"/>
        </w:rPr>
        <w:t xml:space="preserve"> info, </w:t>
      </w:r>
      <w:r>
        <w:rPr>
          <w:rFonts w:ascii="Times New Roman" w:eastAsia="Times New Roman" w:hAnsi="Times New Roman" w:cs="Times New Roman"/>
          <w:color w:val="000000"/>
          <w:sz w:val="20"/>
          <w:szCs w:val="20"/>
          <w:lang w:eastAsia="en-CA"/>
        </w:rPr>
        <w:t>adding or removing objects</w:t>
      </w:r>
      <w:r w:rsidRPr="005A05CE">
        <w:rPr>
          <w:rFonts w:ascii="Times New Roman" w:eastAsia="Times New Roman" w:hAnsi="Times New Roman" w:cs="Times New Roman"/>
          <w:color w:val="000000"/>
          <w:sz w:val="20"/>
          <w:szCs w:val="20"/>
          <w:lang w:eastAsia="en-CA"/>
        </w:rPr>
        <w:t xml:space="preserve">,  maintaining </w:t>
      </w:r>
      <w:r>
        <w:rPr>
          <w:rFonts w:ascii="Times New Roman" w:eastAsia="Times New Roman" w:hAnsi="Times New Roman" w:cs="Times New Roman"/>
          <w:color w:val="000000"/>
          <w:sz w:val="20"/>
          <w:szCs w:val="20"/>
          <w:lang w:eastAsia="en-CA"/>
        </w:rPr>
        <w:t xml:space="preserve"> personal game </w:t>
      </w:r>
      <w:r w:rsidRPr="005A05CE">
        <w:rPr>
          <w:rFonts w:ascii="Times New Roman" w:eastAsia="Times New Roman" w:hAnsi="Times New Roman" w:cs="Times New Roman"/>
          <w:color w:val="000000"/>
          <w:sz w:val="20"/>
          <w:szCs w:val="20"/>
          <w:lang w:eastAsia="en-CA"/>
        </w:rPr>
        <w:t xml:space="preserve">info, </w:t>
      </w:r>
      <w:r>
        <w:rPr>
          <w:rFonts w:ascii="Times New Roman" w:eastAsia="Times New Roman" w:hAnsi="Times New Roman" w:cs="Times New Roman"/>
          <w:color w:val="000000"/>
          <w:sz w:val="20"/>
          <w:szCs w:val="20"/>
          <w:lang w:eastAsia="en-CA"/>
        </w:rPr>
        <w:t>completing turn</w:t>
      </w:r>
      <w:r w:rsidRPr="005A05CE">
        <w:rPr>
          <w:rFonts w:ascii="Times New Roman" w:eastAsia="Times New Roman" w:hAnsi="Times New Roman" w:cs="Times New Roman"/>
          <w:color w:val="000000"/>
          <w:sz w:val="20"/>
          <w:szCs w:val="20"/>
          <w:lang w:eastAsia="en-CA"/>
        </w:rPr>
        <w:t>, and viewing cards.</w:t>
      </w:r>
    </w:p>
    <w:p w:rsid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Playing Condition </w:t>
      </w:r>
      <w:r w:rsidRPr="005A05CE">
        <w:rPr>
          <w:rFonts w:ascii="Times New Roman" w:eastAsia="Times New Roman" w:hAnsi="Times New Roman" w:cs="Times New Roman"/>
          <w:color w:val="000000"/>
          <w:sz w:val="20"/>
          <w:szCs w:val="20"/>
          <w:lang w:eastAsia="en-CA"/>
        </w:rPr>
        <w:t xml:space="preserve">includes classes for the </w:t>
      </w:r>
      <w:r>
        <w:rPr>
          <w:rFonts w:ascii="Times New Roman" w:eastAsia="Times New Roman" w:hAnsi="Times New Roman" w:cs="Times New Roman"/>
          <w:color w:val="000000"/>
          <w:sz w:val="20"/>
          <w:szCs w:val="20"/>
          <w:lang w:eastAsia="en-CA"/>
        </w:rPr>
        <w:t xml:space="preserve">players to </w:t>
      </w:r>
      <w:r w:rsidR="005D76D5">
        <w:rPr>
          <w:rFonts w:ascii="Times New Roman" w:eastAsia="Times New Roman" w:hAnsi="Times New Roman" w:cs="Times New Roman"/>
          <w:color w:val="000000"/>
          <w:sz w:val="20"/>
          <w:szCs w:val="20"/>
          <w:lang w:eastAsia="en-CA"/>
        </w:rPr>
        <w:t>play according</w:t>
      </w:r>
      <w:r w:rsidR="004D2E56">
        <w:rPr>
          <w:rFonts w:ascii="Times New Roman" w:eastAsia="Times New Roman" w:hAnsi="Times New Roman" w:cs="Times New Roman"/>
          <w:color w:val="000000"/>
          <w:sz w:val="20"/>
          <w:szCs w:val="20"/>
          <w:lang w:eastAsia="en-CA"/>
        </w:rPr>
        <w:t xml:space="preserve"> to the rules and </w:t>
      </w:r>
      <w:proofErr w:type="gramStart"/>
      <w:r w:rsidR="004D2E56">
        <w:rPr>
          <w:rFonts w:ascii="Times New Roman" w:eastAsia="Times New Roman" w:hAnsi="Times New Roman" w:cs="Times New Roman"/>
          <w:color w:val="000000"/>
          <w:sz w:val="20"/>
          <w:szCs w:val="20"/>
          <w:lang w:eastAsia="en-CA"/>
        </w:rPr>
        <w:t>regulation</w:t>
      </w:r>
      <w:r w:rsidR="005D76D5">
        <w:rPr>
          <w:rFonts w:ascii="Times New Roman" w:eastAsia="Times New Roman" w:hAnsi="Times New Roman" w:cs="Times New Roman"/>
          <w:color w:val="000000"/>
          <w:sz w:val="20"/>
          <w:szCs w:val="20"/>
          <w:lang w:eastAsia="en-CA"/>
        </w:rPr>
        <w:t xml:space="preserve"> define</w:t>
      </w:r>
      <w:proofErr w:type="gramEnd"/>
      <w:r w:rsidR="005D76D5">
        <w:rPr>
          <w:rFonts w:ascii="Times New Roman" w:eastAsia="Times New Roman" w:hAnsi="Times New Roman" w:cs="Times New Roman"/>
          <w:color w:val="000000"/>
          <w:sz w:val="20"/>
          <w:szCs w:val="20"/>
          <w:lang w:eastAsia="en-CA"/>
        </w:rPr>
        <w:t xml:space="preserve"> in the rule book</w:t>
      </w:r>
      <w:r w:rsidRPr="005A05CE">
        <w:rPr>
          <w:rFonts w:ascii="Times New Roman" w:eastAsia="Times New Roman" w:hAnsi="Times New Roman" w:cs="Times New Roman"/>
          <w:color w:val="000000"/>
          <w:sz w:val="20"/>
          <w:szCs w:val="20"/>
          <w:lang w:eastAsia="en-CA"/>
        </w:rPr>
        <w:t>.</w:t>
      </w:r>
      <w:r w:rsidR="005D76D5">
        <w:rPr>
          <w:rFonts w:ascii="Times New Roman" w:eastAsia="Times New Roman" w:hAnsi="Times New Roman" w:cs="Times New Roman"/>
          <w:color w:val="000000"/>
          <w:sz w:val="20"/>
          <w:szCs w:val="20"/>
          <w:lang w:eastAsia="en-CA"/>
        </w:rPr>
        <w:t xml:space="preserve"> </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6.  </w:t>
      </w:r>
      <w:bookmarkStart w:id="11" w:name="Process_View"/>
      <w:r w:rsidRPr="005A05CE">
        <w:rPr>
          <w:rFonts w:ascii="Arial" w:eastAsia="Times New Roman" w:hAnsi="Arial" w:cs="Arial"/>
          <w:b/>
          <w:bCs/>
          <w:color w:val="000000"/>
          <w:sz w:val="27"/>
          <w:szCs w:val="27"/>
          <w:shd w:val="clear" w:color="auto" w:fill="FFFFFF"/>
          <w:lang w:eastAsia="en-CA"/>
        </w:rPr>
        <w:t>Process View</w:t>
      </w:r>
      <w:bookmarkEnd w:id="11"/>
      <w:r w:rsidRPr="005A05CE">
        <w:rPr>
          <w:rFonts w:ascii="Arial" w:eastAsia="Times New Roman" w:hAnsi="Arial" w:cs="Arial"/>
          <w:b/>
          <w:bCs/>
          <w:color w:val="000000"/>
          <w:sz w:val="27"/>
          <w:szCs w:val="27"/>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proofErr w:type="gramStart"/>
      <w:r w:rsidRPr="005A05CE">
        <w:rPr>
          <w:rFonts w:ascii="Times New Roman" w:eastAsia="Times New Roman" w:hAnsi="Times New Roman" w:cs="Times New Roman"/>
          <w:color w:val="000000"/>
          <w:sz w:val="20"/>
          <w:szCs w:val="20"/>
          <w:lang w:eastAsia="en-CA"/>
        </w:rPr>
        <w:t>A description of the process view of the architecture.</w:t>
      </w:r>
      <w:proofErr w:type="gramEnd"/>
      <w:r w:rsidRPr="005A05CE">
        <w:rPr>
          <w:rFonts w:ascii="Times New Roman" w:eastAsia="Times New Roman" w:hAnsi="Times New Roman" w:cs="Times New Roman"/>
          <w:color w:val="000000"/>
          <w:sz w:val="20"/>
          <w:szCs w:val="20"/>
          <w:lang w:eastAsia="en-CA"/>
        </w:rPr>
        <w:t xml:space="preserve"> Describes the processes involved in the system's execution, their interactions and configurations. Also describes the allocation of objects and classes to tasks.</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0"/>
          <w:szCs w:val="20"/>
          <w:lang w:eastAsia="en-CA"/>
        </w:rPr>
        <w:t xml:space="preserve">The Process Model illustrates 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5A05CE">
        <w:rPr>
          <w:rFonts w:ascii="Times New Roman" w:eastAsia="Times New Roman" w:hAnsi="Times New Roman" w:cs="Times New Roman"/>
          <w:color w:val="000000"/>
          <w:sz w:val="20"/>
          <w:szCs w:val="20"/>
          <w:lang w:eastAsia="en-CA"/>
        </w:rPr>
        <w:t xml:space="preserve"> classes organized as executable processes. Processes exist to support </w:t>
      </w:r>
      <w:r>
        <w:rPr>
          <w:rFonts w:ascii="Times New Roman" w:eastAsia="Times New Roman" w:hAnsi="Times New Roman" w:cs="Times New Roman"/>
          <w:color w:val="000000"/>
          <w:sz w:val="20"/>
          <w:szCs w:val="20"/>
          <w:lang w:eastAsia="en-CA"/>
        </w:rPr>
        <w:t>start new game</w:t>
      </w:r>
      <w:r w:rsidRPr="005A05CE">
        <w:rPr>
          <w:rFonts w:ascii="Times New Roman" w:eastAsia="Times New Roman" w:hAnsi="Times New Roman" w:cs="Times New Roman"/>
          <w:color w:val="000000"/>
          <w:sz w:val="20"/>
          <w:szCs w:val="20"/>
          <w:lang w:eastAsia="en-CA"/>
        </w:rPr>
        <w:t xml:space="preserve">, </w:t>
      </w:r>
      <w:proofErr w:type="gramStart"/>
      <w:r>
        <w:rPr>
          <w:rFonts w:ascii="Times New Roman" w:eastAsia="Times New Roman" w:hAnsi="Times New Roman" w:cs="Times New Roman"/>
          <w:color w:val="000000"/>
          <w:sz w:val="20"/>
          <w:szCs w:val="20"/>
          <w:lang w:eastAsia="en-CA"/>
        </w:rPr>
        <w:t>players</w:t>
      </w:r>
      <w:proofErr w:type="gramEnd"/>
      <w:r w:rsidRPr="005A05CE">
        <w:rPr>
          <w:rFonts w:ascii="Times New Roman" w:eastAsia="Times New Roman" w:hAnsi="Times New Roman" w:cs="Times New Roman"/>
          <w:color w:val="000000"/>
          <w:sz w:val="20"/>
          <w:szCs w:val="20"/>
          <w:lang w:eastAsia="en-CA"/>
        </w:rPr>
        <w:t xml:space="preserve"> functions, </w:t>
      </w:r>
      <w:r>
        <w:rPr>
          <w:rFonts w:ascii="Times New Roman" w:eastAsia="Times New Roman" w:hAnsi="Times New Roman" w:cs="Times New Roman"/>
          <w:color w:val="000000"/>
          <w:sz w:val="20"/>
          <w:szCs w:val="20"/>
          <w:lang w:eastAsia="en-CA"/>
        </w:rPr>
        <w:t>changing player turn</w:t>
      </w:r>
      <w:r w:rsidRPr="005A05CE">
        <w:rPr>
          <w:rFonts w:ascii="Times New Roman" w:eastAsia="Times New Roman" w:hAnsi="Times New Roman" w:cs="Times New Roman"/>
          <w:color w:val="000000"/>
          <w:sz w:val="20"/>
          <w:szCs w:val="20"/>
          <w:lang w:eastAsia="en-CA"/>
        </w:rPr>
        <w:t xml:space="preserve">, and access to </w:t>
      </w:r>
      <w:r>
        <w:rPr>
          <w:rFonts w:ascii="Times New Roman" w:eastAsia="Times New Roman" w:hAnsi="Times New Roman" w:cs="Times New Roman"/>
          <w:color w:val="000000"/>
          <w:sz w:val="20"/>
          <w:szCs w:val="20"/>
          <w:lang w:eastAsia="en-CA"/>
        </w:rPr>
        <w:t>board areas to placement or removal of object</w:t>
      </w:r>
      <w:r w:rsidRPr="005A05CE">
        <w:rPr>
          <w:rFonts w:ascii="Times New Roman" w:eastAsia="Times New Roman" w:hAnsi="Times New Roman" w:cs="Times New Roman"/>
          <w:color w:val="000000"/>
          <w:sz w:val="20"/>
          <w:szCs w:val="20"/>
          <w:lang w:eastAsia="en-CA"/>
        </w:rPr>
        <w:t>.</w:t>
      </w:r>
    </w:p>
    <w:p w:rsidR="00E76A53" w:rsidRPr="005A05CE" w:rsidRDefault="00E76A53" w:rsidP="00E76A53">
      <w:pPr>
        <w:spacing w:after="0" w:line="240" w:lineRule="auto"/>
        <w:rPr>
          <w:rFonts w:ascii="Times New Roman" w:eastAsia="Times New Roman" w:hAnsi="Times New Roman" w:cs="Times New Roman"/>
          <w:color w:val="000000"/>
          <w:sz w:val="20"/>
          <w:szCs w:val="20"/>
          <w:shd w:val="clear" w:color="auto" w:fill="FFFFFF"/>
          <w:lang w:eastAsia="en-CA"/>
        </w:rPr>
      </w:pPr>
      <w:r w:rsidRPr="005A05CE">
        <w:rPr>
          <w:rFonts w:ascii="Arial" w:eastAsia="Times New Roman" w:hAnsi="Arial" w:cs="Arial"/>
          <w:b/>
          <w:bCs/>
          <w:color w:val="000000"/>
          <w:sz w:val="20"/>
          <w:szCs w:val="20"/>
          <w:shd w:val="clear" w:color="auto" w:fill="FFFFFF"/>
          <w:lang w:eastAsia="en-CA"/>
        </w:rPr>
        <w:t>6.1 </w:t>
      </w:r>
      <w:bookmarkStart w:id="12" w:name="Processes"/>
      <w:r w:rsidRPr="005A05CE">
        <w:rPr>
          <w:rFonts w:ascii="Arial" w:eastAsia="Times New Roman" w:hAnsi="Arial" w:cs="Arial"/>
          <w:b/>
          <w:bCs/>
          <w:color w:val="000000"/>
          <w:sz w:val="20"/>
          <w:szCs w:val="20"/>
          <w:shd w:val="clear" w:color="auto" w:fill="FFFFFF"/>
          <w:lang w:eastAsia="en-CA"/>
        </w:rPr>
        <w:t>Processes</w:t>
      </w:r>
      <w:bookmarkEnd w:id="12"/>
      <w:r w:rsidRPr="005A05CE">
        <w:rPr>
          <w:rFonts w:ascii="Arial" w:eastAsia="Times New Roman" w:hAnsi="Arial" w:cs="Arial"/>
          <w:b/>
          <w:bCs/>
          <w:color w:val="000000"/>
          <w:sz w:val="20"/>
          <w:szCs w:val="20"/>
          <w:shd w:val="clear" w:color="auto" w:fill="FFFFFF"/>
          <w:lang w:eastAsia="en-CA"/>
        </w:rPr>
        <w:t> </w:t>
      </w:r>
    </w:p>
    <w:p w:rsidR="00E76A53" w:rsidRPr="005A05CE" w:rsidRDefault="00BF437C" w:rsidP="00E76A53">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en-CA"/>
        </w:rPr>
      </w:pPr>
      <w:r>
        <w:rPr>
          <w:rFonts w:ascii="Times New Roman" w:eastAsia="Times New Roman" w:hAnsi="Times New Roman" w:cs="Times New Roman"/>
          <w:noProof/>
          <w:color w:val="000000"/>
          <w:sz w:val="20"/>
          <w:szCs w:val="20"/>
          <w:shd w:val="clear" w:color="auto" w:fill="FFFFFF"/>
          <w:lang w:eastAsia="en-CA"/>
        </w:rPr>
        <w:lastRenderedPageBreak/>
        <w:drawing>
          <wp:inline distT="0" distB="0" distL="0" distR="0">
            <wp:extent cx="5943600" cy="531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s Build 3.gif"/>
                    <pic:cNvPicPr/>
                  </pic:nvPicPr>
                  <pic:blipFill>
                    <a:blip r:embed="rId8">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r w:rsidR="00E76A53" w:rsidRPr="005A05CE">
        <w:rPr>
          <w:rFonts w:ascii="Times New Roman" w:eastAsia="Times New Roman" w:hAnsi="Times New Roman" w:cs="Times New Roman"/>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Diagram Name: </w:t>
      </w:r>
      <w:r w:rsidR="00BF437C">
        <w:rPr>
          <w:rFonts w:ascii="Times New Roman" w:eastAsia="Times New Roman" w:hAnsi="Times New Roman" w:cs="Times New Roman"/>
          <w:color w:val="000000"/>
          <w:sz w:val="20"/>
          <w:szCs w:val="20"/>
          <w:lang w:eastAsia="en-CA"/>
        </w:rPr>
        <w:t>Class Diagram</w:t>
      </w:r>
      <w:bookmarkStart w:id="13" w:name="_GoBack"/>
      <w:bookmarkEnd w:id="13"/>
    </w:p>
    <w:sectPr w:rsidR="00E76A53" w:rsidRPr="005A0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B2B72"/>
    <w:multiLevelType w:val="multilevel"/>
    <w:tmpl w:val="EE68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E4E73"/>
    <w:multiLevelType w:val="multilevel"/>
    <w:tmpl w:val="D3284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42380"/>
    <w:rsid w:val="0007749F"/>
    <w:rsid w:val="00276361"/>
    <w:rsid w:val="003043CA"/>
    <w:rsid w:val="00375E94"/>
    <w:rsid w:val="00390900"/>
    <w:rsid w:val="003B77C4"/>
    <w:rsid w:val="003E6BAF"/>
    <w:rsid w:val="004334C0"/>
    <w:rsid w:val="00455D32"/>
    <w:rsid w:val="004A712A"/>
    <w:rsid w:val="004B6A50"/>
    <w:rsid w:val="004D2E56"/>
    <w:rsid w:val="00542F7A"/>
    <w:rsid w:val="005A05CE"/>
    <w:rsid w:val="005D76D5"/>
    <w:rsid w:val="005E61F9"/>
    <w:rsid w:val="00697260"/>
    <w:rsid w:val="007620A9"/>
    <w:rsid w:val="007E069F"/>
    <w:rsid w:val="0084337F"/>
    <w:rsid w:val="008C0AF4"/>
    <w:rsid w:val="008D717D"/>
    <w:rsid w:val="0094430F"/>
    <w:rsid w:val="00B52DCE"/>
    <w:rsid w:val="00B73BC5"/>
    <w:rsid w:val="00BF437C"/>
    <w:rsid w:val="00C009DA"/>
    <w:rsid w:val="00C71C3A"/>
    <w:rsid w:val="00C73456"/>
    <w:rsid w:val="00CB1E2C"/>
    <w:rsid w:val="00CD2BB0"/>
    <w:rsid w:val="00D62F5B"/>
    <w:rsid w:val="00D709AD"/>
    <w:rsid w:val="00D72D4E"/>
    <w:rsid w:val="00D97E43"/>
    <w:rsid w:val="00E76A53"/>
    <w:rsid w:val="00EA52B0"/>
    <w:rsid w:val="00F47A9C"/>
    <w:rsid w:val="00FB7844"/>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3754">
      <w:bodyDiv w:val="1"/>
      <w:marLeft w:val="0"/>
      <w:marRight w:val="0"/>
      <w:marTop w:val="0"/>
      <w:marBottom w:val="0"/>
      <w:divBdr>
        <w:top w:val="none" w:sz="0" w:space="0" w:color="auto"/>
        <w:left w:val="none" w:sz="0" w:space="0" w:color="auto"/>
        <w:bottom w:val="none" w:sz="0" w:space="0" w:color="auto"/>
        <w:right w:val="none" w:sz="0" w:space="0" w:color="auto"/>
      </w:divBdr>
      <w:divsChild>
        <w:div w:id="909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8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9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1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98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7</cp:revision>
  <dcterms:created xsi:type="dcterms:W3CDTF">2015-04-02T15:48:00Z</dcterms:created>
  <dcterms:modified xsi:type="dcterms:W3CDTF">2015-04-02T15:56:00Z</dcterms:modified>
</cp:coreProperties>
</file>