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1756"/>
        <w:gridCol w:w="368"/>
        <w:gridCol w:w="1584"/>
        <w:gridCol w:w="987"/>
        <w:gridCol w:w="730"/>
        <w:gridCol w:w="1836"/>
      </w:tblGrid>
      <w:tr w14:paraId="3E570F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</w:trPr>
        <w:tc>
          <w:tcPr>
            <w:tcW w:w="8414" w:type="dxa"/>
            <w:gridSpan w:val="7"/>
            <w:noWrap w:val="0"/>
            <w:vAlign w:val="center"/>
          </w:tcPr>
          <w:p w14:paraId="6583FF87">
            <w:pPr>
              <w:ind w:right="-48" w:rightChars="-23"/>
              <w:jc w:val="center"/>
              <w:rPr>
                <w:rFonts w:hint="eastAsia"/>
                <w:b/>
                <w:sz w:val="44"/>
                <w:szCs w:val="44"/>
              </w:rPr>
            </w:pPr>
            <w:r>
              <w:rPr>
                <w:rFonts w:hint="eastAsia"/>
                <w:b/>
                <w:sz w:val="44"/>
                <w:szCs w:val="44"/>
              </w:rPr>
              <w:t>计算机网络与通信实验报告（</w:t>
            </w:r>
            <w:r>
              <w:rPr>
                <w:rFonts w:hint="eastAsia"/>
                <w:b/>
                <w:sz w:val="44"/>
                <w:szCs w:val="44"/>
                <w:lang w:val="en-US" w:eastAsia="zh-CN"/>
              </w:rPr>
              <w:t>二</w:t>
            </w:r>
            <w:r>
              <w:rPr>
                <w:rFonts w:hint="eastAsia"/>
                <w:b/>
                <w:sz w:val="44"/>
                <w:szCs w:val="44"/>
              </w:rPr>
              <w:t>）</w:t>
            </w:r>
          </w:p>
        </w:tc>
      </w:tr>
      <w:tr w14:paraId="27205E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153" w:type="dxa"/>
            <w:noWrap w:val="0"/>
            <w:vAlign w:val="center"/>
          </w:tcPr>
          <w:p w14:paraId="2EB676EA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学  号</w:t>
            </w:r>
          </w:p>
        </w:tc>
        <w:tc>
          <w:tcPr>
            <w:tcW w:w="2124" w:type="dxa"/>
            <w:gridSpan w:val="2"/>
            <w:noWrap w:val="0"/>
            <w:vAlign w:val="center"/>
          </w:tcPr>
          <w:p w14:paraId="1B4B3170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姓  名</w:t>
            </w:r>
          </w:p>
        </w:tc>
        <w:tc>
          <w:tcPr>
            <w:tcW w:w="2571" w:type="dxa"/>
            <w:gridSpan w:val="2"/>
            <w:noWrap w:val="0"/>
            <w:vAlign w:val="center"/>
          </w:tcPr>
          <w:p w14:paraId="0E82D757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班  级</w:t>
            </w:r>
          </w:p>
        </w:tc>
        <w:tc>
          <w:tcPr>
            <w:tcW w:w="2566" w:type="dxa"/>
            <w:gridSpan w:val="2"/>
            <w:noWrap w:val="0"/>
            <w:vAlign w:val="center"/>
          </w:tcPr>
          <w:p w14:paraId="3F1A069C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报告日期</w:t>
            </w:r>
          </w:p>
        </w:tc>
      </w:tr>
      <w:tr w14:paraId="5FCF1A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153" w:type="dxa"/>
            <w:noWrap w:val="0"/>
            <w:vAlign w:val="center"/>
          </w:tcPr>
          <w:p w14:paraId="554CF191">
            <w:pPr>
              <w:ind w:right="-48" w:rightChars="-23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2022211972</w:t>
            </w:r>
          </w:p>
        </w:tc>
        <w:tc>
          <w:tcPr>
            <w:tcW w:w="2124" w:type="dxa"/>
            <w:gridSpan w:val="2"/>
            <w:noWrap w:val="0"/>
            <w:vAlign w:val="center"/>
          </w:tcPr>
          <w:p w14:paraId="63EBF05B">
            <w:pPr>
              <w:ind w:right="-48" w:rightChars="-23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吴俣辰</w:t>
            </w:r>
          </w:p>
        </w:tc>
        <w:tc>
          <w:tcPr>
            <w:tcW w:w="2571" w:type="dxa"/>
            <w:gridSpan w:val="2"/>
            <w:noWrap w:val="0"/>
            <w:vAlign w:val="center"/>
          </w:tcPr>
          <w:p w14:paraId="0B40681E">
            <w:pPr>
              <w:ind w:right="-48" w:rightChars="-23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2211105</w:t>
            </w:r>
          </w:p>
        </w:tc>
        <w:tc>
          <w:tcPr>
            <w:tcW w:w="2566" w:type="dxa"/>
            <w:gridSpan w:val="2"/>
            <w:noWrap w:val="0"/>
            <w:vAlign w:val="center"/>
          </w:tcPr>
          <w:p w14:paraId="732CDCEC">
            <w:pPr>
              <w:ind w:right="-48" w:rightChars="-23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2024/10/23</w:t>
            </w:r>
          </w:p>
        </w:tc>
      </w:tr>
      <w:tr w14:paraId="0BE85E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153" w:type="dxa"/>
            <w:noWrap w:val="0"/>
            <w:vAlign w:val="center"/>
          </w:tcPr>
          <w:p w14:paraId="4A1AA6BE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实验内容</w:t>
            </w:r>
          </w:p>
        </w:tc>
        <w:tc>
          <w:tcPr>
            <w:tcW w:w="7261" w:type="dxa"/>
            <w:gridSpan w:val="6"/>
            <w:noWrap w:val="0"/>
            <w:vAlign w:val="center"/>
          </w:tcPr>
          <w:p w14:paraId="09F6B345">
            <w:pPr>
              <w:ind w:right="-48" w:rightChars="-23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利用分组嗅探器进行应用层协议分析</w:t>
            </w:r>
          </w:p>
        </w:tc>
      </w:tr>
      <w:tr w14:paraId="162AC1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153" w:type="dxa"/>
            <w:noWrap w:val="0"/>
            <w:vAlign w:val="center"/>
          </w:tcPr>
          <w:p w14:paraId="2E134F80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实验目的</w:t>
            </w:r>
          </w:p>
        </w:tc>
        <w:tc>
          <w:tcPr>
            <w:tcW w:w="7261" w:type="dxa"/>
            <w:gridSpan w:val="6"/>
            <w:noWrap w:val="0"/>
            <w:vAlign w:val="center"/>
          </w:tcPr>
          <w:p w14:paraId="79374FC4">
            <w:pPr>
              <w:ind w:right="-48" w:rightChars="-23"/>
              <w:jc w:val="both"/>
              <w:rPr>
                <w:rFonts w:hint="eastAsia"/>
              </w:rPr>
            </w:pPr>
          </w:p>
          <w:p w14:paraId="560A6F8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分析HTTP协议</w:t>
            </w:r>
          </w:p>
          <w:p w14:paraId="002C5A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/>
              </w:rPr>
            </w:pPr>
            <w:r>
              <w:rPr>
                <w:rFonts w:hint="eastAsia" w:ascii="宋体" w:hAnsi="宋体"/>
                <w:szCs w:val="21"/>
              </w:rPr>
              <w:t>分析DNS协议</w:t>
            </w:r>
          </w:p>
        </w:tc>
      </w:tr>
      <w:tr w14:paraId="229D10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153" w:type="dxa"/>
            <w:noWrap w:val="0"/>
            <w:vAlign w:val="center"/>
          </w:tcPr>
          <w:p w14:paraId="7E2D2E93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实验预备知识</w:t>
            </w:r>
          </w:p>
        </w:tc>
        <w:tc>
          <w:tcPr>
            <w:tcW w:w="7261" w:type="dxa"/>
            <w:gridSpan w:val="6"/>
            <w:noWrap w:val="0"/>
            <w:vAlign w:val="center"/>
          </w:tcPr>
          <w:p w14:paraId="4E13F23A">
            <w:pPr>
              <w:pStyle w:val="4"/>
              <w:keepNext w:val="0"/>
              <w:keepLines w:val="0"/>
              <w:widowControl/>
              <w:suppressLineNumbers w:val="0"/>
              <w:spacing w:before="192" w:beforeAutospacing="0" w:after="192" w:afterAutospacing="0"/>
            </w:pPr>
            <w:r>
              <w:rPr>
                <w:rStyle w:val="7"/>
                <w:rFonts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基础概念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</w:t>
            </w: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HTTP（Hypertext Transfer Protocol）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：是一种用于分布式、协作和超媒体信息系统的应用层协议，是万维网的数据通信基础。</w:t>
            </w:r>
          </w:p>
          <w:p w14:paraId="571979A7">
            <w:pPr>
              <w:pStyle w:val="4"/>
              <w:keepNext w:val="0"/>
              <w:keepLines w:val="0"/>
              <w:widowControl/>
              <w:suppressLineNumbers w:val="0"/>
              <w:spacing w:before="192" w:beforeAutospacing="0" w:after="192" w:afterAutospacing="0"/>
              <w:ind w:left="72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工作原理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</w:t>
            </w:r>
          </w:p>
          <w:p w14:paraId="5294499F">
            <w:pPr>
              <w:keepNext w:val="0"/>
              <w:keepLines w:val="0"/>
              <w:widowControl/>
              <w:numPr>
                <w:ilvl w:val="1"/>
                <w:numId w:val="2"/>
              </w:numPr>
              <w:suppressLineNumbers w:val="0"/>
              <w:spacing w:before="0" w:beforeAutospacing="1" w:after="0" w:afterAutospacing="1"/>
              <w:ind w:left="1440" w:hanging="36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请求-响应模型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：了解客户端请求和服务器响应的基本流程。</w:t>
            </w:r>
          </w:p>
          <w:p w14:paraId="1E03B29E">
            <w:pPr>
              <w:keepNext w:val="0"/>
              <w:keepLines w:val="0"/>
              <w:widowControl/>
              <w:numPr>
                <w:ilvl w:val="1"/>
                <w:numId w:val="2"/>
              </w:numPr>
              <w:suppressLineNumbers w:val="0"/>
              <w:spacing w:before="53" w:beforeAutospacing="0" w:after="0" w:afterAutospacing="1"/>
              <w:ind w:left="1440" w:hanging="36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状态码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：熟悉常见的HTTP状态码（如200、404、500等）及其含义。</w:t>
            </w:r>
          </w:p>
          <w:p w14:paraId="2901B86D">
            <w:pPr>
              <w:keepNext w:val="0"/>
              <w:keepLines w:val="0"/>
              <w:widowControl/>
              <w:numPr>
                <w:ilvl w:val="1"/>
                <w:numId w:val="2"/>
              </w:numPr>
              <w:suppressLineNumbers w:val="0"/>
              <w:spacing w:before="53" w:beforeAutospacing="0" w:after="0" w:afterAutospacing="1"/>
              <w:ind w:left="1440" w:hanging="36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方法（动词）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：了解GET、POST、PUT、DELETE等HTTP方法及其用例。</w:t>
            </w:r>
          </w:p>
          <w:p w14:paraId="51B1075C">
            <w:pPr>
              <w:pStyle w:val="4"/>
              <w:keepNext w:val="0"/>
              <w:keepLines w:val="0"/>
              <w:widowControl/>
              <w:suppressLineNumbers w:val="0"/>
              <w:spacing w:before="192" w:beforeAutospacing="0" w:after="192" w:afterAutospacing="0"/>
              <w:ind w:left="72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报文结构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</w:t>
            </w:r>
          </w:p>
          <w:p w14:paraId="0134F3CF">
            <w:pPr>
              <w:keepNext w:val="0"/>
              <w:keepLines w:val="0"/>
              <w:widowControl/>
              <w:numPr>
                <w:ilvl w:val="1"/>
                <w:numId w:val="3"/>
              </w:numPr>
              <w:suppressLineNumbers w:val="0"/>
              <w:tabs>
                <w:tab w:val="left" w:pos="1440"/>
              </w:tabs>
              <w:spacing w:before="0" w:beforeAutospacing="1" w:after="0" w:afterAutospacing="1"/>
              <w:ind w:left="1440" w:hanging="36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请求报文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：包含请求行、请求头部字段、空行和可选的请求体。</w:t>
            </w:r>
          </w:p>
          <w:p w14:paraId="017A224C">
            <w:pPr>
              <w:keepNext w:val="0"/>
              <w:keepLines w:val="0"/>
              <w:widowControl/>
              <w:numPr>
                <w:ilvl w:val="1"/>
                <w:numId w:val="3"/>
              </w:numPr>
              <w:suppressLineNumbers w:val="0"/>
              <w:tabs>
                <w:tab w:val="left" w:pos="1440"/>
              </w:tabs>
              <w:spacing w:before="53" w:beforeAutospacing="0" w:after="0" w:afterAutospacing="1"/>
              <w:ind w:left="1440" w:hanging="36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响应报文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：包含状态行、响应头部字段、空行和可选的响应体。</w:t>
            </w:r>
          </w:p>
          <w:p w14:paraId="6FD89145">
            <w:pPr>
              <w:pStyle w:val="4"/>
              <w:keepNext w:val="0"/>
              <w:keepLines w:val="0"/>
              <w:widowControl/>
              <w:suppressLineNumbers w:val="0"/>
              <w:spacing w:before="192" w:beforeAutospacing="0" w:after="192" w:afterAutospacing="0"/>
              <w:ind w:left="72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HTTP版本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：主要包括HTTP/1.0、HTTP/1.1、HTTP/2、HTTP/3等，了解不同版本的改进点，如持久连接、传输层安全改进、多路复用等。</w:t>
            </w:r>
          </w:p>
          <w:p w14:paraId="53EE2544">
            <w:pPr>
              <w:pStyle w:val="4"/>
              <w:keepNext w:val="0"/>
              <w:keepLines w:val="0"/>
              <w:widowControl/>
              <w:suppressLineNumbers w:val="0"/>
              <w:spacing w:before="192" w:beforeAutospacing="0" w:after="192" w:afterAutospacing="0"/>
              <w:ind w:left="72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安全性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：了解HTTPS及其通过TLS/SSL加密来保障数据传输安全的基本机制。</w:t>
            </w:r>
          </w:p>
          <w:p w14:paraId="5083A2B4">
            <w:pPr>
              <w:pStyle w:val="4"/>
              <w:keepNext w:val="0"/>
              <w:keepLines w:val="0"/>
              <w:widowControl/>
              <w:suppressLineNumbers w:val="0"/>
              <w:spacing w:before="192" w:beforeAutospacing="0" w:after="192" w:afterAutospacing="0"/>
              <w:ind w:left="72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头部字段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：理解常见的HTTP头部字段及其作用，如Host、User-Agent、Accept、Content-Type等。</w:t>
            </w:r>
          </w:p>
          <w:p w14:paraId="17954992"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spacing w:before="288" w:beforeAutospacing="0" w:after="192" w:afterAutospacing="0" w:line="15" w:lineRule="atLeast"/>
              <w:ind w:left="0" w:firstLine="0"/>
            </w:pPr>
            <w:bookmarkStart w:id="0" w:name="_GoBack"/>
            <w:bookmarkEnd w:id="0"/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DNS（Domain Name System）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：是一种用于将域名解析为IP地址的分布式数据库系统。</w:t>
            </w:r>
          </w:p>
          <w:p w14:paraId="0EBF03E3">
            <w:pPr>
              <w:pStyle w:val="4"/>
              <w:keepNext w:val="0"/>
              <w:keepLines w:val="0"/>
              <w:widowControl/>
              <w:suppressLineNumbers w:val="0"/>
              <w:spacing w:before="192" w:beforeAutospacing="0" w:after="192" w:afterAutospacing="0"/>
              <w:ind w:left="72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DNS结构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</w:t>
            </w: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层次结构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：包括根域（Root）、顶级域（TLD）、二级域及子域。</w:t>
            </w:r>
          </w:p>
          <w:p w14:paraId="4B05A3E8"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53" w:beforeAutospacing="0" w:after="0" w:afterAutospacing="1"/>
              <w:ind w:firstLine="840" w:firstLineChars="50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域名解析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：理解域名解析的递归和迭代过程。</w:t>
            </w:r>
          </w:p>
          <w:p w14:paraId="0B5B8D3F">
            <w:pPr>
              <w:pStyle w:val="4"/>
              <w:keepNext w:val="0"/>
              <w:keepLines w:val="0"/>
              <w:widowControl/>
              <w:suppressLineNumbers w:val="0"/>
              <w:spacing w:before="192" w:beforeAutospacing="0" w:after="192" w:afterAutospacing="0"/>
              <w:ind w:firstLine="840" w:firstLineChars="50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DNS缓存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：DNS缓存对于提高查询效率的重要性，以及可能产生的问题（如缓存污染）。</w:t>
            </w:r>
          </w:p>
          <w:p w14:paraId="65FDE672">
            <w:pPr>
              <w:pStyle w:val="4"/>
              <w:keepNext w:val="0"/>
              <w:keepLines w:val="0"/>
              <w:widowControl/>
              <w:suppressLineNumbers w:val="0"/>
              <w:spacing w:before="192" w:beforeAutospacing="0" w:after="192" w:afterAutospacing="0"/>
              <w:ind w:firstLine="840" w:firstLineChars="50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协议详解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：理解DNS协议使用的传输层协议（通常是UDP，在53端口），以及在某些情况下使用TCP的机制。</w:t>
            </w:r>
          </w:p>
          <w:p w14:paraId="3A9A6FFE">
            <w:pPr>
              <w:pStyle w:val="4"/>
              <w:keepNext w:val="0"/>
              <w:keepLines w:val="0"/>
              <w:widowControl/>
              <w:suppressLineNumbers w:val="0"/>
              <w:spacing w:before="192" w:beforeAutospacing="0" w:after="192" w:afterAutospacing="0"/>
              <w:ind w:left="720"/>
            </w:pPr>
            <w:r>
              <w:rPr>
                <w:rStyle w:val="7"/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工具与实战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：使用工具如</w:t>
            </w:r>
            <w:r>
              <w:rPr>
                <w:rStyle w:val="9"/>
                <w:rFonts w:ascii="Consolas" w:hAnsi="Consolas" w:eastAsia="Consolas" w:cs="Consolas"/>
                <w:i w:val="0"/>
                <w:iCs w:val="0"/>
                <w:caps w:val="0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nslookup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、</w:t>
            </w:r>
            <w:r>
              <w:rPr>
                <w:rStyle w:val="9"/>
                <w:rFonts w:hint="default" w:ascii="Consolas" w:hAnsi="Consolas" w:eastAsia="Consolas" w:cs="Consolas"/>
                <w:i w:val="0"/>
                <w:iCs w:val="0"/>
                <w:caps w:val="0"/>
                <w:spacing w:val="0"/>
                <w:sz w:val="15"/>
                <w:szCs w:val="15"/>
                <w:bdr w:val="none" w:color="auto" w:sz="0" w:space="0"/>
                <w:shd w:val="clear" w:fill="FFFFFF"/>
              </w:rPr>
              <w:t>dig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来进行DNS查询和故障排查。</w:t>
            </w:r>
          </w:p>
          <w:p w14:paraId="479DE1E6"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spacing w:before="0" w:beforeAutospacing="0" w:after="0" w:afterAutospacing="0"/>
              <w:ind w:left="0" w:firstLine="0"/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spacing w:val="0"/>
                <w:sz w:val="16"/>
                <w:szCs w:val="16"/>
                <w:shd w:val="clear" w:fill="FFFFFF"/>
              </w:rPr>
              <w:t>掌握以上预备知识，可以帮助更深入地理解和分析HTTP和DNS协议在网络通信中的应用和机制。</w:t>
            </w:r>
          </w:p>
          <w:p w14:paraId="3C3E3E52">
            <w:pPr>
              <w:ind w:right="-48" w:rightChars="-23"/>
              <w:jc w:val="both"/>
              <w:rPr>
                <w:rFonts w:hint="eastAsia"/>
              </w:rPr>
            </w:pPr>
          </w:p>
          <w:p w14:paraId="1C8D2D3A">
            <w:pPr>
              <w:ind w:right="-48" w:rightChars="-23"/>
              <w:jc w:val="both"/>
              <w:rPr>
                <w:rFonts w:hint="eastAsia"/>
              </w:rPr>
            </w:pPr>
          </w:p>
          <w:p w14:paraId="2DA9C852">
            <w:pPr>
              <w:ind w:right="-48" w:rightChars="-23"/>
              <w:jc w:val="both"/>
              <w:rPr>
                <w:rFonts w:hint="eastAsia"/>
              </w:rPr>
            </w:pPr>
          </w:p>
        </w:tc>
      </w:tr>
      <w:tr w14:paraId="7D3E4D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2" w:hRule="atLeast"/>
        </w:trPr>
        <w:tc>
          <w:tcPr>
            <w:tcW w:w="1153" w:type="dxa"/>
            <w:noWrap w:val="0"/>
            <w:vAlign w:val="center"/>
          </w:tcPr>
          <w:p w14:paraId="01747C02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实验过程描述</w:t>
            </w:r>
          </w:p>
        </w:tc>
        <w:tc>
          <w:tcPr>
            <w:tcW w:w="7261" w:type="dxa"/>
            <w:gridSpan w:val="6"/>
            <w:noWrap w:val="0"/>
            <w:vAlign w:val="center"/>
          </w:tcPr>
          <w:p w14:paraId="0947B4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1、HTTP GET/response交互</w:t>
            </w:r>
          </w:p>
          <w:p w14:paraId="0821EF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20" w:firstLineChars="200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首先通过下载一个非常简单的HTML文件（该文件非常短，并且不嵌入任何对象）。</w:t>
            </w:r>
          </w:p>
          <w:p w14:paraId="41F75A6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567" w:hanging="567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启动Web browser。</w:t>
            </w:r>
          </w:p>
          <w:p w14:paraId="4182B8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567" w:hanging="567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启动Ethereal分组嗅探器。在窗口的显示过滤说明处输入“http”，分组列表子窗口中将只显示所俘获到的HTTP报文。</w:t>
            </w:r>
          </w:p>
          <w:p w14:paraId="3F598F5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567" w:hanging="567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一分钟以后，开始Ethereal分组俘获。</w:t>
            </w:r>
          </w:p>
          <w:p w14:paraId="7DD33D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567" w:hanging="567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在打开的Web browser窗口中输入一下地址（浏览器中将显示一个只有一行文字的非常简单的HTML文件）：</w:t>
            </w:r>
          </w:p>
          <w:p w14:paraId="72A602D8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http://gaia.cs.umass.edu/ethereal-labs/HTTP-ethereal-file1.html</w:t>
            </w:r>
          </w:p>
          <w:p w14:paraId="685AC0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tabs>
                <w:tab w:val="clear" w:pos="720"/>
              </w:tabs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567" w:hanging="567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停止分组俘获。</w:t>
            </w:r>
          </w:p>
          <w:p w14:paraId="6C02187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/>
                <w:szCs w:val="21"/>
              </w:rPr>
            </w:pPr>
          </w:p>
          <w:p w14:paraId="0CA6FDA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2、</w:t>
            </w: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HTTP 条件GET/response交互</w:t>
            </w:r>
          </w:p>
          <w:p w14:paraId="521FBDD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启动浏览器，清空浏览器的缓存（在浏览器中，选择“工具”菜单中的“Internet选项”命令，在出现的对话框中，选择“删除文件”）。</w:t>
            </w:r>
          </w:p>
          <w:p w14:paraId="223F66C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启动Ethereal分组俘获器。开始Ethereal分组俘获。</w:t>
            </w:r>
          </w:p>
          <w:p w14:paraId="3EB033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在浏览器的地址栏中输入以下URL:  http://gaia.cs.umass.edu/ethereal-labs/HTTP-ethereal-file2.html,你的浏览器中将显示一个具有五行的非常简单的HTML文件。</w:t>
            </w:r>
          </w:p>
          <w:p w14:paraId="703E50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在你的浏览器中重新输入相同的URL或单击浏览器中的“刷新”按钮。</w:t>
            </w:r>
          </w:p>
          <w:p w14:paraId="5331FE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停止Ethereal分组俘获，在显示过滤筛选说明处输入“http”,分组列表子窗口中将只显示所俘获到的HTTP报文。</w:t>
            </w:r>
          </w:p>
          <w:p w14:paraId="65DE6C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/>
                <w:szCs w:val="21"/>
              </w:rPr>
            </w:pPr>
          </w:p>
          <w:p w14:paraId="32AD67E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3.获取长文件</w:t>
            </w:r>
          </w:p>
          <w:p w14:paraId="065AE2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启动浏览器，将浏览器的缓存清空。</w:t>
            </w:r>
          </w:p>
          <w:p w14:paraId="0CD37A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启动Ethereal分组俘获器。开始Ethereal分组俘获。</w:t>
            </w:r>
          </w:p>
          <w:p w14:paraId="27AADDD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在浏览器的地址栏中输入以下URL: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hint="eastAsia" w:ascii="宋体" w:hAnsi="宋体"/>
                <w:szCs w:val="21"/>
              </w:rPr>
              <w:t>http://gaia.cs.umass.edu/ethereal-labs/HTTP-ethereal-file3.html，浏览器将显示一个相当大的美国权力法案。</w:t>
            </w:r>
          </w:p>
          <w:p w14:paraId="52A3AD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停止Ethereal分组俘获，在显示过滤筛选说明处输入“http”,分组列表子窗口中将只显示所俘获到的HTTP报文。</w:t>
            </w:r>
          </w:p>
          <w:p w14:paraId="56E775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/>
                <w:szCs w:val="21"/>
              </w:rPr>
            </w:pPr>
          </w:p>
          <w:p w14:paraId="26D56D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</w:pPr>
          </w:p>
          <w:p w14:paraId="1817A57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4.嵌有对象的HTML文档</w:t>
            </w:r>
          </w:p>
          <w:p w14:paraId="448587D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启动浏览器，将浏览器的缓存清空。</w:t>
            </w:r>
          </w:p>
          <w:p w14:paraId="7E5BEC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启动Ethereal分组俘获器。开始Ethereal分组俘获。</w:t>
            </w:r>
          </w:p>
          <w:p w14:paraId="684AAA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在浏览器的地址栏中输入以下URL: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hint="eastAsia" w:ascii="宋体" w:hAnsi="宋体"/>
                <w:szCs w:val="21"/>
              </w:rPr>
              <w:t>http://gaia.cs.umass.edu/ethereal-labs/HTTP-ethereal-file4.html，浏览器将显示一个具有两个图片的短HTTP文件</w:t>
            </w:r>
          </w:p>
          <w:p w14:paraId="54FEE5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停止Ethereal分组俘获，在显示过滤筛选说明处输入“http”,分组列表子窗口中将只显示所俘获到的HTTP报文。</w:t>
            </w:r>
          </w:p>
          <w:p w14:paraId="715CD7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/>
                <w:szCs w:val="21"/>
              </w:rPr>
            </w:pPr>
          </w:p>
          <w:p w14:paraId="1AFE7B7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5.HTTP认证</w:t>
            </w:r>
          </w:p>
          <w:p w14:paraId="5B669F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启动浏览器，将浏览器的缓存清空。</w:t>
            </w:r>
          </w:p>
          <w:p w14:paraId="0FB6FD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启动Ethereal分组俘获器。开始Ethereal分组俘获。</w:t>
            </w:r>
          </w:p>
          <w:p w14:paraId="4B21FAE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在浏览器的地址栏中输入以下URL: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hint="eastAsia" w:ascii="宋体" w:hAnsi="宋体"/>
                <w:szCs w:val="21"/>
              </w:rPr>
              <w:t>http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s</w:t>
            </w:r>
            <w:r>
              <w:rPr>
                <w:rFonts w:hint="eastAsia" w:ascii="宋体" w:hAnsi="宋体"/>
                <w:szCs w:val="21"/>
              </w:rPr>
              <w:t>://gaia.cs.umass.edu/ethereal-labs/protected_pages/HTTP-ethereal-file5.html，浏览器将显示一个HTTP文件，输入所需要的用户名和密码(用户名：eth-students,密码:network)。</w:t>
            </w:r>
          </w:p>
          <w:p w14:paraId="3A04C95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停止Ethereal分组俘获，在显示过滤筛选说明处输入“http”,分组列表子窗口中将只显示所俘获到的HTTP报文。</w:t>
            </w:r>
          </w:p>
          <w:p w14:paraId="02193BD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/>
                <w:szCs w:val="21"/>
              </w:rPr>
            </w:pPr>
          </w:p>
          <w:p w14:paraId="69952F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  <w:lang w:val="en-US" w:eastAsia="zh-CN"/>
              </w:rPr>
              <w:t>6.跟踪DNS</w:t>
            </w:r>
          </w:p>
          <w:p w14:paraId="0DEDBCF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利用ipconfig命令清空你的主机上的DNS缓存。</w:t>
            </w:r>
          </w:p>
          <w:p w14:paraId="6CC7F8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启动浏览器，将浏览器的缓存清空。</w:t>
            </w:r>
          </w:p>
          <w:p w14:paraId="00C95AA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启动Ethereal分组俘获器，在显示过滤筛选说明处输入“ip.addr==your_IP_address”(如：ip.addr==10.17.7.23)，过滤器将会删除所有目的地址和源地址都与指定IP地址不同的分组。</w:t>
            </w:r>
          </w:p>
          <w:p w14:paraId="7566A9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开始Ethereal分组俘获。</w:t>
            </w:r>
          </w:p>
          <w:p w14:paraId="4CCF07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在浏览器的地址栏中输入：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 HYPERLINK "</w:instrText>
            </w:r>
            <w:r>
              <w:rPr>
                <w:rFonts w:hint="eastAsia" w:ascii="宋体" w:hAnsi="宋体"/>
                <w:szCs w:val="21"/>
              </w:rPr>
              <w:instrText xml:space="preserve">http://www.ietf.org</w:instrText>
            </w:r>
            <w:r>
              <w:rPr>
                <w:rFonts w:ascii="宋体" w:hAnsi="宋体"/>
                <w:szCs w:val="21"/>
              </w:rPr>
              <w:instrText xml:space="preserve">" </w:instrText>
            </w:r>
            <w:r>
              <w:rPr>
                <w:rFonts w:ascii="宋体" w:hAnsi="宋体"/>
                <w:szCs w:val="21"/>
              </w:rPr>
              <w:fldChar w:fldCharType="separate"/>
            </w:r>
            <w:r>
              <w:rPr>
                <w:rStyle w:val="8"/>
                <w:rFonts w:hint="eastAsia" w:ascii="宋体" w:hAnsi="宋体"/>
                <w:szCs w:val="21"/>
              </w:rPr>
              <w:t>http://www.ietf.org</w:t>
            </w:r>
            <w:r>
              <w:rPr>
                <w:rFonts w:ascii="宋体" w:hAnsi="宋体"/>
                <w:szCs w:val="21"/>
              </w:rPr>
              <w:fldChar w:fldCharType="end"/>
            </w:r>
          </w:p>
          <w:p w14:paraId="6418315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停止分组俘获。</w:t>
            </w:r>
          </w:p>
          <w:p w14:paraId="1F6812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开始Ethereal分组俘获。</w:t>
            </w:r>
          </w:p>
          <w:p w14:paraId="139784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在www.mit.edu上进行nslookup（即执行命令：nslookup www.mit.edu）。</w:t>
            </w:r>
          </w:p>
          <w:p w14:paraId="1BB6118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停止分组俘获。</w:t>
            </w:r>
          </w:p>
          <w:p w14:paraId="610789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重复上面的实验，只是将命令替换为：nslookup </w:t>
            </w:r>
            <w:r>
              <w:rPr>
                <w:rFonts w:ascii="宋体" w:hAnsi="宋体"/>
                <w:szCs w:val="21"/>
              </w:rPr>
              <w:t>–</w:t>
            </w:r>
            <w:r>
              <w:rPr>
                <w:rFonts w:hint="eastAsia" w:ascii="宋体" w:hAnsi="宋体"/>
                <w:szCs w:val="21"/>
              </w:rPr>
              <w:t>type=NS mit.edu</w:t>
            </w:r>
          </w:p>
          <w:p w14:paraId="1CD9CD7C">
            <w:pPr>
              <w:ind w:right="-48" w:rightChars="-23"/>
              <w:jc w:val="both"/>
              <w:rPr>
                <w:rFonts w:hint="eastAsia"/>
              </w:rPr>
            </w:pPr>
          </w:p>
          <w:p w14:paraId="0F7683E2">
            <w:pPr>
              <w:ind w:right="-48" w:rightChars="-23"/>
              <w:jc w:val="center"/>
              <w:rPr>
                <w:rFonts w:hint="eastAsia"/>
              </w:rPr>
            </w:pPr>
          </w:p>
        </w:tc>
      </w:tr>
      <w:tr w14:paraId="510D49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153" w:type="dxa"/>
            <w:noWrap w:val="0"/>
            <w:vAlign w:val="center"/>
          </w:tcPr>
          <w:p w14:paraId="186B1E5B">
            <w:pPr>
              <w:ind w:right="-48" w:rightChars="-23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593090" cy="50165"/>
                  <wp:effectExtent l="0" t="0" r="1270" b="1079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90" cy="5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1" w:type="dxa"/>
            <w:gridSpan w:val="6"/>
            <w:noWrap w:val="0"/>
            <w:vAlign w:val="center"/>
          </w:tcPr>
          <w:p w14:paraId="6D5F5407">
            <w:pPr>
              <w:ind w:right="-48" w:rightChars="-23"/>
              <w:jc w:val="both"/>
            </w:pPr>
          </w:p>
          <w:p w14:paraId="7D249A3A">
            <w:pPr>
              <w:numPr>
                <w:ilvl w:val="0"/>
                <w:numId w:val="10"/>
              </w:numPr>
              <w:tabs>
                <w:tab w:val="left" w:pos="180"/>
                <w:tab w:val="left" w:pos="360"/>
              </w:tabs>
              <w:spacing w:before="312" w:beforeLines="100"/>
              <w:ind w:left="482" w:hanging="482" w:hangingChars="200"/>
              <w:rPr>
                <w:rFonts w:hint="eastAsia"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bCs/>
                <w:sz w:val="24"/>
              </w:rPr>
              <w:t>利用ethereal分别对TCP套接字的实现及UDP套接字的实现捕</w:t>
            </w:r>
            <w:r>
              <w:rPr>
                <w:rFonts w:hint="eastAsia" w:ascii="宋体" w:hAnsi="宋体"/>
                <w:b/>
                <w:bCs/>
                <w:sz w:val="24"/>
                <w:lang w:val="en-US" w:eastAsia="zh-CN"/>
              </w:rPr>
              <w:t>分析</w:t>
            </w:r>
          </w:p>
          <w:p w14:paraId="5DAE3245">
            <w:pPr>
              <w:tabs>
                <w:tab w:val="left" w:pos="180"/>
                <w:tab w:val="left" w:pos="360"/>
              </w:tabs>
              <w:rPr>
                <w:rFonts w:hint="eastAsia" w:ascii="宋体" w:hAnsi="宋体"/>
                <w:b/>
                <w:szCs w:val="21"/>
              </w:rPr>
            </w:pPr>
          </w:p>
          <w:p w14:paraId="5966073B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安装java虚拟机。熟悉捕包软件的使用，进行相应的捕包。具体程序上课时拷贝。</w:t>
            </w:r>
          </w:p>
          <w:p w14:paraId="4A877D1E"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Tcp抓包</w:t>
            </w:r>
          </w:p>
          <w:p w14:paraId="21A83C5A">
            <w:pPr>
              <w:ind w:right="-48" w:rightChars="-23"/>
              <w:jc w:val="both"/>
            </w:pPr>
            <w:r>
              <w:drawing>
                <wp:inline distT="0" distB="0" distL="114300" distR="114300">
                  <wp:extent cx="4465320" cy="1859915"/>
                  <wp:effectExtent l="0" t="0" r="0" b="146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320" cy="185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99743E">
            <w:pPr>
              <w:ind w:right="-48" w:rightChars="-23"/>
              <w:jc w:val="both"/>
            </w:pPr>
            <w:r>
              <w:drawing>
                <wp:inline distT="0" distB="0" distL="114300" distR="114300">
                  <wp:extent cx="4472940" cy="705485"/>
                  <wp:effectExtent l="0" t="0" r="7620" b="1079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705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6723A">
            <w:pPr>
              <w:ind w:right="-48" w:rightChars="-23"/>
              <w:jc w:val="both"/>
            </w:pPr>
          </w:p>
          <w:p w14:paraId="025651FA">
            <w:pPr>
              <w:ind w:right="-48" w:rightChars="-23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端口为9999</w:t>
            </w:r>
          </w:p>
          <w:p w14:paraId="08F73520">
            <w:pPr>
              <w:ind w:right="-48" w:rightChars="-23"/>
              <w:jc w:val="both"/>
            </w:pPr>
            <w:r>
              <w:drawing>
                <wp:inline distT="0" distB="0" distL="114300" distR="114300">
                  <wp:extent cx="4471670" cy="627380"/>
                  <wp:effectExtent l="0" t="0" r="8890" b="1270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670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0D7FC7">
            <w:pPr>
              <w:ind w:right="-48" w:rightChars="-23"/>
              <w:jc w:val="both"/>
            </w:pPr>
          </w:p>
          <w:p w14:paraId="0E525313">
            <w:pPr>
              <w:ind w:right="-48" w:rightChars="-23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Udp抓包</w:t>
            </w:r>
          </w:p>
          <w:p w14:paraId="4AC8F65A">
            <w:pPr>
              <w:ind w:right="-48" w:rightChars="-23"/>
              <w:jc w:val="both"/>
            </w:pPr>
            <w:r>
              <w:drawing>
                <wp:inline distT="0" distB="0" distL="114300" distR="114300">
                  <wp:extent cx="1516380" cy="1341120"/>
                  <wp:effectExtent l="0" t="0" r="7620" b="0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38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B0A5E4">
            <w:pPr>
              <w:ind w:right="-48" w:rightChars="-23"/>
              <w:jc w:val="both"/>
            </w:pPr>
            <w:r>
              <w:drawing>
                <wp:inline distT="0" distB="0" distL="114300" distR="114300">
                  <wp:extent cx="4472305" cy="1176020"/>
                  <wp:effectExtent l="0" t="0" r="8255" b="12700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305" cy="117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6D7CF0">
            <w:pPr>
              <w:ind w:right="-48" w:rightChars="-23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端口为9876</w:t>
            </w:r>
          </w:p>
          <w:p w14:paraId="40E39F05">
            <w:pPr>
              <w:ind w:right="-48" w:rightChars="-23"/>
              <w:jc w:val="both"/>
            </w:pPr>
          </w:p>
          <w:p w14:paraId="787A7057">
            <w:pPr>
              <w:ind w:right="-48" w:rightChars="-23"/>
              <w:jc w:val="both"/>
            </w:pPr>
            <w:r>
              <w:drawing>
                <wp:inline distT="0" distB="0" distL="114300" distR="114300">
                  <wp:extent cx="4469765" cy="271780"/>
                  <wp:effectExtent l="0" t="0" r="10795" b="254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765" cy="27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78DDAE">
            <w:pPr>
              <w:ind w:right="-48" w:rightChars="-23"/>
              <w:jc w:val="both"/>
            </w:pPr>
          </w:p>
          <w:p w14:paraId="359A65F2">
            <w:pPr>
              <w:ind w:right="-48" w:rightChars="-23"/>
              <w:jc w:val="both"/>
            </w:pPr>
          </w:p>
          <w:p w14:paraId="4B8BF0B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tabs>
                <w:tab w:val="left" w:pos="180"/>
                <w:tab w:val="left" w:pos="360"/>
              </w:tabs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利用ethereal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分析协议HTTP、FTP和DNS</w:t>
            </w:r>
          </w:p>
          <w:p w14:paraId="48FFAD84">
            <w:pPr>
              <w:ind w:right="-48" w:rightChars="-23"/>
              <w:jc w:val="both"/>
            </w:pPr>
          </w:p>
          <w:p w14:paraId="185DBB5E">
            <w:pPr>
              <w:ind w:right="-48" w:rightChars="-23"/>
              <w:jc w:val="both"/>
            </w:pPr>
            <w:r>
              <w:drawing>
                <wp:inline distT="0" distB="0" distL="114300" distR="114300">
                  <wp:extent cx="3845560" cy="2193925"/>
                  <wp:effectExtent l="0" t="0" r="10160" b="63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560" cy="219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AD039">
            <w:pPr>
              <w:numPr>
                <w:ilvl w:val="0"/>
                <w:numId w:val="11"/>
              </w:numPr>
              <w:ind w:right="-48" w:rightChars="-23"/>
              <w:jc w:val="both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你的浏览器运行的是HTTP1.0，还是HTTP1.1？你所访问的服务器所运行的HTTP版本号是多少？</w:t>
            </w:r>
          </w:p>
          <w:p w14:paraId="3D8ECE0A">
            <w:pPr>
              <w:widowControl w:val="0"/>
              <w:numPr>
                <w:ilvl w:val="0"/>
                <w:numId w:val="0"/>
              </w:numPr>
              <w:ind w:right="-48" w:rightChars="-23"/>
              <w:jc w:val="both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我的浏览运行的是HTTP1.1，服务器也是1.1</w:t>
            </w:r>
          </w:p>
          <w:p w14:paraId="77EE2DC9">
            <w:pPr>
              <w:widowControl w:val="0"/>
              <w:numPr>
                <w:ilvl w:val="0"/>
                <w:numId w:val="0"/>
              </w:numPr>
              <w:ind w:right="-48" w:rightChars="-23"/>
              <w:jc w:val="both"/>
              <w:rPr>
                <w:rFonts w:hint="eastAsia" w:ascii="宋体" w:hAnsi="宋体"/>
                <w:szCs w:val="21"/>
                <w:lang w:val="en-US" w:eastAsia="zh-CN"/>
              </w:rPr>
            </w:pPr>
          </w:p>
          <w:p w14:paraId="008C458A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（2）你的浏览器向服务器指出它能接收何种语言版本的对象？</w:t>
            </w:r>
          </w:p>
          <w:p w14:paraId="21842F1E">
            <w:pPr>
              <w:widowControl w:val="0"/>
              <w:numPr>
                <w:ilvl w:val="0"/>
                <w:numId w:val="0"/>
              </w:numPr>
              <w:ind w:right="-48" w:rightChars="-23"/>
              <w:jc w:val="both"/>
              <w:rPr>
                <w:rFonts w:hint="default" w:ascii="宋体" w:hAnsi="宋体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471670" cy="498475"/>
                  <wp:effectExtent l="0" t="0" r="8890" b="4445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670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4CC3F8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（3）你的计算机的IP地址是多少？服务器gaia.cs.umass.edu的IP地址是多少？</w:t>
            </w:r>
          </w:p>
          <w:p w14:paraId="6F361C3B">
            <w:pPr>
              <w:widowControl w:val="0"/>
              <w:numPr>
                <w:ilvl w:val="0"/>
                <w:numId w:val="0"/>
              </w:numPr>
              <w:ind w:right="-48" w:rightChars="-23"/>
              <w:jc w:val="both"/>
              <w:rPr>
                <w:rFonts w:hint="default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我的计算机IP:10.241.24.140,服务器是128.119.245.12</w:t>
            </w:r>
          </w:p>
          <w:p w14:paraId="5A6C4C9F">
            <w:pPr>
              <w:ind w:right="-48" w:rightChars="-23"/>
              <w:jc w:val="both"/>
              <w:rPr>
                <w:rFonts w:hint="eastAsia"/>
              </w:rPr>
            </w:pPr>
          </w:p>
          <w:p w14:paraId="70CD9CD3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（4）从服务器向你的浏览器返回的状态代码是多少？</w:t>
            </w:r>
          </w:p>
          <w:p w14:paraId="0BFDE0B1">
            <w:pPr>
              <w:ind w:right="-48" w:rightChars="-23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200</w:t>
            </w:r>
          </w:p>
          <w:p w14:paraId="2A9200FF">
            <w:pPr>
              <w:ind w:right="-48" w:rightChars="-23"/>
              <w:jc w:val="both"/>
              <w:rPr>
                <w:rFonts w:hint="eastAsia"/>
                <w:lang w:val="en-US" w:eastAsia="zh-CN"/>
              </w:rPr>
            </w:pPr>
          </w:p>
          <w:p w14:paraId="58151B01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（5）你从服务器上所获取的HTML文件的最后修改时间是多少？</w:t>
            </w:r>
          </w:p>
          <w:p w14:paraId="61DFDAA6">
            <w:pPr>
              <w:ind w:right="-48" w:rightChars="-23"/>
              <w:jc w:val="both"/>
            </w:pPr>
            <w:r>
              <w:drawing>
                <wp:inline distT="0" distB="0" distL="114300" distR="114300">
                  <wp:extent cx="3467735" cy="293370"/>
                  <wp:effectExtent l="0" t="0" r="6985" b="1143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735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EFA5CE">
            <w:pPr>
              <w:ind w:right="-48" w:rightChars="-23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2024/10/23 5:59:01</w:t>
            </w:r>
          </w:p>
          <w:p w14:paraId="4315E155">
            <w:pPr>
              <w:ind w:right="-48" w:rightChars="-23"/>
              <w:jc w:val="both"/>
              <w:rPr>
                <w:rFonts w:hint="eastAsia"/>
                <w:lang w:val="en-US" w:eastAsia="zh-CN"/>
              </w:rPr>
            </w:pPr>
          </w:p>
          <w:p w14:paraId="2C7DF7F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720" w:leftChars="0" w:hanging="720" w:firstLineChars="0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返回到你的浏览器的内容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>一共</w:t>
            </w:r>
            <w:r>
              <w:rPr>
                <w:rFonts w:hint="eastAsia" w:ascii="宋体" w:hAnsi="宋体"/>
                <w:szCs w:val="21"/>
              </w:rPr>
              <w:t>多少字节？</w:t>
            </w:r>
          </w:p>
          <w:p w14:paraId="7A673A44">
            <w:pPr>
              <w:ind w:right="-48" w:rightChars="-23"/>
              <w:jc w:val="both"/>
            </w:pPr>
            <w:r>
              <w:drawing>
                <wp:inline distT="0" distB="0" distL="114300" distR="114300">
                  <wp:extent cx="2133600" cy="441960"/>
                  <wp:effectExtent l="0" t="0" r="0" b="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3ADE23">
            <w:pPr>
              <w:ind w:right="-48" w:rightChars="-23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126</w:t>
            </w:r>
          </w:p>
          <w:p w14:paraId="767A0691">
            <w:pPr>
              <w:ind w:right="-48" w:rightChars="-23"/>
              <w:jc w:val="both"/>
              <w:rPr>
                <w:rFonts w:hint="eastAsia"/>
                <w:lang w:val="en-US" w:eastAsia="zh-CN"/>
              </w:rPr>
            </w:pPr>
          </w:p>
          <w:p w14:paraId="0CA63C22">
            <w:pPr>
              <w:ind w:right="-48" w:rightChars="-23"/>
              <w:jc w:val="both"/>
              <w:rPr>
                <w:rFonts w:hint="eastAsia"/>
                <w:lang w:val="en-US" w:eastAsia="zh-CN"/>
              </w:rPr>
            </w:pPr>
          </w:p>
          <w:p w14:paraId="5447FEE9">
            <w:pPr>
              <w:ind w:right="-48" w:rightChars="-23"/>
              <w:jc w:val="both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471035" cy="2865755"/>
                  <wp:effectExtent l="0" t="0" r="9525" b="1460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035" cy="286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1F0A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720" w:leftChars="0" w:hanging="720" w:firstLineChars="0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分析你的浏览器向服务器发出的第一个HTTP GET请求的内容，在该请求报文中，是否有一行是：IF-MODIFIED-SINCE？</w:t>
            </w:r>
          </w:p>
          <w:p w14:paraId="5B34D8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没有</w:t>
            </w:r>
          </w:p>
          <w:p w14:paraId="5F6803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/>
                <w:szCs w:val="21"/>
              </w:rPr>
            </w:pPr>
          </w:p>
          <w:p w14:paraId="296C87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720" w:leftChars="0" w:hanging="720" w:firstLineChars="0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分析服务器响应报文的内容，服务器是否明确返回了文件的内容？如何获知？</w:t>
            </w:r>
          </w:p>
          <w:p w14:paraId="3E78B9F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</w:pPr>
            <w:r>
              <w:drawing>
                <wp:inline distT="0" distB="0" distL="114300" distR="114300">
                  <wp:extent cx="4473575" cy="277495"/>
                  <wp:effectExtent l="0" t="0" r="6985" b="12065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1E52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明确了是(text/html)</w:t>
            </w:r>
          </w:p>
          <w:p w14:paraId="4EFAF1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lang w:val="en-US" w:eastAsia="zh-CN"/>
              </w:rPr>
            </w:pPr>
          </w:p>
          <w:p w14:paraId="31A64D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720" w:leftChars="0" w:hanging="720" w:firstLineChars="0"/>
              <w:jc w:val="both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分析你的浏览器向服务器发出的第二个“HTTP GET”请求，在该请求报文中是否有一行是：IF-MODIFIED-SINCE？如果有，在该首部行后面跟着的信息是什么？</w:t>
            </w:r>
          </w:p>
          <w:p w14:paraId="6BAD94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both"/>
              <w:textAlignment w:val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472940" cy="680085"/>
                  <wp:effectExtent l="0" t="0" r="7620" b="571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68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4B2111">
            <w:pPr>
              <w:ind w:right="-48" w:rightChars="-23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最后的修改的时间</w:t>
            </w:r>
          </w:p>
          <w:p w14:paraId="3C608A8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/>
                <w:szCs w:val="21"/>
              </w:rPr>
            </w:pPr>
          </w:p>
          <w:p w14:paraId="721CDC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720" w:leftChars="0" w:hanging="720" w:firstLineChars="0"/>
              <w:jc w:val="both"/>
              <w:textAlignment w:val="auto"/>
              <w:rPr>
                <w:rFonts w:hint="eastAsia" w:ascii="宋体" w:hAnsi="宋体"/>
                <w:szCs w:val="21"/>
              </w:rPr>
            </w:pPr>
          </w:p>
          <w:p w14:paraId="1DBE2E5F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服务器对第二个HTTP GET请求的响应中的HTTP状态代码是多少？服务器是否明确返回了文件的内容？请解释。</w:t>
            </w:r>
          </w:p>
          <w:p w14:paraId="492BC477">
            <w:pPr>
              <w:ind w:right="-48" w:rightChars="-23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259580" cy="190500"/>
                  <wp:effectExtent l="0" t="0" r="7620" b="7620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8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4996E5">
            <w:pPr>
              <w:ind w:right="-48" w:rightChars="-23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304并没有 因为之前访问过，浏览器缓存了访问记录，因此可以直接调取缓存内的内容</w:t>
            </w:r>
          </w:p>
          <w:p w14:paraId="70EAC0B7">
            <w:pPr>
              <w:ind w:right="-48" w:rightChars="-23"/>
              <w:jc w:val="both"/>
              <w:rPr>
                <w:rFonts w:hint="eastAsia"/>
              </w:rPr>
            </w:pPr>
          </w:p>
          <w:p w14:paraId="1F3E59D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720" w:leftChars="0" w:hanging="720" w:firstLineChars="0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你的浏览器一共发出了多少个HTTP GET请求？</w:t>
            </w:r>
          </w:p>
          <w:p w14:paraId="54B9A1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</w:pPr>
            <w:r>
              <w:drawing>
                <wp:inline distT="0" distB="0" distL="114300" distR="114300">
                  <wp:extent cx="4465955" cy="652145"/>
                  <wp:effectExtent l="0" t="0" r="14605" b="3175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955" cy="65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072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2个</w:t>
            </w:r>
          </w:p>
          <w:p w14:paraId="41CAC67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/>
                <w:lang w:val="en-US" w:eastAsia="zh-CN"/>
              </w:rPr>
            </w:pPr>
          </w:p>
          <w:p w14:paraId="31E81261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（12）承载这一个HTTP响应报文一共需要多少个data-containing TCP报文段？</w:t>
            </w:r>
          </w:p>
          <w:p w14:paraId="7B883EAF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4个</w:t>
            </w:r>
          </w:p>
          <w:p w14:paraId="186EAAF2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</w:pPr>
            <w:r>
              <w:drawing>
                <wp:inline distT="0" distB="0" distL="114300" distR="114300">
                  <wp:extent cx="4467225" cy="934085"/>
                  <wp:effectExtent l="0" t="0" r="13335" b="10795"/>
                  <wp:docPr id="1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93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A18C0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/>
              </w:rPr>
            </w:pPr>
          </w:p>
          <w:p w14:paraId="2D3AEE9B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（13）与这个HTTP GET请求相对应的响应报文的状态代码和状态短语是什么？</w:t>
            </w:r>
          </w:p>
          <w:p w14:paraId="455AE400">
            <w:pPr>
              <w:ind w:right="-48" w:rightChars="-23"/>
              <w:jc w:val="both"/>
              <w:rPr>
                <w:rFonts w:hint="eastAsia"/>
              </w:rPr>
            </w:pPr>
          </w:p>
          <w:p w14:paraId="73912DF4">
            <w:pPr>
              <w:ind w:right="-48" w:rightChars="-23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200 OK</w:t>
            </w:r>
          </w:p>
          <w:p w14:paraId="5E2ECAE2">
            <w:pPr>
              <w:ind w:right="-48" w:rightChars="-23"/>
              <w:jc w:val="both"/>
              <w:rPr>
                <w:rFonts w:hint="eastAsia"/>
              </w:rPr>
            </w:pPr>
          </w:p>
          <w:p w14:paraId="3CF974B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你的浏览器一共发出了多少个HTTP GET请求？这些请求被发送到的目的地的IP地址是多少？</w:t>
            </w:r>
          </w:p>
          <w:p w14:paraId="1B2729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/>
                <w:szCs w:val="21"/>
              </w:rPr>
            </w:pPr>
            <w:r>
              <w:drawing>
                <wp:inline distT="0" distB="0" distL="114300" distR="114300">
                  <wp:extent cx="4471670" cy="1228090"/>
                  <wp:effectExtent l="0" t="0" r="8890" b="635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670" cy="122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1980F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4个:128.119.245.12 ,52.51.131.59</w:t>
            </w:r>
          </w:p>
          <w:p w14:paraId="6E35D7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/>
                <w:szCs w:val="21"/>
              </w:rPr>
            </w:pPr>
          </w:p>
          <w:p w14:paraId="51521C48">
            <w:pPr>
              <w:keepNext w:val="0"/>
              <w:keepLines w:val="0"/>
              <w:pageBreakBefore w:val="0"/>
              <w:widowControl w:val="0"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（1</w:t>
            </w:r>
            <w:r>
              <w:rPr>
                <w:rFonts w:ascii="宋体" w:hAnsi="宋体"/>
                <w:szCs w:val="21"/>
              </w:rPr>
              <w:t>5</w:t>
            </w:r>
            <w:r>
              <w:rPr>
                <w:rFonts w:hint="eastAsia" w:ascii="宋体" w:hAnsi="宋体"/>
                <w:szCs w:val="21"/>
              </w:rPr>
              <w:t>）浏览器在下载这两个图片时，是串行下载还是并行下载？请解释。</w:t>
            </w:r>
          </w:p>
          <w:p w14:paraId="650DBAA5">
            <w:pPr>
              <w:ind w:right="-48" w:rightChars="-23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串行下载，可以通过时间判断，是下载完第一个图片，才开始下载第二个图片的</w:t>
            </w:r>
          </w:p>
          <w:p w14:paraId="3EAC4C00">
            <w:pPr>
              <w:ind w:right="-48" w:rightChars="-23"/>
              <w:jc w:val="both"/>
              <w:rPr>
                <w:rFonts w:hint="eastAsia"/>
              </w:rPr>
            </w:pPr>
          </w:p>
          <w:p w14:paraId="3E6A8C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对于浏览器发出的最初的HTTP GET请求，服务器的响应是什么(状态代码和状态短语)?</w:t>
            </w:r>
          </w:p>
          <w:p w14:paraId="28E6EC5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/>
                <w:szCs w:val="21"/>
              </w:rPr>
            </w:pPr>
            <w:r>
              <w:drawing>
                <wp:inline distT="0" distB="0" distL="114300" distR="114300">
                  <wp:extent cx="4469130" cy="867410"/>
                  <wp:effectExtent l="0" t="0" r="11430" b="1270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30" cy="8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78C8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401</w:t>
            </w:r>
            <w:r>
              <w:rPr>
                <w:rFonts w:hint="eastAsia" w:ascii="宋体" w:hAnsi="宋体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宋体" w:hAnsi="宋体"/>
                <w:szCs w:val="21"/>
              </w:rPr>
              <w:t>Unauthorized</w:t>
            </w:r>
          </w:p>
          <w:p w14:paraId="785B603D">
            <w:pPr>
              <w:ind w:right="-48" w:rightChars="-23"/>
              <w:jc w:val="both"/>
              <w:rPr>
                <w:rFonts w:hint="eastAsia"/>
              </w:rPr>
            </w:pPr>
          </w:p>
          <w:p w14:paraId="146B6BE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/>
              </w:rPr>
            </w:pPr>
            <w:r>
              <w:rPr>
                <w:rFonts w:hint="eastAsia" w:ascii="宋体" w:hAnsi="宋体"/>
                <w:szCs w:val="21"/>
                <w:lang w:val="en-US" w:eastAsia="zh-CN"/>
              </w:rPr>
              <w:t>6.</w:t>
            </w:r>
            <w:r>
              <w:rPr>
                <w:rFonts w:hint="eastAsia" w:ascii="宋体" w:hAnsi="宋体"/>
                <w:szCs w:val="21"/>
              </w:rPr>
              <w:t>跟踪DNS</w:t>
            </w:r>
          </w:p>
          <w:p w14:paraId="4918A20F">
            <w:pPr>
              <w:ind w:right="-48" w:rightChars="-23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472940" cy="961390"/>
                  <wp:effectExtent l="0" t="0" r="7620" b="13970"/>
                  <wp:docPr id="2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96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2536FF">
            <w:pPr>
              <w:ind w:right="-48" w:rightChars="-23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473575" cy="1124585"/>
                  <wp:effectExtent l="0" t="0" r="6985" b="3175"/>
                  <wp:docPr id="2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1124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FE117C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执行命令：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nslookup www.mit.edu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>，如下：</w:t>
            </w:r>
          </w:p>
          <w:p w14:paraId="05A57DE6">
            <w:pPr>
              <w:ind w:right="-48" w:rightChars="-23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469765" cy="1969770"/>
                  <wp:effectExtent l="0" t="0" r="10795" b="11430"/>
                  <wp:docPr id="24" name="图片 24" descr="1730116258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73011625840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76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167AF">
            <w:pPr>
              <w:ind w:right="-48" w:rightChars="-23"/>
              <w:jc w:val="both"/>
              <w:rPr>
                <w:rFonts w:hint="eastAsia"/>
              </w:rPr>
            </w:pPr>
          </w:p>
          <w:p w14:paraId="1FA533AC">
            <w:pPr>
              <w:ind w:right="-48" w:rightChars="-23"/>
              <w:jc w:val="both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471035" cy="914400"/>
                  <wp:effectExtent l="0" t="0" r="9525" b="0"/>
                  <wp:docPr id="25" name="图片 25" descr="1730116342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73011634218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03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5DA00">
            <w:pPr>
              <w:ind w:right="-48" w:rightChars="-23"/>
              <w:jc w:val="both"/>
              <w:rPr>
                <w:rFonts w:hint="eastAsia"/>
              </w:rPr>
            </w:pPr>
          </w:p>
          <w:p w14:paraId="4369159F">
            <w:pPr>
              <w:ind w:right="-48" w:rightChars="-23"/>
              <w:jc w:val="both"/>
              <w:rPr>
                <w:rFonts w:hint="eastAsia"/>
              </w:rPr>
            </w:pPr>
          </w:p>
          <w:p w14:paraId="47841721">
            <w:pPr>
              <w:ind w:right="-48" w:rightChars="-23"/>
              <w:jc w:val="both"/>
              <w:rPr>
                <w:rFonts w:hint="eastAsia"/>
              </w:rPr>
            </w:pPr>
          </w:p>
        </w:tc>
      </w:tr>
      <w:tr w14:paraId="0F4F6A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153" w:type="dxa"/>
            <w:noWrap w:val="0"/>
            <w:vAlign w:val="center"/>
          </w:tcPr>
          <w:p w14:paraId="35EAFA0F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实验当中问题</w:t>
            </w:r>
          </w:p>
          <w:p w14:paraId="79C1067F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及解决方法</w:t>
            </w:r>
          </w:p>
        </w:tc>
        <w:tc>
          <w:tcPr>
            <w:tcW w:w="7261" w:type="dxa"/>
            <w:gridSpan w:val="6"/>
            <w:noWrap w:val="0"/>
            <w:vAlign w:val="center"/>
          </w:tcPr>
          <w:p w14:paraId="6FAEFCA6">
            <w:pPr>
              <w:ind w:right="-48" w:rightChars="-23"/>
              <w:rPr>
                <w:rFonts w:hint="eastAsia"/>
              </w:rPr>
            </w:pPr>
            <w:r>
              <w:rPr>
                <w:rFonts w:hint="eastAsia"/>
              </w:rPr>
              <w:t>1、</w:t>
            </w:r>
            <w:r>
              <w:rPr>
                <w:rFonts w:ascii="Arial" w:hAnsi="Arial" w:eastAsia="Arial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在使用</w:t>
            </w:r>
            <w:r>
              <w:rPr>
                <w:rFonts w:hint="eastAsia" w:ascii="Arial" w:hAnsi="Arial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  <w:lang w:val="en-US" w:eastAsia="zh-CN"/>
              </w:rPr>
              <w:t>ethereal</w:t>
            </w:r>
            <w:r>
              <w:rPr>
                <w:rFonts w:ascii="Arial" w:hAnsi="Arial" w:eastAsia="Arial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抓取报文时，发现发过来的报文绝大部分标记为异常报文(开启IPv4和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52D9"/>
                <w:spacing w:val="0"/>
                <w:sz w:val="16"/>
                <w:szCs w:val="16"/>
                <w:shd w:val="clear" w:fill="FFFFFF"/>
              </w:rPr>
              <w:t>TCP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checksum)</w:t>
            </w:r>
          </w:p>
          <w:p w14:paraId="57C4613A">
            <w:pPr>
              <w:ind w:right="-48" w:rightChars="-23"/>
              <w:rPr>
                <w:rFonts w:hint="eastAsia"/>
              </w:rPr>
            </w:pPr>
            <w:r>
              <w:drawing>
                <wp:inline distT="0" distB="0" distL="114300" distR="114300">
                  <wp:extent cx="4471035" cy="2865755"/>
                  <wp:effectExtent l="0" t="0" r="9525" b="14605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035" cy="286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8E3E26">
            <w:pPr>
              <w:ind w:right="-48" w:rightChars="-23"/>
              <w:rPr>
                <w:rFonts w:hint="eastAsia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6562725" cy="180975"/>
                  <wp:effectExtent l="0" t="0" r="5715" b="1905"/>
                  <wp:docPr id="15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A242F">
            <w:pPr>
              <w:ind w:right="-48" w:rightChars="-23"/>
              <w:rPr>
                <w:rFonts w:hint="default" w:ascii="Arial" w:hAnsi="Arial" w:eastAsia="Arial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ascii="Arial" w:hAnsi="Arial" w:eastAsia="Arial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目前很多网卡已经支持IP片以及IP/TCP/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0052D9"/>
                <w:spacing w:val="0"/>
                <w:sz w:val="16"/>
                <w:szCs w:val="16"/>
                <w:shd w:val="clear" w:fill="FFFFFF"/>
              </w:rPr>
              <w:t>UDP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等协议的校验和计算，用来减少内核层面的运算(减少CPU负载)，当协议层发现网卡支持相应的特性时，会将相应的处理交给网卡操作。如上面提到的校验和，正常情况下，校验和由对应的协议层处理，但在网卡使能情况下会将其推迟到网卡层面处理，网卡处理结束后直接发送，这就是为什么wireshark抓到的报文里面的校验和会提示不正确的原因，同样地，TCP会选择不大于滑动窗口的报文(该报文可能大于MSS)，交由网卡去分片处理。使用ethtool -k 命令可以查看网卡支持的特性。</w:t>
            </w:r>
          </w:p>
          <w:p w14:paraId="38087424">
            <w:pPr>
              <w:ind w:right="-48" w:rightChars="-23"/>
              <w:rPr>
                <w:rFonts w:hint="default" w:ascii="Arial" w:hAnsi="Arial" w:eastAsia="Arial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</w:p>
          <w:p w14:paraId="0493A461">
            <w:pPr>
              <w:ind w:right="-48" w:rightChars="-23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  <w:lang w:val="en-US" w:eastAsia="zh-CN"/>
              </w:rPr>
              <w:t>理论上的解决方式：关闭网卡的Checksum功能，但是本人没有找到，故解决不了</w:t>
            </w:r>
          </w:p>
          <w:p w14:paraId="211630F1">
            <w:pPr>
              <w:ind w:right="-48" w:rightChars="-23"/>
              <w:rPr>
                <w:rFonts w:hint="eastAsia" w:ascii="Arial" w:hAnsi="Arial" w:eastAsia="Arial" w:cs="Arial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</w:p>
        </w:tc>
      </w:tr>
      <w:tr w14:paraId="328FC0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153" w:type="dxa"/>
            <w:noWrap w:val="0"/>
            <w:vAlign w:val="center"/>
          </w:tcPr>
          <w:p w14:paraId="209483FC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成绩（教师打分）</w:t>
            </w:r>
          </w:p>
        </w:tc>
        <w:tc>
          <w:tcPr>
            <w:tcW w:w="1756" w:type="dxa"/>
            <w:noWrap w:val="0"/>
            <w:vAlign w:val="center"/>
          </w:tcPr>
          <w:p w14:paraId="50B5AE79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优秀</w:t>
            </w:r>
          </w:p>
        </w:tc>
        <w:tc>
          <w:tcPr>
            <w:tcW w:w="1952" w:type="dxa"/>
            <w:gridSpan w:val="2"/>
            <w:noWrap w:val="0"/>
            <w:vAlign w:val="center"/>
          </w:tcPr>
          <w:p w14:paraId="06750559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良好</w:t>
            </w:r>
          </w:p>
        </w:tc>
        <w:tc>
          <w:tcPr>
            <w:tcW w:w="1717" w:type="dxa"/>
            <w:gridSpan w:val="2"/>
            <w:noWrap w:val="0"/>
            <w:vAlign w:val="center"/>
          </w:tcPr>
          <w:p w14:paraId="474F54E6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及格</w:t>
            </w:r>
          </w:p>
        </w:tc>
        <w:tc>
          <w:tcPr>
            <w:tcW w:w="1836" w:type="dxa"/>
            <w:noWrap w:val="0"/>
            <w:vAlign w:val="center"/>
          </w:tcPr>
          <w:p w14:paraId="52A901DF">
            <w:pPr>
              <w:ind w:right="-48" w:rightChars="-2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不及格</w:t>
            </w:r>
          </w:p>
        </w:tc>
      </w:tr>
    </w:tbl>
    <w:p w14:paraId="2E0BAB95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73DF9C"/>
    <w:multiLevelType w:val="singleLevel"/>
    <w:tmpl w:val="D773DF9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A69177D"/>
    <w:multiLevelType w:val="multilevel"/>
    <w:tmpl w:val="0A69177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4146377"/>
    <w:multiLevelType w:val="multilevel"/>
    <w:tmpl w:val="1414637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7F9599D"/>
    <w:multiLevelType w:val="multilevel"/>
    <w:tmpl w:val="17F9599D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33FF6A5F"/>
    <w:multiLevelType w:val="multilevel"/>
    <w:tmpl w:val="33FF6A5F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354602AD"/>
    <w:multiLevelType w:val="multilevel"/>
    <w:tmpl w:val="354602AD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3B4FF61D"/>
    <w:multiLevelType w:val="singleLevel"/>
    <w:tmpl w:val="3B4FF61D"/>
    <w:lvl w:ilvl="0" w:tentative="0">
      <w:start w:val="14"/>
      <w:numFmt w:val="decimal"/>
      <w:suff w:val="nothing"/>
      <w:lvlText w:val="（%1）"/>
      <w:lvlJc w:val="left"/>
    </w:lvl>
  </w:abstractNum>
  <w:abstractNum w:abstractNumId="7">
    <w:nsid w:val="455E6CCC"/>
    <w:multiLevelType w:val="multilevel"/>
    <w:tmpl w:val="455E6CCC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675E4C53"/>
    <w:multiLevelType w:val="multilevel"/>
    <w:tmpl w:val="675E4C53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71B57479"/>
    <w:multiLevelType w:val="multilevel"/>
    <w:tmpl w:val="71B57479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735025D9"/>
    <w:multiLevelType w:val="multilevel"/>
    <w:tmpl w:val="735025D9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5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7"/>
  </w:num>
  <w:num w:numId="6">
    <w:abstractNumId w:val="3"/>
  </w:num>
  <w:num w:numId="7">
    <w:abstractNumId w:val="9"/>
  </w:num>
  <w:num w:numId="8">
    <w:abstractNumId w:val="8"/>
  </w:num>
  <w:num w:numId="9">
    <w:abstractNumId w:val="4"/>
  </w:num>
  <w:num w:numId="10">
    <w:abstractNumId w:val="1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xN2ZjYmFjNDlmMTljNTg3Y2M4MzI5MmQzODYxYmMifQ=="/>
  </w:docVars>
  <w:rsids>
    <w:rsidRoot w:val="00000000"/>
    <w:rsid w:val="18F02060"/>
    <w:rsid w:val="2E5826AE"/>
    <w:rsid w:val="44740EDD"/>
    <w:rsid w:val="45040AB4"/>
    <w:rsid w:val="47F22CD8"/>
    <w:rsid w:val="4DA64A5C"/>
    <w:rsid w:val="4EB31F8B"/>
    <w:rsid w:val="50E73B72"/>
    <w:rsid w:val="5CF76AE6"/>
    <w:rsid w:val="5EDA5D48"/>
    <w:rsid w:val="615248E5"/>
    <w:rsid w:val="64F57F6F"/>
    <w:rsid w:val="6C6770F0"/>
    <w:rsid w:val="6E0F33B7"/>
    <w:rsid w:val="7579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2043</Words>
  <Characters>3125</Characters>
  <Lines>0</Lines>
  <Paragraphs>0</Paragraphs>
  <TotalTime>15</TotalTime>
  <ScaleCrop>false</ScaleCrop>
  <LinksUpToDate>false</LinksUpToDate>
  <CharactersWithSpaces>3159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2024-10-16T10:55:00Z</dcterms:created>
  <dc:creator>mathking</dc:creator>
  <cp:lastModifiedBy>WPS_1662865008</cp:lastModifiedBy>
  <dcterms:modified xsi:type="dcterms:W3CDTF">2024-10-28T12:03:32Z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E3E4A1974CF543A18B8227E78CBC4074_12</vt:lpwstr>
  </property>
</Properties>
</file>