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FF" w:rsidRDefault="00DD0D38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A</w:t>
      </w:r>
      <w:r w:rsidR="00070595">
        <w:rPr>
          <w:b/>
          <w:sz w:val="32"/>
          <w:szCs w:val="32"/>
        </w:rPr>
        <w:t xml:space="preserve">pplied </w:t>
      </w:r>
      <w:r>
        <w:rPr>
          <w:b/>
          <w:sz w:val="32"/>
          <w:szCs w:val="32"/>
        </w:rPr>
        <w:t>Machine Learning</w:t>
      </w:r>
    </w:p>
    <w:p w:rsidR="00B87DFF" w:rsidRDefault="00DD0D38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Spring 202</w:t>
      </w:r>
      <w:r w:rsidR="00070595">
        <w:rPr>
          <w:b/>
          <w:sz w:val="32"/>
          <w:szCs w:val="32"/>
        </w:rPr>
        <w:t>5</w:t>
      </w:r>
    </w:p>
    <w:p w:rsidR="00B87DFF" w:rsidRDefault="00B87DFF">
      <w:pPr>
        <w:rPr>
          <w:rFonts w:ascii="Arial" w:eastAsia="Arial" w:hAnsi="Arial" w:cs="Arial"/>
          <w:sz w:val="26"/>
          <w:szCs w:val="26"/>
        </w:rPr>
      </w:pPr>
    </w:p>
    <w:p w:rsidR="00B87DFF" w:rsidRDefault="00DD0D38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  <w:t xml:space="preserve"> Assignment # 1 </w:t>
      </w:r>
    </w:p>
    <w:p w:rsidR="00B87DFF" w:rsidRDefault="00DD0D38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Max Marks: 50 </w:t>
      </w:r>
      <w:r>
        <w:rPr>
          <w:rFonts w:ascii="Arial" w:eastAsia="Arial" w:hAnsi="Arial" w:cs="Arial"/>
          <w:b/>
          <w:sz w:val="26"/>
          <w:szCs w:val="26"/>
        </w:rPr>
        <w:tab/>
        <w:t xml:space="preserve"> 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  <w:t xml:space="preserve">  Due Date: </w:t>
      </w:r>
      <w:r w:rsidR="00070595">
        <w:rPr>
          <w:rFonts w:ascii="Arial" w:eastAsia="Arial" w:hAnsi="Arial" w:cs="Arial"/>
          <w:b/>
          <w:sz w:val="26"/>
          <w:szCs w:val="26"/>
        </w:rPr>
        <w:t>February 14</w:t>
      </w:r>
      <w:r>
        <w:rPr>
          <w:rFonts w:ascii="Arial" w:eastAsia="Arial" w:hAnsi="Arial" w:cs="Arial"/>
          <w:b/>
          <w:sz w:val="26"/>
          <w:szCs w:val="26"/>
        </w:rPr>
        <w:t>, 202</w:t>
      </w:r>
      <w:r w:rsidR="00070595">
        <w:rPr>
          <w:rFonts w:ascii="Arial" w:eastAsia="Arial" w:hAnsi="Arial" w:cs="Arial"/>
          <w:b/>
          <w:sz w:val="26"/>
          <w:szCs w:val="26"/>
        </w:rPr>
        <w:t>5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:rsidR="00B87DFF" w:rsidRDefault="00DD0D38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139700</wp:posOffset>
                </wp:positionV>
                <wp:extent cx="6286500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139700</wp:posOffset>
                </wp:positionV>
                <wp:extent cx="6286500" cy="285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87DFF" w:rsidRDefault="00B87DFF"/>
    <w:p w:rsidR="00B87DFF" w:rsidRDefault="00DD0D38" w:rsidP="00DD0D38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Q1.</w:t>
      </w:r>
      <w:r>
        <w:rPr>
          <w:sz w:val="22"/>
          <w:szCs w:val="22"/>
        </w:rPr>
        <w:t xml:space="preserve"> Understand, </w:t>
      </w:r>
      <w:r w:rsidR="00070595">
        <w:rPr>
          <w:sz w:val="22"/>
          <w:szCs w:val="22"/>
        </w:rPr>
        <w:t xml:space="preserve">Download and </w:t>
      </w:r>
      <w:r>
        <w:rPr>
          <w:sz w:val="22"/>
          <w:szCs w:val="22"/>
        </w:rPr>
        <w:t>R</w:t>
      </w:r>
      <w:r w:rsidR="00070595">
        <w:rPr>
          <w:sz w:val="22"/>
          <w:szCs w:val="22"/>
        </w:rPr>
        <w:t>un the code for the dataset</w:t>
      </w:r>
      <w:r>
        <w:rPr>
          <w:sz w:val="22"/>
          <w:szCs w:val="22"/>
        </w:rPr>
        <w:t xml:space="preserve"> YBI-Foundation</w:t>
      </w:r>
      <w:r w:rsidR="00070595">
        <w:rPr>
          <w:sz w:val="22"/>
          <w:szCs w:val="22"/>
        </w:rPr>
        <w:t xml:space="preserve">. </w:t>
      </w:r>
      <w:hyperlink r:id="rId7" w:history="1">
        <w:r w:rsidRPr="004D4C2D">
          <w:rPr>
            <w:rStyle w:val="Hyperlink"/>
            <w:sz w:val="22"/>
            <w:szCs w:val="22"/>
          </w:rPr>
          <w:t>https://www.kaggle.com/code/ybifoundation/tutorial-decision-tree-regression-scikit-learn</w:t>
        </w:r>
      </w:hyperlink>
      <w:r>
        <w:rPr>
          <w:sz w:val="22"/>
          <w:szCs w:val="22"/>
        </w:rPr>
        <w:t xml:space="preserve"> </w:t>
      </w:r>
      <w:r w:rsidR="00070595" w:rsidRPr="00070595">
        <w:rPr>
          <w:sz w:val="22"/>
          <w:szCs w:val="22"/>
        </w:rPr>
        <w:t xml:space="preserve"> </w:t>
      </w:r>
      <w:r>
        <w:rPr>
          <w:sz w:val="22"/>
          <w:szCs w:val="22"/>
        </w:rPr>
        <w:t>(10)</w:t>
      </w:r>
      <w:bookmarkStart w:id="0" w:name="_GoBack"/>
      <w:bookmarkEnd w:id="0"/>
    </w:p>
    <w:p w:rsidR="00B87DFF" w:rsidRDefault="00B87DFF">
      <w:pPr>
        <w:spacing w:line="276" w:lineRule="auto"/>
        <w:jc w:val="both"/>
        <w:rPr>
          <w:sz w:val="22"/>
          <w:szCs w:val="22"/>
        </w:rPr>
      </w:pPr>
    </w:p>
    <w:p w:rsidR="00B87DFF" w:rsidRDefault="00DD0D3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color w:val="3C4043"/>
          <w:sz w:val="22"/>
          <w:szCs w:val="22"/>
        </w:rPr>
      </w:pPr>
      <w:r>
        <w:rPr>
          <w:b/>
          <w:color w:val="000000"/>
          <w:sz w:val="22"/>
          <w:szCs w:val="22"/>
        </w:rPr>
        <w:t>Q2.</w:t>
      </w:r>
      <w:r>
        <w:rPr>
          <w:color w:val="000000"/>
          <w:sz w:val="22"/>
          <w:szCs w:val="22"/>
        </w:rPr>
        <w:t xml:space="preserve"> </w:t>
      </w:r>
      <w:r>
        <w:rPr>
          <w:color w:val="3C4043"/>
          <w:sz w:val="22"/>
          <w:szCs w:val="22"/>
        </w:rPr>
        <w:t>Imagine that you are a medical researcher compiling data for a study. You have collected data about a set of patients, all of whom suffered from the same illness. During their course of treatment</w:t>
      </w:r>
      <w:r>
        <w:rPr>
          <w:color w:val="3C4043"/>
          <w:sz w:val="22"/>
          <w:szCs w:val="22"/>
        </w:rPr>
        <w:t>, each patient responded to one of 5 medications, Drug A, Drug B, Drug c, Drug x and Drug y</w:t>
      </w:r>
      <w:r>
        <w:rPr>
          <w:color w:val="3C4043"/>
          <w:sz w:val="22"/>
          <w:szCs w:val="22"/>
        </w:rPr>
        <w:t>.</w:t>
      </w:r>
      <w:r w:rsidR="00070595">
        <w:rPr>
          <w:color w:val="3C4043"/>
          <w:sz w:val="22"/>
          <w:szCs w:val="22"/>
        </w:rPr>
        <w:t xml:space="preserve"> </w:t>
      </w:r>
      <w:r>
        <w:rPr>
          <w:color w:val="3C4043"/>
          <w:sz w:val="22"/>
          <w:szCs w:val="22"/>
        </w:rPr>
        <w:t>Part of your job is to build a model to find out which drug might be appropriate for a future patient with the same illness. The features of this dataset are Age,</w:t>
      </w:r>
      <w:r>
        <w:rPr>
          <w:color w:val="3C4043"/>
          <w:sz w:val="22"/>
          <w:szCs w:val="22"/>
        </w:rPr>
        <w:t xml:space="preserve"> Gender, Blood Pressure, and the Cholesterol of the patients, and the target is the drug that each patient responded to.</w:t>
      </w:r>
    </w:p>
    <w:p w:rsidR="00B87DFF" w:rsidRDefault="00DD0D3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color w:val="3C4043"/>
          <w:sz w:val="22"/>
          <w:szCs w:val="22"/>
        </w:rPr>
      </w:pPr>
      <w:hyperlink r:id="rId8">
        <w:r>
          <w:rPr>
            <w:color w:val="0000FF"/>
            <w:sz w:val="22"/>
            <w:szCs w:val="22"/>
            <w:u w:val="single"/>
          </w:rPr>
          <w:t>https://www.kaggle.com/datasets/pablomgomez21/drugs-a-b-c-x-y-for-decision-trees/data?select=drug200.csv</w:t>
        </w:r>
      </w:hyperlink>
      <w:r>
        <w:rPr>
          <w:color w:val="3C4043"/>
          <w:sz w:val="22"/>
          <w:szCs w:val="22"/>
        </w:rPr>
        <w:t xml:space="preserve"> </w:t>
      </w:r>
    </w:p>
    <w:p w:rsidR="00B87DFF" w:rsidRDefault="00DD0D3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color w:val="000000"/>
          <w:sz w:val="22"/>
          <w:szCs w:val="22"/>
        </w:rPr>
      </w:pPr>
      <w:r>
        <w:rPr>
          <w:color w:val="3C4043"/>
          <w:sz w:val="22"/>
          <w:szCs w:val="22"/>
        </w:rPr>
        <w:t>It is a sample of multiclass classifier, and you can use the training part of the dataset to build a decision tree, and then use it to predict the cla</w:t>
      </w:r>
      <w:r>
        <w:rPr>
          <w:color w:val="3C4043"/>
          <w:sz w:val="22"/>
          <w:szCs w:val="22"/>
        </w:rPr>
        <w:t xml:space="preserve">ss of a unknown patient, or to prescribe a drug to a new patient. </w:t>
      </w:r>
      <w:r>
        <w:rPr>
          <w:color w:val="000000"/>
          <w:sz w:val="22"/>
          <w:szCs w:val="22"/>
        </w:rPr>
        <w:t>(2</w:t>
      </w:r>
      <w:r w:rsidR="00070595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) </w:t>
      </w:r>
    </w:p>
    <w:p w:rsidR="00B87DFF" w:rsidRDefault="00DD0D38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Q3.</w:t>
      </w:r>
      <w:r>
        <w:rPr>
          <w:sz w:val="22"/>
          <w:szCs w:val="22"/>
        </w:rPr>
        <w:t xml:space="preserve"> From the given code sample and datasets, run the following sections on relevant dataset: Submit the running file for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 along with the used datasets. You can add or m</w:t>
      </w:r>
      <w:r>
        <w:rPr>
          <w:sz w:val="22"/>
          <w:szCs w:val="22"/>
        </w:rPr>
        <w:t>odify the code where required. (</w:t>
      </w:r>
      <w:r w:rsidR="00070595">
        <w:rPr>
          <w:sz w:val="22"/>
          <w:szCs w:val="22"/>
        </w:rPr>
        <w:t>20</w:t>
      </w:r>
      <w:r>
        <w:rPr>
          <w:sz w:val="22"/>
          <w:szCs w:val="22"/>
        </w:rPr>
        <w:t>)</w:t>
      </w:r>
    </w:p>
    <w:p w:rsidR="00B87DFF" w:rsidRDefault="00DD0D38">
      <w:pPr>
        <w:spacing w:line="360" w:lineRule="auto"/>
        <w:jc w:val="both"/>
      </w:pPr>
      <w:r>
        <w:t xml:space="preserve"> </w:t>
      </w:r>
      <w:hyperlink r:id="rId9">
        <w:r>
          <w:rPr>
            <w:color w:val="0000FF"/>
            <w:u w:val="single"/>
          </w:rPr>
          <w:t>https://www.kaggle.com/code/antoreepjana/statistics-for-ml-data-analysis</w:t>
        </w:r>
      </w:hyperlink>
      <w:r>
        <w:t xml:space="preserve"> </w:t>
      </w:r>
    </w:p>
    <w:p w:rsidR="00B87DFF" w:rsidRDefault="00DD0D38">
      <w:pPr>
        <w:spacing w:line="360" w:lineRule="auto"/>
        <w:jc w:val="both"/>
      </w:pPr>
      <w:hyperlink r:id="rId10">
        <w:r>
          <w:rPr>
            <w:color w:val="0000FF"/>
            <w:u w:val="single"/>
          </w:rPr>
          <w:t>https://www.kaggle.com/code/smsmibrahim/decision-tree-id3-implementation-using-play-tennis</w:t>
        </w:r>
      </w:hyperlink>
      <w:r>
        <w:t xml:space="preserve"> </w:t>
      </w:r>
    </w:p>
    <w:p w:rsidR="00B87DFF" w:rsidRDefault="00DD0D38">
      <w:pPr>
        <w:spacing w:line="360" w:lineRule="auto"/>
        <w:jc w:val="both"/>
      </w:pPr>
      <w:hyperlink r:id="rId11" w:anchor="1.-CART-Algorithms">
        <w:r>
          <w:rPr>
            <w:color w:val="0000FF"/>
            <w:u w:val="single"/>
          </w:rPr>
          <w:t>https://www.kaggle.com/code/antoreepjana/statistics-for-ml-data-analysis#1.-CART-Algorithms</w:t>
        </w:r>
      </w:hyperlink>
      <w:r>
        <w:t xml:space="preserve"> </w:t>
      </w:r>
    </w:p>
    <w:p w:rsidR="00B87DFF" w:rsidRDefault="00DD0D38">
      <w:pPr>
        <w:spacing w:line="360" w:lineRule="auto"/>
        <w:jc w:val="both"/>
      </w:pPr>
      <w:hyperlink r:id="rId12">
        <w:r>
          <w:rPr>
            <w:color w:val="0000FF"/>
            <w:u w:val="single"/>
          </w:rPr>
          <w:t>https://www.kaggle.com/discussions/getting-started/279349</w:t>
        </w:r>
      </w:hyperlink>
    </w:p>
    <w:p w:rsidR="00B87DFF" w:rsidRDefault="00DD0D38">
      <w:pPr>
        <w:spacing w:line="360" w:lineRule="auto"/>
        <w:jc w:val="both"/>
      </w:pPr>
      <w:hyperlink r:id="rId13">
        <w:r>
          <w:rPr>
            <w:color w:val="0000FF"/>
            <w:u w:val="single"/>
          </w:rPr>
          <w:t>https://www.kaggle.com/code/mcmuralishclint/decision-tree-regression</w:t>
        </w:r>
      </w:hyperlink>
    </w:p>
    <w:p w:rsidR="00B87DFF" w:rsidRDefault="00DD0D38">
      <w:pPr>
        <w:spacing w:line="360" w:lineRule="auto"/>
        <w:jc w:val="both"/>
      </w:pPr>
      <w:hyperlink r:id="rId14">
        <w:r>
          <w:rPr>
            <w:color w:val="0000FF"/>
            <w:u w:val="single"/>
          </w:rPr>
          <w:t>htt</w:t>
        </w:r>
        <w:r>
          <w:rPr>
            <w:color w:val="0000FF"/>
            <w:u w:val="single"/>
          </w:rPr>
          <w:t>ps://www.kaggle.com/code/sndorburian/decision-tree-for-trading-using-python</w:t>
        </w:r>
      </w:hyperlink>
    </w:p>
    <w:p w:rsidR="00B87DFF" w:rsidRDefault="00DD0D38">
      <w:pPr>
        <w:spacing w:line="360" w:lineRule="auto"/>
        <w:jc w:val="both"/>
      </w:pPr>
      <w:hyperlink r:id="rId15">
        <w:r>
          <w:rPr>
            <w:color w:val="0000FF"/>
            <w:u w:val="single"/>
          </w:rPr>
          <w:t>https://www.kaggle.com/code/hamelg/python-for-data-29-decision-trees</w:t>
        </w:r>
      </w:hyperlink>
    </w:p>
    <w:p w:rsidR="00B87DFF" w:rsidRDefault="00DD0D38">
      <w:pPr>
        <w:spacing w:line="360" w:lineRule="auto"/>
        <w:jc w:val="both"/>
      </w:pPr>
      <w:hyperlink r:id="rId16">
        <w:r>
          <w:rPr>
            <w:color w:val="0000FF"/>
            <w:u w:val="single"/>
          </w:rPr>
          <w:t>https://www.geeksforgeeks.org/decision-tree-implementation-python/</w:t>
        </w:r>
      </w:hyperlink>
    </w:p>
    <w:p w:rsidR="00B87DFF" w:rsidRDefault="00DD0D38">
      <w:pPr>
        <w:spacing w:line="360" w:lineRule="auto"/>
        <w:jc w:val="both"/>
      </w:pPr>
      <w:hyperlink r:id="rId17">
        <w:r>
          <w:rPr>
            <w:color w:val="0000FF"/>
            <w:u w:val="single"/>
          </w:rPr>
          <w:t>https://www.kaggle.com/code/sahilwagh/dr</w:t>
        </w:r>
        <w:r>
          <w:rPr>
            <w:color w:val="0000FF"/>
            <w:u w:val="single"/>
          </w:rPr>
          <w:t>ug-dt</w:t>
        </w:r>
      </w:hyperlink>
      <w:r>
        <w:t xml:space="preserve"> </w:t>
      </w:r>
    </w:p>
    <w:p w:rsidR="00B87DFF" w:rsidRDefault="00DD0D38">
      <w:pPr>
        <w:spacing w:line="360" w:lineRule="auto"/>
        <w:jc w:val="both"/>
      </w:pPr>
      <w:hyperlink r:id="rId18">
        <w:r>
          <w:rPr>
            <w:color w:val="0000FF"/>
            <w:u w:val="single"/>
          </w:rPr>
          <w:t>https://www.w3schools.com/python/python_ml_decision_tree.asp</w:t>
        </w:r>
      </w:hyperlink>
    </w:p>
    <w:p w:rsidR="00B87DFF" w:rsidRDefault="00DD0D38">
      <w:pPr>
        <w:spacing w:line="360" w:lineRule="auto"/>
        <w:jc w:val="both"/>
      </w:pPr>
      <w:hyperlink r:id="rId19">
        <w:r>
          <w:rPr>
            <w:color w:val="0000FF"/>
            <w:u w:val="single"/>
          </w:rPr>
          <w:t>https://www.javatpoint.com/dec</w:t>
        </w:r>
        <w:r>
          <w:rPr>
            <w:color w:val="0000FF"/>
            <w:u w:val="single"/>
          </w:rPr>
          <w:t>ision-tree-in-python-sklearn</w:t>
        </w:r>
      </w:hyperlink>
    </w:p>
    <w:p w:rsidR="00B87DFF" w:rsidRDefault="00DD0D38">
      <w:pPr>
        <w:jc w:val="both"/>
      </w:pPr>
      <w:r>
        <w:t>a. Run the code for ID3</w:t>
      </w:r>
      <w:r>
        <w:t xml:space="preserve">. </w:t>
      </w:r>
    </w:p>
    <w:p w:rsidR="00B87DFF" w:rsidRDefault="00DD0D38">
      <w:r>
        <w:t xml:space="preserve">b. </w:t>
      </w:r>
      <w:r>
        <w:t xml:space="preserve">Run the code for C4.5. </w:t>
      </w:r>
    </w:p>
    <w:p w:rsidR="00B87DFF" w:rsidRDefault="00DD0D38">
      <w:r>
        <w:t>Compare and analyze the results of the above t</w:t>
      </w:r>
      <w:r w:rsidR="00070595">
        <w:t>wo</w:t>
      </w:r>
      <w:r>
        <w:t xml:space="preserve"> algorithms. </w:t>
      </w:r>
    </w:p>
    <w:p w:rsidR="00B87DFF" w:rsidRDefault="00B87DFF">
      <w:pPr>
        <w:spacing w:line="360" w:lineRule="auto"/>
      </w:pPr>
    </w:p>
    <w:p w:rsidR="00B87DFF" w:rsidRDefault="00DD0D38">
      <w:pPr>
        <w:spacing w:line="360" w:lineRule="auto"/>
        <w:jc w:val="center"/>
      </w:pPr>
      <w:r>
        <w:rPr>
          <w:b/>
          <w:u w:val="single"/>
        </w:rPr>
        <w:t>GOOD LUCK</w:t>
      </w:r>
      <w:r>
        <w:t>☺</w:t>
      </w:r>
    </w:p>
    <w:sectPr w:rsidR="00B87DFF">
      <w:pgSz w:w="12240" w:h="15840"/>
      <w:pgMar w:top="720" w:right="720" w:bottom="720" w:left="720" w:header="720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FF"/>
    <w:rsid w:val="00070595"/>
    <w:rsid w:val="00B87DFF"/>
    <w:rsid w:val="00DD0D38"/>
    <w:rsid w:val="00EB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06E0B-FA0C-425B-8F2E-13859AA8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D0D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ablomgomez21/drugs-a-b-c-x-y-for-decision-trees/data?select=drug200.csv" TargetMode="External"/><Relationship Id="rId13" Type="http://schemas.openxmlformats.org/officeDocument/2006/relationships/hyperlink" Target="https://www.kaggle.com/code/mcmuralishclint/decision-tree-regression" TargetMode="External"/><Relationship Id="rId18" Type="http://schemas.openxmlformats.org/officeDocument/2006/relationships/hyperlink" Target="https://www.w3schools.com/python/python_ml_decision_tree.as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code/ybifoundation/tutorial-decision-tree-regression-scikit-learn" TargetMode="External"/><Relationship Id="rId12" Type="http://schemas.openxmlformats.org/officeDocument/2006/relationships/hyperlink" Target="https://www.kaggle.com/discussions/getting-started/279349" TargetMode="External"/><Relationship Id="rId17" Type="http://schemas.openxmlformats.org/officeDocument/2006/relationships/hyperlink" Target="https://www.kaggle.com/code/sahilwagh/drug-d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decision-tree-implementation-python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code/antoreepjana/statistics-for-ml-data-analysis" TargetMode="External"/><Relationship Id="rId15" Type="http://schemas.openxmlformats.org/officeDocument/2006/relationships/hyperlink" Target="https://www.kaggle.com/code/hamelg/python-for-data-29-decision-trees" TargetMode="External"/><Relationship Id="rId10" Type="http://schemas.openxmlformats.org/officeDocument/2006/relationships/hyperlink" Target="https://www.kaggle.com/code/smsmibrahim/decision-tree-id3-implementation-using-play-tennis" TargetMode="External"/><Relationship Id="rId19" Type="http://schemas.openxmlformats.org/officeDocument/2006/relationships/hyperlink" Target="https://www.javatpoint.com/decision-tree-in-python-sklearn" TargetMode="External"/><Relationship Id="rId9" Type="http://schemas.openxmlformats.org/officeDocument/2006/relationships/hyperlink" Target="https://www.kaggle.com/code/antoreepjana/statistics-for-ml-data-analysis" TargetMode="External"/><Relationship Id="rId14" Type="http://schemas.openxmlformats.org/officeDocument/2006/relationships/hyperlink" Target="https://www.kaggle.com/code/sndorburian/decision-tree-for-trading-us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kashif.zafar</dc:creator>
  <cp:lastModifiedBy>kashif.zafar</cp:lastModifiedBy>
  <cp:revision>3</cp:revision>
  <dcterms:created xsi:type="dcterms:W3CDTF">2025-02-06T22:00:00Z</dcterms:created>
  <dcterms:modified xsi:type="dcterms:W3CDTF">2025-02-06T22:12:00Z</dcterms:modified>
</cp:coreProperties>
</file>