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0F0D3" w14:textId="77777777" w:rsidR="00AE5AF0" w:rsidRDefault="00AE5AF0" w:rsidP="00AE5AF0">
      <w:pPr>
        <w:jc w:val="center"/>
        <w:rPr>
          <w:b/>
          <w:bCs/>
          <w:sz w:val="40"/>
          <w:szCs w:val="40"/>
          <w:u w:val="single"/>
        </w:rPr>
      </w:pPr>
    </w:p>
    <w:p w14:paraId="4A7F0957" w14:textId="77777777" w:rsidR="00AE5AF0" w:rsidRDefault="00AE5AF0" w:rsidP="00AE5AF0">
      <w:pPr>
        <w:jc w:val="center"/>
        <w:rPr>
          <w:b/>
          <w:bCs/>
          <w:sz w:val="40"/>
          <w:szCs w:val="40"/>
          <w:u w:val="single"/>
        </w:rPr>
      </w:pPr>
    </w:p>
    <w:p w14:paraId="4C6BEEA0" w14:textId="77777777" w:rsidR="00AE5AF0" w:rsidRDefault="00AE5AF0" w:rsidP="00AE5AF0">
      <w:pPr>
        <w:jc w:val="center"/>
        <w:rPr>
          <w:b/>
          <w:bCs/>
          <w:sz w:val="40"/>
          <w:szCs w:val="40"/>
          <w:u w:val="single"/>
        </w:rPr>
      </w:pPr>
    </w:p>
    <w:p w14:paraId="307DB8B9" w14:textId="77777777" w:rsidR="00AE5AF0" w:rsidRDefault="00AE5AF0" w:rsidP="00AE5AF0">
      <w:pPr>
        <w:jc w:val="center"/>
        <w:rPr>
          <w:b/>
          <w:bCs/>
          <w:sz w:val="40"/>
          <w:szCs w:val="40"/>
          <w:u w:val="single"/>
        </w:rPr>
      </w:pPr>
    </w:p>
    <w:p w14:paraId="27D2B810" w14:textId="77777777" w:rsidR="00AE5AF0" w:rsidRDefault="00AE5AF0" w:rsidP="00AE5AF0">
      <w:pPr>
        <w:jc w:val="center"/>
        <w:rPr>
          <w:b/>
          <w:bCs/>
          <w:sz w:val="40"/>
          <w:szCs w:val="40"/>
          <w:u w:val="single"/>
        </w:rPr>
      </w:pPr>
    </w:p>
    <w:p w14:paraId="4E1B3875" w14:textId="77777777" w:rsidR="00AE5AF0" w:rsidRDefault="00AE5AF0" w:rsidP="00AE5AF0">
      <w:pPr>
        <w:jc w:val="center"/>
        <w:rPr>
          <w:b/>
          <w:bCs/>
          <w:sz w:val="40"/>
          <w:szCs w:val="40"/>
          <w:u w:val="single"/>
        </w:rPr>
      </w:pPr>
    </w:p>
    <w:p w14:paraId="2A5B3FAB" w14:textId="77777777" w:rsidR="00AE5AF0" w:rsidRDefault="00AE5AF0" w:rsidP="00AE5AF0">
      <w:pPr>
        <w:jc w:val="center"/>
        <w:rPr>
          <w:b/>
          <w:bCs/>
          <w:sz w:val="40"/>
          <w:szCs w:val="40"/>
          <w:u w:val="single"/>
        </w:rPr>
      </w:pPr>
    </w:p>
    <w:p w14:paraId="392AC00C" w14:textId="0551B361" w:rsidR="00AE5AF0" w:rsidRDefault="00AE5AF0" w:rsidP="00AE5AF0">
      <w:pPr>
        <w:jc w:val="center"/>
        <w:rPr>
          <w:b/>
          <w:bCs/>
          <w:sz w:val="40"/>
          <w:szCs w:val="40"/>
          <w:u w:val="single"/>
        </w:rPr>
      </w:pPr>
      <w:r w:rsidRPr="00AE5AF0">
        <w:rPr>
          <w:b/>
          <w:bCs/>
          <w:sz w:val="40"/>
          <w:szCs w:val="40"/>
          <w:u w:val="single"/>
        </w:rPr>
        <w:t>Personalized Medicine Using Genomics: A Machine Learning Approach to Drug Response Prediction</w:t>
      </w:r>
    </w:p>
    <w:p w14:paraId="4E297C76" w14:textId="77777777" w:rsidR="00AE5AF0" w:rsidRDefault="00AE5AF0" w:rsidP="00AE5AF0">
      <w:pPr>
        <w:jc w:val="center"/>
        <w:rPr>
          <w:b/>
          <w:bCs/>
          <w:sz w:val="40"/>
          <w:szCs w:val="40"/>
          <w:u w:val="single"/>
        </w:rPr>
      </w:pPr>
    </w:p>
    <w:p w14:paraId="0187CA2E" w14:textId="102231DC" w:rsidR="00AE5AF0" w:rsidRDefault="00AE5AF0" w:rsidP="00AE5AF0">
      <w:pPr>
        <w:jc w:val="center"/>
        <w:rPr>
          <w:b/>
          <w:bCs/>
          <w:sz w:val="36"/>
          <w:szCs w:val="36"/>
          <w:u w:val="single"/>
        </w:rPr>
      </w:pPr>
      <w:r>
        <w:rPr>
          <w:b/>
          <w:bCs/>
          <w:sz w:val="36"/>
          <w:szCs w:val="36"/>
          <w:u w:val="single"/>
        </w:rPr>
        <w:t>Group Members</w:t>
      </w:r>
    </w:p>
    <w:p w14:paraId="38ECE04E" w14:textId="77777777" w:rsidR="00AE5AF0" w:rsidRPr="00AE5AF0" w:rsidRDefault="00AE5AF0" w:rsidP="00AE5AF0">
      <w:pPr>
        <w:jc w:val="center"/>
        <w:rPr>
          <w:b/>
          <w:bCs/>
          <w:sz w:val="36"/>
          <w:szCs w:val="36"/>
          <w:u w:val="single"/>
        </w:rPr>
      </w:pPr>
    </w:p>
    <w:p w14:paraId="4D745C0E" w14:textId="391928F1" w:rsidR="00AE5AF0" w:rsidRDefault="00FE140E" w:rsidP="00AE5AF0">
      <w:pPr>
        <w:jc w:val="center"/>
        <w:rPr>
          <w:sz w:val="40"/>
          <w:szCs w:val="40"/>
        </w:rPr>
      </w:pPr>
      <w:r>
        <w:rPr>
          <w:sz w:val="40"/>
          <w:szCs w:val="40"/>
        </w:rPr>
        <w:t>Wajeeh Ahmed 21L-7565</w:t>
      </w:r>
    </w:p>
    <w:p w14:paraId="7D488E7C" w14:textId="6858BF05" w:rsidR="00FE140E" w:rsidRDefault="00FE140E" w:rsidP="00AE5AF0">
      <w:pPr>
        <w:jc w:val="center"/>
        <w:rPr>
          <w:sz w:val="40"/>
          <w:szCs w:val="40"/>
        </w:rPr>
      </w:pPr>
      <w:r>
        <w:rPr>
          <w:sz w:val="40"/>
          <w:szCs w:val="40"/>
        </w:rPr>
        <w:t>Laraib Akhtar 21L-5294</w:t>
      </w:r>
    </w:p>
    <w:p w14:paraId="6D17EA2B" w14:textId="4B9225D9" w:rsidR="00FE140E" w:rsidRDefault="00FE140E" w:rsidP="00AE5AF0">
      <w:pPr>
        <w:jc w:val="center"/>
        <w:rPr>
          <w:sz w:val="40"/>
          <w:szCs w:val="40"/>
        </w:rPr>
      </w:pPr>
      <w:r>
        <w:rPr>
          <w:sz w:val="40"/>
          <w:szCs w:val="40"/>
        </w:rPr>
        <w:t>Ahmer Zaidi 21L-5284</w:t>
      </w:r>
    </w:p>
    <w:p w14:paraId="0C4CAF2B" w14:textId="77777777" w:rsidR="00FE140E" w:rsidRDefault="00FE140E" w:rsidP="00AE5AF0">
      <w:pPr>
        <w:jc w:val="center"/>
        <w:rPr>
          <w:sz w:val="40"/>
          <w:szCs w:val="40"/>
        </w:rPr>
      </w:pPr>
    </w:p>
    <w:p w14:paraId="20BFF3AD" w14:textId="77777777" w:rsidR="00FE140E" w:rsidRDefault="00FE140E" w:rsidP="00AE5AF0">
      <w:pPr>
        <w:jc w:val="center"/>
        <w:rPr>
          <w:sz w:val="40"/>
          <w:szCs w:val="40"/>
        </w:rPr>
      </w:pPr>
    </w:p>
    <w:p w14:paraId="70C14D02" w14:textId="77777777" w:rsidR="00FE140E" w:rsidRDefault="00FE140E" w:rsidP="00AE5AF0">
      <w:pPr>
        <w:jc w:val="center"/>
        <w:rPr>
          <w:sz w:val="40"/>
          <w:szCs w:val="40"/>
        </w:rPr>
      </w:pPr>
    </w:p>
    <w:p w14:paraId="1667AA2E" w14:textId="77777777" w:rsidR="00FE140E" w:rsidRDefault="00FE140E" w:rsidP="00AE5AF0">
      <w:pPr>
        <w:jc w:val="center"/>
        <w:rPr>
          <w:sz w:val="40"/>
          <w:szCs w:val="40"/>
        </w:rPr>
      </w:pPr>
    </w:p>
    <w:p w14:paraId="50FEC5B8" w14:textId="7887D3B1" w:rsidR="00FE140E" w:rsidRDefault="00FE140E" w:rsidP="00FE140E">
      <w:pPr>
        <w:rPr>
          <w:b/>
          <w:bCs/>
          <w:sz w:val="36"/>
          <w:szCs w:val="36"/>
          <w:u w:val="single"/>
        </w:rPr>
      </w:pPr>
      <w:r>
        <w:rPr>
          <w:b/>
          <w:bCs/>
          <w:sz w:val="36"/>
          <w:szCs w:val="36"/>
          <w:u w:val="single"/>
        </w:rPr>
        <w:lastRenderedPageBreak/>
        <w:t>Abstract</w:t>
      </w:r>
    </w:p>
    <w:p w14:paraId="2061B994" w14:textId="77777777" w:rsidR="00FE140E" w:rsidRPr="00FE140E" w:rsidRDefault="00FE140E" w:rsidP="00FE140E">
      <w:pPr>
        <w:rPr>
          <w:sz w:val="28"/>
          <w:szCs w:val="28"/>
        </w:rPr>
      </w:pPr>
      <w:r w:rsidRPr="00FE140E">
        <w:rPr>
          <w:sz w:val="28"/>
          <w:szCs w:val="28"/>
        </w:rPr>
        <w:t>Personalized medicine leverages genetic data to optimize drug prescriptions for individual patients. This project aims to develop a machine-learning-based drug response prediction system using pharmacogenomics data. Traditional drug prescription methods are often generalized, leading to adverse drug reactions or inefficacy in some patients. By analyzing genetic markers, our model will predict whether a patient will respond positively or negatively to a specific drug.</w:t>
      </w:r>
    </w:p>
    <w:p w14:paraId="60191F3B" w14:textId="0E3C9CF1" w:rsidR="00FE140E" w:rsidRPr="00FE140E" w:rsidRDefault="00FE140E" w:rsidP="00FE140E">
      <w:pPr>
        <w:rPr>
          <w:sz w:val="28"/>
          <w:szCs w:val="28"/>
        </w:rPr>
      </w:pPr>
      <w:r w:rsidRPr="00FE140E">
        <w:rPr>
          <w:sz w:val="28"/>
          <w:szCs w:val="28"/>
        </w:rPr>
        <w:t xml:space="preserve">The system will be a full-stack web application comprising a Next.js frontend, </w:t>
      </w:r>
      <w:r w:rsidRPr="00FE140E">
        <w:rPr>
          <w:sz w:val="28"/>
          <w:szCs w:val="28"/>
        </w:rPr>
        <w:t>FastAPI</w:t>
      </w:r>
      <w:r w:rsidRPr="00FE140E">
        <w:rPr>
          <w:sz w:val="28"/>
          <w:szCs w:val="28"/>
        </w:rPr>
        <w:t xml:space="preserve"> backend, and a machine learning model trained on genomic datasets (e.g., GDSC, PharmGKB, or TCGA). The model will classify patients as "responders" or "non-responders" based on gene expression data. We will use supervised learning techniques like Random Forest, XGBoost, or deep learning-based models such as DNABERT for classification.</w:t>
      </w:r>
    </w:p>
    <w:p w14:paraId="3ED00AAD" w14:textId="77777777" w:rsidR="00FE140E" w:rsidRDefault="00FE140E" w:rsidP="00FE140E">
      <w:pPr>
        <w:rPr>
          <w:sz w:val="28"/>
          <w:szCs w:val="28"/>
        </w:rPr>
      </w:pPr>
      <w:r w:rsidRPr="00FE140E">
        <w:rPr>
          <w:sz w:val="28"/>
          <w:szCs w:val="28"/>
        </w:rPr>
        <w:t>The expected outcome is an interactive platform where users (researchers, clinicians, or patients) can upload genetic data and receive personalized drug response predictions. This system has the potential to enhance drug efficacy, minimize side effects, and contribute to the growing field of precision medicine.</w:t>
      </w:r>
    </w:p>
    <w:p w14:paraId="0B2DABBF" w14:textId="77777777" w:rsidR="00FE140E" w:rsidRDefault="00FE140E" w:rsidP="00FE140E">
      <w:pPr>
        <w:rPr>
          <w:sz w:val="28"/>
          <w:szCs w:val="28"/>
        </w:rPr>
      </w:pPr>
    </w:p>
    <w:p w14:paraId="2D042DA4" w14:textId="0C6D203A" w:rsidR="00FE140E" w:rsidRDefault="00FE140E" w:rsidP="00FE140E">
      <w:pPr>
        <w:rPr>
          <w:b/>
          <w:bCs/>
          <w:sz w:val="36"/>
          <w:szCs w:val="36"/>
          <w:u w:val="single"/>
        </w:rPr>
      </w:pPr>
      <w:r>
        <w:rPr>
          <w:b/>
          <w:bCs/>
          <w:sz w:val="36"/>
          <w:szCs w:val="36"/>
          <w:u w:val="single"/>
        </w:rPr>
        <w:t>Introduction &amp; Literature Review</w:t>
      </w:r>
    </w:p>
    <w:p w14:paraId="40790973" w14:textId="77777777" w:rsidR="00FE140E" w:rsidRPr="00FE140E" w:rsidRDefault="00FE140E" w:rsidP="00FE140E">
      <w:pPr>
        <w:rPr>
          <w:sz w:val="28"/>
          <w:szCs w:val="28"/>
        </w:rPr>
      </w:pPr>
      <w:r w:rsidRPr="00FE140E">
        <w:rPr>
          <w:sz w:val="28"/>
          <w:szCs w:val="28"/>
        </w:rPr>
        <w:t xml:space="preserve">Traditional drug prescription follows a "one-size-fits-all" approach, often neglecting individual genetic differences. This leads to </w:t>
      </w:r>
      <w:r w:rsidRPr="00FE140E">
        <w:rPr>
          <w:b/>
          <w:bCs/>
          <w:sz w:val="28"/>
          <w:szCs w:val="28"/>
        </w:rPr>
        <w:t>adverse drug reactions (ADRs)</w:t>
      </w:r>
      <w:r w:rsidRPr="00FE140E">
        <w:rPr>
          <w:sz w:val="28"/>
          <w:szCs w:val="28"/>
        </w:rPr>
        <w:t xml:space="preserve"> and reduced treatment effectiveness. </w:t>
      </w:r>
      <w:r w:rsidRPr="00FE140E">
        <w:rPr>
          <w:b/>
          <w:bCs/>
          <w:sz w:val="28"/>
          <w:szCs w:val="28"/>
        </w:rPr>
        <w:t>Pharmacogenomics</w:t>
      </w:r>
      <w:r w:rsidRPr="00FE140E">
        <w:rPr>
          <w:sz w:val="28"/>
          <w:szCs w:val="28"/>
        </w:rPr>
        <w:t xml:space="preserve"> is the study of how genetic variations influence an individual’s response to drugs. By analyzing gene expression data, researchers can determine which genetic markers are linked to positive or negative drug responses, paving the way for personalized medicine.</w:t>
      </w:r>
    </w:p>
    <w:p w14:paraId="7E6C53F2" w14:textId="77777777" w:rsidR="00FE140E" w:rsidRPr="00FE140E" w:rsidRDefault="00FE140E" w:rsidP="00FE140E">
      <w:pPr>
        <w:rPr>
          <w:sz w:val="28"/>
          <w:szCs w:val="28"/>
        </w:rPr>
      </w:pPr>
      <w:r w:rsidRPr="00FE140E">
        <w:rPr>
          <w:sz w:val="28"/>
          <w:szCs w:val="28"/>
        </w:rPr>
        <w:t xml:space="preserve">Several studies have demonstrated the potential of machine learning in pharmacogenomics. Research utilizing large-scale genomic databases such as </w:t>
      </w:r>
      <w:r w:rsidRPr="00FE140E">
        <w:rPr>
          <w:b/>
          <w:bCs/>
          <w:sz w:val="28"/>
          <w:szCs w:val="28"/>
        </w:rPr>
        <w:t>Genomics of Drug Sensitivity in Cancer (GDSC)</w:t>
      </w:r>
      <w:r w:rsidRPr="00FE140E">
        <w:rPr>
          <w:sz w:val="28"/>
          <w:szCs w:val="28"/>
        </w:rPr>
        <w:t xml:space="preserve">, </w:t>
      </w:r>
      <w:r w:rsidRPr="00FE140E">
        <w:rPr>
          <w:b/>
          <w:bCs/>
          <w:sz w:val="28"/>
          <w:szCs w:val="28"/>
        </w:rPr>
        <w:t>The Cancer Genome Atlas (TCGA)</w:t>
      </w:r>
      <w:r w:rsidRPr="00FE140E">
        <w:rPr>
          <w:sz w:val="28"/>
          <w:szCs w:val="28"/>
        </w:rPr>
        <w:t xml:space="preserve">, and </w:t>
      </w:r>
      <w:r w:rsidRPr="00FE140E">
        <w:rPr>
          <w:b/>
          <w:bCs/>
          <w:sz w:val="28"/>
          <w:szCs w:val="28"/>
        </w:rPr>
        <w:t>PharmGKB</w:t>
      </w:r>
      <w:r w:rsidRPr="00FE140E">
        <w:rPr>
          <w:sz w:val="28"/>
          <w:szCs w:val="28"/>
        </w:rPr>
        <w:t xml:space="preserve"> has shown that predictive models can classify patients into responders and non-responders based on gene expression profiles. Machine learning approaches such as </w:t>
      </w:r>
      <w:r w:rsidRPr="00FE140E">
        <w:rPr>
          <w:b/>
          <w:bCs/>
          <w:sz w:val="28"/>
          <w:szCs w:val="28"/>
        </w:rPr>
        <w:t xml:space="preserve">Random Forest, Support Vector Machines (SVM), </w:t>
      </w:r>
      <w:r w:rsidRPr="00FE140E">
        <w:rPr>
          <w:b/>
          <w:bCs/>
          <w:sz w:val="28"/>
          <w:szCs w:val="28"/>
        </w:rPr>
        <w:lastRenderedPageBreak/>
        <w:t>XGBoost, and deep learning models</w:t>
      </w:r>
      <w:r w:rsidRPr="00FE140E">
        <w:rPr>
          <w:sz w:val="28"/>
          <w:szCs w:val="28"/>
        </w:rPr>
        <w:t xml:space="preserve"> have been employed to identify genetic biomarkers that correlate with drug efficacy.</w:t>
      </w:r>
    </w:p>
    <w:p w14:paraId="1CDD5C95" w14:textId="77777777" w:rsidR="00FE140E" w:rsidRPr="00FE140E" w:rsidRDefault="00FE140E" w:rsidP="00FE140E">
      <w:pPr>
        <w:rPr>
          <w:sz w:val="28"/>
          <w:szCs w:val="28"/>
        </w:rPr>
      </w:pPr>
      <w:r w:rsidRPr="00FE140E">
        <w:rPr>
          <w:sz w:val="28"/>
          <w:szCs w:val="28"/>
        </w:rPr>
        <w:t xml:space="preserve">One significant challenge in this domain is data preprocessing, as genomic data is often high-dimensional and contains noise. Feature selection methods, such as </w:t>
      </w:r>
      <w:r w:rsidRPr="00FE140E">
        <w:rPr>
          <w:b/>
          <w:bCs/>
          <w:sz w:val="28"/>
          <w:szCs w:val="28"/>
        </w:rPr>
        <w:t>Principal Component Analysis (PCA), Recursive Feature Elimination (RFE), and LASSO regression</w:t>
      </w:r>
      <w:r w:rsidRPr="00FE140E">
        <w:rPr>
          <w:sz w:val="28"/>
          <w:szCs w:val="28"/>
        </w:rPr>
        <w:t xml:space="preserve">, are used to extract the most relevant genetic features for model training. Another challenge is the interpretability of machine learning models in clinical settings, which can be addressed using techniques like </w:t>
      </w:r>
      <w:r w:rsidRPr="00FE140E">
        <w:rPr>
          <w:b/>
          <w:bCs/>
          <w:sz w:val="28"/>
          <w:szCs w:val="28"/>
        </w:rPr>
        <w:t>SHAP (Shapley Additive Explanations)</w:t>
      </w:r>
      <w:r w:rsidRPr="00FE140E">
        <w:rPr>
          <w:sz w:val="28"/>
          <w:szCs w:val="28"/>
        </w:rPr>
        <w:t xml:space="preserve"> and </w:t>
      </w:r>
      <w:r w:rsidRPr="00FE140E">
        <w:rPr>
          <w:b/>
          <w:bCs/>
          <w:sz w:val="28"/>
          <w:szCs w:val="28"/>
        </w:rPr>
        <w:t>LIME (Local Interpretable Model-agnostic Explanations)</w:t>
      </w:r>
      <w:r w:rsidRPr="00FE140E">
        <w:rPr>
          <w:sz w:val="28"/>
          <w:szCs w:val="28"/>
        </w:rPr>
        <w:t xml:space="preserve"> to understand how genetic factors influence drug response predictions.</w:t>
      </w:r>
    </w:p>
    <w:p w14:paraId="733588BB" w14:textId="77777777" w:rsidR="00FE140E" w:rsidRDefault="00FE140E" w:rsidP="00FE140E">
      <w:pPr>
        <w:rPr>
          <w:sz w:val="28"/>
          <w:szCs w:val="28"/>
        </w:rPr>
      </w:pPr>
      <w:r w:rsidRPr="00FE140E">
        <w:rPr>
          <w:sz w:val="28"/>
          <w:szCs w:val="28"/>
        </w:rPr>
        <w:t>By integrating these methodologies, our project aims to provide an accessible, AI-driven solution to assist researchers and clinicians in making informed drug prescription decisions based on individual genetic profiles.</w:t>
      </w:r>
    </w:p>
    <w:p w14:paraId="05CE0A3A" w14:textId="77777777" w:rsidR="00FE140E" w:rsidRDefault="00FE140E" w:rsidP="00FE140E">
      <w:pPr>
        <w:rPr>
          <w:sz w:val="28"/>
          <w:szCs w:val="28"/>
        </w:rPr>
      </w:pPr>
    </w:p>
    <w:p w14:paraId="7A6E9804" w14:textId="77777777" w:rsidR="00FE140E" w:rsidRPr="00FE140E" w:rsidRDefault="00FE140E" w:rsidP="00FE140E">
      <w:pPr>
        <w:rPr>
          <w:b/>
          <w:bCs/>
          <w:sz w:val="36"/>
          <w:szCs w:val="36"/>
          <w:u w:val="single"/>
        </w:rPr>
      </w:pPr>
      <w:r w:rsidRPr="00FE140E">
        <w:rPr>
          <w:b/>
          <w:bCs/>
          <w:sz w:val="36"/>
          <w:szCs w:val="36"/>
          <w:u w:val="single"/>
        </w:rPr>
        <w:t>Proposed Methodology &amp; Tools</w:t>
      </w:r>
    </w:p>
    <w:p w14:paraId="313D13DF" w14:textId="77777777" w:rsidR="00FE140E" w:rsidRPr="00FE140E" w:rsidRDefault="00FE140E" w:rsidP="00FE140E">
      <w:pPr>
        <w:numPr>
          <w:ilvl w:val="0"/>
          <w:numId w:val="1"/>
        </w:numPr>
        <w:rPr>
          <w:sz w:val="28"/>
          <w:szCs w:val="28"/>
        </w:rPr>
      </w:pPr>
      <w:r w:rsidRPr="00FE140E">
        <w:rPr>
          <w:b/>
          <w:bCs/>
          <w:sz w:val="28"/>
          <w:szCs w:val="28"/>
        </w:rPr>
        <w:t>Dataset Selection:</w:t>
      </w:r>
      <w:r w:rsidRPr="00FE140E">
        <w:rPr>
          <w:sz w:val="28"/>
          <w:szCs w:val="28"/>
        </w:rPr>
        <w:t xml:space="preserve"> GDSC, PharmGKB, or TCGA datasets.</w:t>
      </w:r>
    </w:p>
    <w:p w14:paraId="0F3010A8" w14:textId="77777777" w:rsidR="00FE140E" w:rsidRPr="00FE140E" w:rsidRDefault="00FE140E" w:rsidP="00FE140E">
      <w:pPr>
        <w:numPr>
          <w:ilvl w:val="0"/>
          <w:numId w:val="1"/>
        </w:numPr>
        <w:rPr>
          <w:sz w:val="28"/>
          <w:szCs w:val="28"/>
        </w:rPr>
      </w:pPr>
      <w:r w:rsidRPr="00FE140E">
        <w:rPr>
          <w:b/>
          <w:bCs/>
          <w:sz w:val="28"/>
          <w:szCs w:val="28"/>
        </w:rPr>
        <w:t>Preprocessing:</w:t>
      </w:r>
      <w:r w:rsidRPr="00FE140E">
        <w:rPr>
          <w:sz w:val="28"/>
          <w:szCs w:val="28"/>
        </w:rPr>
        <w:t xml:space="preserve"> Feature selection (SNPs, gene expression), normalization, handling missing data.</w:t>
      </w:r>
    </w:p>
    <w:p w14:paraId="41FBAAD0" w14:textId="77777777" w:rsidR="00FE140E" w:rsidRPr="00FE140E" w:rsidRDefault="00FE140E" w:rsidP="00FE140E">
      <w:pPr>
        <w:numPr>
          <w:ilvl w:val="0"/>
          <w:numId w:val="1"/>
        </w:numPr>
        <w:rPr>
          <w:sz w:val="28"/>
          <w:szCs w:val="28"/>
        </w:rPr>
      </w:pPr>
      <w:r w:rsidRPr="00FE140E">
        <w:rPr>
          <w:b/>
          <w:bCs/>
          <w:sz w:val="28"/>
          <w:szCs w:val="28"/>
        </w:rPr>
        <w:t>Model Development:</w:t>
      </w:r>
      <w:r w:rsidRPr="00FE140E">
        <w:rPr>
          <w:sz w:val="28"/>
          <w:szCs w:val="28"/>
        </w:rPr>
        <w:t xml:space="preserve"> Train a </w:t>
      </w:r>
      <w:r w:rsidRPr="00FE140E">
        <w:rPr>
          <w:b/>
          <w:bCs/>
          <w:sz w:val="28"/>
          <w:szCs w:val="28"/>
        </w:rPr>
        <w:t>Random Forest/XGBoost classifier</w:t>
      </w:r>
      <w:r w:rsidRPr="00FE140E">
        <w:rPr>
          <w:sz w:val="28"/>
          <w:szCs w:val="28"/>
        </w:rPr>
        <w:t xml:space="preserve"> or a deep learning model (</w:t>
      </w:r>
      <w:r w:rsidRPr="00FE140E">
        <w:rPr>
          <w:b/>
          <w:bCs/>
          <w:sz w:val="28"/>
          <w:szCs w:val="28"/>
        </w:rPr>
        <w:t>DNABERT</w:t>
      </w:r>
      <w:r w:rsidRPr="00FE140E">
        <w:rPr>
          <w:sz w:val="28"/>
          <w:szCs w:val="28"/>
        </w:rPr>
        <w:t>) on labeled drug response data.</w:t>
      </w:r>
    </w:p>
    <w:p w14:paraId="6ED4C6BA" w14:textId="77777777" w:rsidR="00FE140E" w:rsidRPr="00FE140E" w:rsidRDefault="00FE140E" w:rsidP="00FE140E">
      <w:pPr>
        <w:numPr>
          <w:ilvl w:val="0"/>
          <w:numId w:val="1"/>
        </w:numPr>
        <w:rPr>
          <w:sz w:val="28"/>
          <w:szCs w:val="28"/>
        </w:rPr>
      </w:pPr>
      <w:r w:rsidRPr="00FE140E">
        <w:rPr>
          <w:b/>
          <w:bCs/>
          <w:sz w:val="28"/>
          <w:szCs w:val="28"/>
        </w:rPr>
        <w:t>Backend:</w:t>
      </w:r>
      <w:r w:rsidRPr="00FE140E">
        <w:rPr>
          <w:sz w:val="28"/>
          <w:szCs w:val="28"/>
        </w:rPr>
        <w:t xml:space="preserve"> FastAPI-based API for ML inference.</w:t>
      </w:r>
    </w:p>
    <w:p w14:paraId="73D8AD40" w14:textId="77777777" w:rsidR="00FE140E" w:rsidRPr="00FE140E" w:rsidRDefault="00FE140E" w:rsidP="00FE140E">
      <w:pPr>
        <w:numPr>
          <w:ilvl w:val="0"/>
          <w:numId w:val="1"/>
        </w:numPr>
        <w:rPr>
          <w:sz w:val="28"/>
          <w:szCs w:val="28"/>
        </w:rPr>
      </w:pPr>
      <w:r w:rsidRPr="00FE140E">
        <w:rPr>
          <w:b/>
          <w:bCs/>
          <w:sz w:val="28"/>
          <w:szCs w:val="28"/>
        </w:rPr>
        <w:t>Frontend:</w:t>
      </w:r>
      <w:r w:rsidRPr="00FE140E">
        <w:rPr>
          <w:sz w:val="28"/>
          <w:szCs w:val="28"/>
        </w:rPr>
        <w:t xml:space="preserve"> Next.js-based UI for user interaction (file upload, result display).</w:t>
      </w:r>
    </w:p>
    <w:p w14:paraId="5A7B6ECD" w14:textId="77777777" w:rsidR="00FE140E" w:rsidRPr="00FE140E" w:rsidRDefault="00FE140E" w:rsidP="00FE140E">
      <w:pPr>
        <w:numPr>
          <w:ilvl w:val="0"/>
          <w:numId w:val="1"/>
        </w:numPr>
        <w:rPr>
          <w:sz w:val="28"/>
          <w:szCs w:val="28"/>
        </w:rPr>
      </w:pPr>
      <w:r w:rsidRPr="00FE140E">
        <w:rPr>
          <w:b/>
          <w:bCs/>
          <w:sz w:val="28"/>
          <w:szCs w:val="28"/>
        </w:rPr>
        <w:t>Database:</w:t>
      </w:r>
      <w:r w:rsidRPr="00FE140E">
        <w:rPr>
          <w:sz w:val="28"/>
          <w:szCs w:val="28"/>
        </w:rPr>
        <w:t xml:space="preserve"> MongoDB/PostgreSQL for storing past predictions and user data.</w:t>
      </w:r>
    </w:p>
    <w:p w14:paraId="43316026" w14:textId="77777777" w:rsidR="00FE140E" w:rsidRDefault="00FE140E" w:rsidP="00FE140E">
      <w:pPr>
        <w:rPr>
          <w:sz w:val="28"/>
          <w:szCs w:val="28"/>
        </w:rPr>
      </w:pPr>
    </w:p>
    <w:p w14:paraId="00DB93A5" w14:textId="77777777" w:rsidR="00FE140E" w:rsidRPr="00FE140E" w:rsidRDefault="00FE140E" w:rsidP="00FE140E">
      <w:pPr>
        <w:rPr>
          <w:b/>
          <w:bCs/>
          <w:sz w:val="36"/>
          <w:szCs w:val="36"/>
          <w:u w:val="single"/>
        </w:rPr>
      </w:pPr>
      <w:r w:rsidRPr="00FE140E">
        <w:rPr>
          <w:b/>
          <w:bCs/>
          <w:sz w:val="36"/>
          <w:szCs w:val="36"/>
          <w:u w:val="single"/>
        </w:rPr>
        <w:t>Expected Outcomes &amp; Deliverables</w:t>
      </w:r>
    </w:p>
    <w:p w14:paraId="0473ABBE" w14:textId="77777777" w:rsidR="00FE140E" w:rsidRPr="00FE140E" w:rsidRDefault="00FE140E" w:rsidP="00FE140E">
      <w:pPr>
        <w:numPr>
          <w:ilvl w:val="0"/>
          <w:numId w:val="2"/>
        </w:numPr>
        <w:rPr>
          <w:sz w:val="28"/>
          <w:szCs w:val="28"/>
        </w:rPr>
      </w:pPr>
      <w:r w:rsidRPr="00FE140E">
        <w:rPr>
          <w:sz w:val="28"/>
          <w:szCs w:val="28"/>
        </w:rPr>
        <w:t>A machine-learning model capable of predicting drug response based on genetic markers.</w:t>
      </w:r>
    </w:p>
    <w:p w14:paraId="64904E6B" w14:textId="77777777" w:rsidR="00FE140E" w:rsidRPr="00FE140E" w:rsidRDefault="00FE140E" w:rsidP="00FE140E">
      <w:pPr>
        <w:numPr>
          <w:ilvl w:val="0"/>
          <w:numId w:val="2"/>
        </w:numPr>
        <w:rPr>
          <w:sz w:val="28"/>
          <w:szCs w:val="28"/>
        </w:rPr>
      </w:pPr>
      <w:r w:rsidRPr="00FE140E">
        <w:rPr>
          <w:sz w:val="28"/>
          <w:szCs w:val="28"/>
        </w:rPr>
        <w:lastRenderedPageBreak/>
        <w:t xml:space="preserve">A functional </w:t>
      </w:r>
      <w:r w:rsidRPr="00FE140E">
        <w:rPr>
          <w:b/>
          <w:bCs/>
          <w:sz w:val="28"/>
          <w:szCs w:val="28"/>
        </w:rPr>
        <w:t>web-based application</w:t>
      </w:r>
      <w:r w:rsidRPr="00FE140E">
        <w:rPr>
          <w:sz w:val="28"/>
          <w:szCs w:val="28"/>
        </w:rPr>
        <w:t xml:space="preserve"> allowing users to upload genetic data and receive predictions.</w:t>
      </w:r>
    </w:p>
    <w:p w14:paraId="0F1D5A22" w14:textId="77777777" w:rsidR="00FE140E" w:rsidRPr="00FE140E" w:rsidRDefault="00FE140E" w:rsidP="00FE140E">
      <w:pPr>
        <w:numPr>
          <w:ilvl w:val="0"/>
          <w:numId w:val="2"/>
        </w:numPr>
        <w:rPr>
          <w:sz w:val="28"/>
          <w:szCs w:val="28"/>
        </w:rPr>
      </w:pPr>
      <w:r w:rsidRPr="00FE140E">
        <w:rPr>
          <w:sz w:val="28"/>
          <w:szCs w:val="28"/>
        </w:rPr>
        <w:t>A dataset preprocessing and feature extraction pipeline for genomic data.</w:t>
      </w:r>
    </w:p>
    <w:p w14:paraId="7417761B" w14:textId="77777777" w:rsidR="00FE140E" w:rsidRPr="00FE140E" w:rsidRDefault="00FE140E" w:rsidP="00FE140E">
      <w:pPr>
        <w:numPr>
          <w:ilvl w:val="0"/>
          <w:numId w:val="2"/>
        </w:numPr>
        <w:rPr>
          <w:sz w:val="28"/>
          <w:szCs w:val="28"/>
        </w:rPr>
      </w:pPr>
      <w:r w:rsidRPr="00FE140E">
        <w:rPr>
          <w:sz w:val="28"/>
          <w:szCs w:val="28"/>
        </w:rPr>
        <w:t>A comprehensive report detailing model performance, methodology, and results.</w:t>
      </w:r>
    </w:p>
    <w:p w14:paraId="67E108EE" w14:textId="77777777" w:rsidR="00FE140E" w:rsidRDefault="00FE140E" w:rsidP="00FE140E">
      <w:pPr>
        <w:rPr>
          <w:b/>
          <w:bCs/>
          <w:sz w:val="36"/>
          <w:szCs w:val="36"/>
          <w:u w:val="single"/>
        </w:rPr>
      </w:pPr>
    </w:p>
    <w:p w14:paraId="7335957C" w14:textId="77777777" w:rsidR="00FE140E" w:rsidRPr="00FE140E" w:rsidRDefault="00FE140E" w:rsidP="00FE140E">
      <w:pPr>
        <w:rPr>
          <w:b/>
          <w:bCs/>
          <w:sz w:val="36"/>
          <w:szCs w:val="36"/>
          <w:u w:val="single"/>
        </w:rPr>
      </w:pPr>
      <w:r w:rsidRPr="00FE140E">
        <w:rPr>
          <w:b/>
          <w:bCs/>
          <w:sz w:val="36"/>
          <w:szCs w:val="36"/>
          <w:u w:val="single"/>
        </w:rPr>
        <w:t>References</w:t>
      </w:r>
    </w:p>
    <w:p w14:paraId="5F83C6A0" w14:textId="77777777" w:rsidR="00FE140E" w:rsidRPr="00FE140E" w:rsidRDefault="00FE140E" w:rsidP="00FE140E">
      <w:pPr>
        <w:numPr>
          <w:ilvl w:val="0"/>
          <w:numId w:val="3"/>
        </w:numPr>
        <w:rPr>
          <w:sz w:val="28"/>
          <w:szCs w:val="28"/>
        </w:rPr>
      </w:pPr>
      <w:r w:rsidRPr="00FE140E">
        <w:rPr>
          <w:sz w:val="28"/>
          <w:szCs w:val="28"/>
        </w:rPr>
        <w:t>PharmGKB Database – https://www.pharmgkb.org/</w:t>
      </w:r>
    </w:p>
    <w:p w14:paraId="5D67C988" w14:textId="77777777" w:rsidR="00FE140E" w:rsidRPr="00FE140E" w:rsidRDefault="00FE140E" w:rsidP="00FE140E">
      <w:pPr>
        <w:numPr>
          <w:ilvl w:val="0"/>
          <w:numId w:val="3"/>
        </w:numPr>
        <w:rPr>
          <w:sz w:val="28"/>
          <w:szCs w:val="28"/>
        </w:rPr>
      </w:pPr>
      <w:r w:rsidRPr="00FE140E">
        <w:rPr>
          <w:sz w:val="28"/>
          <w:szCs w:val="28"/>
        </w:rPr>
        <w:t>Genomics of Drug Sensitivity in Cancer (GDSC) – https://www.cancerrxgene.org/</w:t>
      </w:r>
    </w:p>
    <w:p w14:paraId="71AB4556" w14:textId="77777777" w:rsidR="00FE140E" w:rsidRPr="00FE140E" w:rsidRDefault="00FE140E" w:rsidP="00FE140E">
      <w:pPr>
        <w:numPr>
          <w:ilvl w:val="0"/>
          <w:numId w:val="3"/>
        </w:numPr>
        <w:rPr>
          <w:sz w:val="28"/>
          <w:szCs w:val="28"/>
        </w:rPr>
      </w:pPr>
      <w:r w:rsidRPr="00FE140E">
        <w:rPr>
          <w:sz w:val="28"/>
          <w:szCs w:val="28"/>
        </w:rPr>
        <w:t>The Cancer Genome Atlas (TCGA) – https://portal.gdc.cancer.gov/</w:t>
      </w:r>
    </w:p>
    <w:p w14:paraId="528FF9C3" w14:textId="77777777" w:rsidR="00FE140E" w:rsidRPr="00FE140E" w:rsidRDefault="00FE140E" w:rsidP="00FE140E">
      <w:pPr>
        <w:numPr>
          <w:ilvl w:val="0"/>
          <w:numId w:val="3"/>
        </w:numPr>
        <w:rPr>
          <w:sz w:val="28"/>
          <w:szCs w:val="28"/>
        </w:rPr>
      </w:pPr>
      <w:r w:rsidRPr="00FE140E">
        <w:rPr>
          <w:sz w:val="28"/>
          <w:szCs w:val="28"/>
        </w:rPr>
        <w:t xml:space="preserve">Liu, R., et al. "Machine learning approaches for drug response prediction." </w:t>
      </w:r>
      <w:r w:rsidRPr="00FE140E">
        <w:rPr>
          <w:i/>
          <w:iCs/>
          <w:sz w:val="28"/>
          <w:szCs w:val="28"/>
        </w:rPr>
        <w:t>Briefings in Bioinformatics</w:t>
      </w:r>
      <w:r w:rsidRPr="00FE140E">
        <w:rPr>
          <w:sz w:val="28"/>
          <w:szCs w:val="28"/>
        </w:rPr>
        <w:t>, 2021.</w:t>
      </w:r>
    </w:p>
    <w:p w14:paraId="6248EB47" w14:textId="77777777" w:rsidR="00FE140E" w:rsidRPr="00FE140E" w:rsidRDefault="00FE140E" w:rsidP="00FE140E">
      <w:pPr>
        <w:rPr>
          <w:sz w:val="28"/>
          <w:szCs w:val="28"/>
        </w:rPr>
      </w:pPr>
    </w:p>
    <w:p w14:paraId="5174BBE0" w14:textId="77777777" w:rsidR="00FE140E" w:rsidRPr="00FE140E" w:rsidRDefault="00FE140E" w:rsidP="00FE140E">
      <w:pPr>
        <w:rPr>
          <w:sz w:val="28"/>
          <w:szCs w:val="28"/>
        </w:rPr>
      </w:pPr>
    </w:p>
    <w:p w14:paraId="2C10A818" w14:textId="77777777" w:rsidR="00FE140E" w:rsidRPr="00FE140E" w:rsidRDefault="00FE140E" w:rsidP="00FE140E">
      <w:pPr>
        <w:rPr>
          <w:b/>
          <w:bCs/>
          <w:sz w:val="28"/>
          <w:szCs w:val="28"/>
          <w:u w:val="single"/>
        </w:rPr>
      </w:pPr>
    </w:p>
    <w:sectPr w:rsidR="00FE140E" w:rsidRPr="00FE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27B34"/>
    <w:multiLevelType w:val="multilevel"/>
    <w:tmpl w:val="9DB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476A0"/>
    <w:multiLevelType w:val="multilevel"/>
    <w:tmpl w:val="63A8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455D9"/>
    <w:multiLevelType w:val="multilevel"/>
    <w:tmpl w:val="6186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717638">
    <w:abstractNumId w:val="1"/>
  </w:num>
  <w:num w:numId="2" w16cid:durableId="970281331">
    <w:abstractNumId w:val="0"/>
  </w:num>
  <w:num w:numId="3" w16cid:durableId="1637225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F0"/>
    <w:rsid w:val="004E2E1F"/>
    <w:rsid w:val="00AE5AF0"/>
    <w:rsid w:val="00FE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3A89"/>
  <w15:chartTrackingRefBased/>
  <w15:docId w15:val="{2A584AB0-48B2-407D-B78E-48603E0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264">
      <w:bodyDiv w:val="1"/>
      <w:marLeft w:val="0"/>
      <w:marRight w:val="0"/>
      <w:marTop w:val="0"/>
      <w:marBottom w:val="0"/>
      <w:divBdr>
        <w:top w:val="none" w:sz="0" w:space="0" w:color="auto"/>
        <w:left w:val="none" w:sz="0" w:space="0" w:color="auto"/>
        <w:bottom w:val="none" w:sz="0" w:space="0" w:color="auto"/>
        <w:right w:val="none" w:sz="0" w:space="0" w:color="auto"/>
      </w:divBdr>
    </w:div>
    <w:div w:id="114061331">
      <w:bodyDiv w:val="1"/>
      <w:marLeft w:val="0"/>
      <w:marRight w:val="0"/>
      <w:marTop w:val="0"/>
      <w:marBottom w:val="0"/>
      <w:divBdr>
        <w:top w:val="none" w:sz="0" w:space="0" w:color="auto"/>
        <w:left w:val="none" w:sz="0" w:space="0" w:color="auto"/>
        <w:bottom w:val="none" w:sz="0" w:space="0" w:color="auto"/>
        <w:right w:val="none" w:sz="0" w:space="0" w:color="auto"/>
      </w:divBdr>
    </w:div>
    <w:div w:id="496967486">
      <w:bodyDiv w:val="1"/>
      <w:marLeft w:val="0"/>
      <w:marRight w:val="0"/>
      <w:marTop w:val="0"/>
      <w:marBottom w:val="0"/>
      <w:divBdr>
        <w:top w:val="none" w:sz="0" w:space="0" w:color="auto"/>
        <w:left w:val="none" w:sz="0" w:space="0" w:color="auto"/>
        <w:bottom w:val="none" w:sz="0" w:space="0" w:color="auto"/>
        <w:right w:val="none" w:sz="0" w:space="0" w:color="auto"/>
      </w:divBdr>
    </w:div>
    <w:div w:id="549195450">
      <w:bodyDiv w:val="1"/>
      <w:marLeft w:val="0"/>
      <w:marRight w:val="0"/>
      <w:marTop w:val="0"/>
      <w:marBottom w:val="0"/>
      <w:divBdr>
        <w:top w:val="none" w:sz="0" w:space="0" w:color="auto"/>
        <w:left w:val="none" w:sz="0" w:space="0" w:color="auto"/>
        <w:bottom w:val="none" w:sz="0" w:space="0" w:color="auto"/>
        <w:right w:val="none" w:sz="0" w:space="0" w:color="auto"/>
      </w:divBdr>
    </w:div>
    <w:div w:id="584919099">
      <w:bodyDiv w:val="1"/>
      <w:marLeft w:val="0"/>
      <w:marRight w:val="0"/>
      <w:marTop w:val="0"/>
      <w:marBottom w:val="0"/>
      <w:divBdr>
        <w:top w:val="none" w:sz="0" w:space="0" w:color="auto"/>
        <w:left w:val="none" w:sz="0" w:space="0" w:color="auto"/>
        <w:bottom w:val="none" w:sz="0" w:space="0" w:color="auto"/>
        <w:right w:val="none" w:sz="0" w:space="0" w:color="auto"/>
      </w:divBdr>
    </w:div>
    <w:div w:id="932668523">
      <w:bodyDiv w:val="1"/>
      <w:marLeft w:val="0"/>
      <w:marRight w:val="0"/>
      <w:marTop w:val="0"/>
      <w:marBottom w:val="0"/>
      <w:divBdr>
        <w:top w:val="none" w:sz="0" w:space="0" w:color="auto"/>
        <w:left w:val="none" w:sz="0" w:space="0" w:color="auto"/>
        <w:bottom w:val="none" w:sz="0" w:space="0" w:color="auto"/>
        <w:right w:val="none" w:sz="0" w:space="0" w:color="auto"/>
      </w:divBdr>
    </w:div>
    <w:div w:id="1485118887">
      <w:bodyDiv w:val="1"/>
      <w:marLeft w:val="0"/>
      <w:marRight w:val="0"/>
      <w:marTop w:val="0"/>
      <w:marBottom w:val="0"/>
      <w:divBdr>
        <w:top w:val="none" w:sz="0" w:space="0" w:color="auto"/>
        <w:left w:val="none" w:sz="0" w:space="0" w:color="auto"/>
        <w:bottom w:val="none" w:sz="0" w:space="0" w:color="auto"/>
        <w:right w:val="none" w:sz="0" w:space="0" w:color="auto"/>
      </w:divBdr>
    </w:div>
    <w:div w:id="1971933209">
      <w:bodyDiv w:val="1"/>
      <w:marLeft w:val="0"/>
      <w:marRight w:val="0"/>
      <w:marTop w:val="0"/>
      <w:marBottom w:val="0"/>
      <w:divBdr>
        <w:top w:val="none" w:sz="0" w:space="0" w:color="auto"/>
        <w:left w:val="none" w:sz="0" w:space="0" w:color="auto"/>
        <w:bottom w:val="none" w:sz="0" w:space="0" w:color="auto"/>
        <w:right w:val="none" w:sz="0" w:space="0" w:color="auto"/>
      </w:divBdr>
    </w:div>
    <w:div w:id="19931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 ahmed Khan niazi</dc:creator>
  <cp:keywords/>
  <dc:description/>
  <cp:lastModifiedBy>Wajeeh ahmed Khan niazi</cp:lastModifiedBy>
  <cp:revision>1</cp:revision>
  <dcterms:created xsi:type="dcterms:W3CDTF">2025-02-08T15:59:00Z</dcterms:created>
  <dcterms:modified xsi:type="dcterms:W3CDTF">2025-02-08T16:50:00Z</dcterms:modified>
</cp:coreProperties>
</file>