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堕落天使策略</w:t>
      </w:r>
    </w:p>
    <w:p>
      <w:pPr>
        <w:jc w:val="center"/>
      </w:pPr>
      <w:r>
        <w:t>Fallen Angel Strategy</w:t>
      </w:r>
    </w:p>
    <w:p/>
    <w:p>
      <w:pPr>
        <w:jc w:val="center"/>
      </w:pPr>
      <w:r>
        <w:rPr>
          <w:b/>
          <w:color w:val="C00000"/>
          <w:sz w:val="28"/>
        </w:rPr>
        <w:t>核心逻辑：热门板块 + 前期暴涨 + 当前超跌 + 非成分股 = 反弹爆发力最强</w:t>
      </w:r>
    </w:p>
    <w:p/>
    <w:p>
      <w:pPr>
        <w:jc w:val="center"/>
      </w:pPr>
      <w:r>
        <w:t>更新日期: 2026-02-14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一、策略定义</w:t>
      </w:r>
    </w:p>
    <w:p>
      <w:pPr>
        <w:pStyle w:val="ListNumber"/>
      </w:pPr>
      <w:r>
        <w:t>二、选股条件</w:t>
      </w:r>
    </w:p>
    <w:p>
      <w:pPr>
        <w:pStyle w:val="ListNumber"/>
      </w:pPr>
      <w:r>
        <w:t>三、目标股票池（AI核心板块）</w:t>
      </w:r>
    </w:p>
    <w:p>
      <w:pPr>
        <w:pStyle w:val="ListNumber"/>
      </w:pPr>
      <w:r>
        <w:t>四、扩展板块（7大热门板块）</w:t>
      </w:r>
    </w:p>
    <w:p>
      <w:pPr>
        <w:pStyle w:val="ListNumber"/>
      </w:pPr>
      <w:r>
        <w:t>五、买入时机</w:t>
      </w:r>
    </w:p>
    <w:p>
      <w:pPr>
        <w:pStyle w:val="ListNumber"/>
      </w:pPr>
      <w:r>
        <w:t>六、持仓与卖出</w:t>
      </w:r>
    </w:p>
    <w:p>
      <w:pPr>
        <w:pStyle w:val="ListNumber"/>
      </w:pPr>
      <w:r>
        <w:t>七、仓位管理</w:t>
      </w:r>
    </w:p>
    <w:p>
      <w:pPr>
        <w:pStyle w:val="ListNumber"/>
      </w:pPr>
      <w:r>
        <w:t>八、实战案例</w:t>
      </w:r>
    </w:p>
    <w:p>
      <w:pPr>
        <w:pStyle w:val="ListNumber"/>
      </w:pPr>
      <w:r>
        <w:t>九、每日操作清单</w:t>
      </w:r>
    </w:p>
    <w:p>
      <w:pPr>
        <w:pStyle w:val="ListNumber"/>
      </w:pPr>
      <w:r>
        <w:t>十、风险提示</w:t>
      </w:r>
    </w:p>
    <w:p>
      <w:r>
        <w:br w:type="page"/>
      </w:r>
    </w:p>
    <w:p>
      <w:pPr>
        <w:pStyle w:val="Heading1"/>
      </w:pPr>
      <w:r>
        <w:t>一、策略定义</w:t>
      </w:r>
    </w:p>
    <w:p>
      <w:r>
        <w:rPr>
          <w:b/>
        </w:rPr>
        <w:t>一句话：</w:t>
      </w:r>
      <w:r>
        <w:t>买入热门板块中跌惨了的前期强势股（非恒科成分股），等利好消息爆拉。</w:t>
      </w:r>
    </w:p>
    <w:p>
      <w:pPr>
        <w:pStyle w:val="Heading2"/>
      </w:pPr>
      <w:r>
        <w:t>策略标签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标签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超跌反弹 + 事件驱动</w:t>
            </w:r>
          </w:p>
        </w:tc>
      </w:tr>
      <w:tr>
        <w:tc>
          <w:tcPr>
            <w:tcW w:type="dxa" w:w="4320"/>
          </w:tcPr>
          <w:p>
            <w:r>
              <w:t>周期</w:t>
            </w:r>
          </w:p>
        </w:tc>
        <w:tc>
          <w:tcPr>
            <w:tcW w:type="dxa" w:w="4320"/>
          </w:tcPr>
          <w:p>
            <w:r>
              <w:t>波段（1-10天）</w:t>
            </w:r>
          </w:p>
        </w:tc>
      </w:tr>
      <w:tr>
        <w:tc>
          <w:tcPr>
            <w:tcW w:type="dxa" w:w="4320"/>
          </w:tcPr>
          <w:p>
            <w:r>
              <w:t>频率</w:t>
            </w:r>
          </w:p>
        </w:tc>
        <w:tc>
          <w:tcPr>
            <w:tcW w:type="dxa" w:w="4320"/>
          </w:tcPr>
          <w:p>
            <w:r>
              <w:t>低频（每周1-3次）</w:t>
            </w:r>
          </w:p>
        </w:tc>
      </w:tr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中高</w:t>
            </w:r>
          </w:p>
        </w:tc>
      </w:tr>
      <w:tr>
        <w:tc>
          <w:tcPr>
            <w:tcW w:type="dxa" w:w="4320"/>
          </w:tcPr>
          <w:p>
            <w:r>
              <w:t>收益目标</w:t>
            </w:r>
          </w:p>
        </w:tc>
        <w:tc>
          <w:tcPr>
            <w:tcW w:type="dxa" w:w="4320"/>
          </w:tcPr>
          <w:p>
            <w:r>
              <w:t>单笔15-30%</w:t>
            </w:r>
          </w:p>
        </w:tc>
      </w:tr>
    </w:tbl>
    <w:p/>
    <w:p>
      <w:pPr>
        <w:pStyle w:val="Heading2"/>
      </w:pPr>
      <w:r>
        <w:t>大师背书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大师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相关理论</w:t>
            </w:r>
          </w:p>
        </w:tc>
      </w:tr>
      <w:tr>
        <w:tc>
          <w:tcPr>
            <w:tcW w:type="dxa" w:w="4320"/>
          </w:tcPr>
          <w:p>
            <w:r>
              <w:t>William O'Neil</w:t>
            </w:r>
          </w:p>
        </w:tc>
        <w:tc>
          <w:tcPr>
            <w:tcW w:type="dxa" w:w="4320"/>
          </w:tcPr>
          <w:p>
            <w:r>
              <w:t>CANSLIM - 调整时买领涨股回调</w:t>
            </w:r>
          </w:p>
        </w:tc>
      </w:tr>
      <w:tr>
        <w:tc>
          <w:tcPr>
            <w:tcW w:type="dxa" w:w="4320"/>
          </w:tcPr>
          <w:p>
            <w:r>
              <w:t>Mark Minervini</w:t>
            </w:r>
          </w:p>
        </w:tc>
        <w:tc>
          <w:tcPr>
            <w:tcW w:type="dxa" w:w="4320"/>
          </w:tcPr>
          <w:p>
            <w:r>
              <w:t>VCP - 波动收缩后买前期强势股</w:t>
            </w:r>
          </w:p>
        </w:tc>
      </w:tr>
      <w:tr>
        <w:tc>
          <w:tcPr>
            <w:tcW w:type="dxa" w:w="4320"/>
          </w:tcPr>
          <w:p>
            <w:r>
              <w:t>Jesse Livermore</w:t>
            </w:r>
          </w:p>
        </w:tc>
        <w:tc>
          <w:tcPr>
            <w:tcW w:type="dxa" w:w="4320"/>
          </w:tcPr>
          <w:p>
            <w:r>
              <w:t>关键位回调，在支撑位买入</w:t>
            </w:r>
          </w:p>
        </w:tc>
      </w:tr>
    </w:tbl>
    <w:p/>
    <w:p>
      <w:pPr>
        <w:pStyle w:val="Heading1"/>
      </w:pPr>
      <w:r>
        <w:t>二、选股条件（全部满足）</w:t>
      </w:r>
    </w:p>
    <w:p>
      <w:pPr>
        <w:pStyle w:val="Heading2"/>
      </w:pPr>
      <w:r>
        <w:t>必须条件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具体标准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热门板块</w:t>
            </w:r>
          </w:p>
        </w:tc>
        <w:tc>
          <w:tcPr>
            <w:tcW w:type="dxa" w:w="2160"/>
          </w:tcPr>
          <w:p>
            <w:r>
              <w:t>AI大模型/机器人/芯片/生物科技</w:t>
            </w:r>
          </w:p>
        </w:tc>
        <w:tc>
          <w:tcPr>
            <w:tcW w:type="dxa" w:w="2160"/>
          </w:tcPr>
          <w:p>
            <w:r>
              <w:t>资金持续关注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前期暴涨</w:t>
            </w:r>
          </w:p>
        </w:tc>
        <w:tc>
          <w:tcPr>
            <w:tcW w:type="dxa" w:w="2160"/>
          </w:tcPr>
          <w:p>
            <w:r>
              <w:t>过去60天有单日涨幅&gt;10%，或30天累计涨&gt;30%</w:t>
            </w:r>
          </w:p>
        </w:tc>
        <w:tc>
          <w:tcPr>
            <w:tcW w:type="dxa" w:w="2160"/>
          </w:tcPr>
          <w:p>
            <w:r>
              <w:t>证明市场认可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当前超跌</w:t>
            </w:r>
          </w:p>
        </w:tc>
        <w:tc>
          <w:tcPr>
            <w:tcW w:type="dxa" w:w="2160"/>
          </w:tcPr>
          <w:p>
            <w:r>
              <w:t>从近期高点回撤&gt;25%，或连续下跌&gt;3天</w:t>
            </w:r>
          </w:p>
        </w:tc>
        <w:tc>
          <w:tcPr>
            <w:tcW w:type="dxa" w:w="2160"/>
          </w:tcPr>
          <w:p>
            <w:r>
              <w:t>筹码松动，抛压出清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非恒科成分股</w:t>
            </w:r>
          </w:p>
        </w:tc>
        <w:tc>
          <w:tcPr>
            <w:tcW w:type="dxa" w:w="2160"/>
          </w:tcPr>
          <w:p>
            <w:r>
              <w:t>不在恒生科技指数30只成分股内</w:t>
            </w:r>
          </w:p>
        </w:tc>
        <w:tc>
          <w:tcPr>
            <w:tcW w:type="dxa" w:w="2160"/>
          </w:tcPr>
          <w:p>
            <w:r>
              <w:t>保证弹性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流动性</w:t>
            </w:r>
          </w:p>
        </w:tc>
        <w:tc>
          <w:tcPr>
            <w:tcW w:type="dxa" w:w="2160"/>
          </w:tcPr>
          <w:p>
            <w:r>
              <w:t>日成交额&gt;3000万港元</w:t>
            </w:r>
          </w:p>
        </w:tc>
        <w:tc>
          <w:tcPr>
            <w:tcW w:type="dxa" w:w="2160"/>
          </w:tcPr>
          <w:p>
            <w:r>
              <w:t>能买能卖</w:t>
            </w:r>
          </w:p>
        </w:tc>
      </w:tr>
    </w:tbl>
    <w:p/>
    <w:p>
      <w:pPr>
        <w:pStyle w:val="Heading2"/>
      </w:pPr>
      <w:r>
        <w:t>排除条件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00000"/>
          </w:tcPr>
          <w:p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4320"/>
            <w:shd w:fill="C00000"/>
          </w:tcPr>
          <w:p>
            <w:r>
              <w:rPr>
                <w:b/>
                <w:color w:val="FFFFFF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t>恒科指数成分股</w:t>
            </w:r>
          </w:p>
        </w:tc>
        <w:tc>
          <w:tcPr>
            <w:tcW w:type="dxa" w:w="4320"/>
          </w:tcPr>
          <w:p>
            <w:r>
              <w:t>市值大、弹性差</w:t>
            </w:r>
          </w:p>
        </w:tc>
      </w:tr>
      <w:tr>
        <w:tc>
          <w:tcPr>
            <w:tcW w:type="dxa" w:w="4320"/>
          </w:tcPr>
          <w:p>
            <w:r>
              <w:t>有明确利空消息</w:t>
            </w:r>
          </w:p>
        </w:tc>
        <w:tc>
          <w:tcPr>
            <w:tcW w:type="dxa" w:w="4320"/>
          </w:tcPr>
          <w:p>
            <w:r>
              <w:t>可能继续跌</w:t>
            </w:r>
          </w:p>
        </w:tc>
      </w:tr>
      <w:tr>
        <w:tc>
          <w:tcPr>
            <w:tcW w:type="dxa" w:w="4320"/>
          </w:tcPr>
          <w:p>
            <w:r>
              <w:t>财务造假/退市风险</w:t>
            </w:r>
          </w:p>
        </w:tc>
        <w:tc>
          <w:tcPr>
            <w:tcW w:type="dxa" w:w="4320"/>
          </w:tcPr>
          <w:p>
            <w:r>
              <w:t>血本无归</w:t>
            </w:r>
          </w:p>
        </w:tc>
      </w:tr>
      <w:tr>
        <w:tc>
          <w:tcPr>
            <w:tcW w:type="dxa" w:w="4320"/>
          </w:tcPr>
          <w:p>
            <w:r>
              <w:t>解禁期刚过</w:t>
            </w:r>
          </w:p>
        </w:tc>
        <w:tc>
          <w:tcPr>
            <w:tcW w:type="dxa" w:w="4320"/>
          </w:tcPr>
          <w:p>
            <w:r>
              <w:t>抛压未出清</w:t>
            </w:r>
          </w:p>
        </w:tc>
      </w:tr>
      <w:tr>
        <w:tc>
          <w:tcPr>
            <w:tcW w:type="dxa" w:w="4320"/>
          </w:tcPr>
          <w:p>
            <w:r>
              <w:t>大股东减持中</w:t>
            </w:r>
          </w:p>
        </w:tc>
        <w:tc>
          <w:tcPr>
            <w:tcW w:type="dxa" w:w="4320"/>
          </w:tcPr>
          <w:p>
            <w:r>
              <w:t>信心不足</w:t>
            </w:r>
          </w:p>
        </w:tc>
      </w:tr>
    </w:tbl>
    <w:p/>
    <w:p>
      <w:pPr>
        <w:pStyle w:val="Heading2"/>
      </w:pPr>
      <w:r>
        <w:t>恒科成分股名单（排除）</w:t>
      </w:r>
    </w:p>
    <w:p>
      <w:r>
        <w:rPr>
          <w:sz w:val="18"/>
        </w:rPr>
        <w:t>腾讯00700、阿里09988、美团03690、京东09618、网易09999、百度09888、小米01810、快手01024、联想00992、中芯国际00981、华虹半导体01347、比亚迪电子00285、舜宇光学02382、瑞声科技02018、金蝶国际00268、微盟集团02013、明源云00909、商汤00020、阅文集团00772、哔哩哔哩09626、携程09961、贝壳02423、蔚来09866、理想02015、小鹏09868、金山软件03888、万国数据09698、金山云03896、微博09898、知乎02390</w:t>
      </w:r>
    </w:p>
    <w:p>
      <w:pPr>
        <w:pStyle w:val="Heading1"/>
      </w:pPr>
      <w:r>
        <w:t>三、目标股票池（AI核心板块）</w:t>
      </w:r>
    </w:p>
    <w:p>
      <w:pPr>
        <w:pStyle w:val="Heading2"/>
      </w:pPr>
      <w:r>
        <w:t>🔥 AI大模型概念（弹性最高）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6B00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FF6B00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FF6B00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FF6B00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MiniMax</w:t>
            </w:r>
          </w:p>
        </w:tc>
        <w:tc>
          <w:tcPr>
            <w:tcW w:type="dxa" w:w="2160"/>
          </w:tcPr>
          <w:p>
            <w:r>
              <w:t>00100.HK</w:t>
            </w:r>
          </w:p>
        </w:tc>
        <w:tc>
          <w:tcPr>
            <w:tcW w:type="dxa" w:w="2160"/>
          </w:tcPr>
          <w:p>
            <w:r>
              <w:t>全球最快IPO的AI公司，认购超1800倍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智谱AI</w:t>
            </w:r>
          </w:p>
        </w:tc>
        <w:tc>
          <w:tcPr>
            <w:tcW w:type="dxa" w:w="2160"/>
          </w:tcPr>
          <w:p>
            <w:r>
              <w:t>02513.HK</w:t>
            </w:r>
          </w:p>
        </w:tc>
        <w:tc>
          <w:tcPr>
            <w:tcW w:type="dxa" w:w="2160"/>
          </w:tcPr>
          <w:p>
            <w:r>
              <w:t>大模型第一股，清华系，市值500亿+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云知声</w:t>
            </w:r>
          </w:p>
        </w:tc>
        <w:tc>
          <w:tcPr>
            <w:tcW w:type="dxa" w:w="2160"/>
          </w:tcPr>
          <w:p>
            <w:r>
              <w:t>09678.HK</w:t>
            </w:r>
          </w:p>
        </w:tc>
        <w:tc>
          <w:tcPr>
            <w:tcW w:type="dxa" w:w="2160"/>
          </w:tcPr>
          <w:p>
            <w:r>
              <w:t>港股AGI第一股，AI语音龙头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</w:tbl>
    <w:p/>
    <w:p>
      <w:pPr>
        <w:pStyle w:val="Heading2"/>
      </w:pPr>
      <w:r>
        <w:t>💾 AI芯片/GPU概念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7030A0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壁仞科技</w:t>
            </w:r>
          </w:p>
        </w:tc>
        <w:tc>
          <w:tcPr>
            <w:tcW w:type="dxa" w:w="2160"/>
          </w:tcPr>
          <w:p>
            <w:r>
              <w:t>06082.HK</w:t>
            </w:r>
          </w:p>
        </w:tc>
        <w:tc>
          <w:tcPr>
            <w:tcW w:type="dxa" w:w="2160"/>
          </w:tcPr>
          <w:p>
            <w:r>
              <w:t>港股GPU第一股，首日涨76%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天数智芯</w:t>
            </w:r>
          </w:p>
        </w:tc>
        <w:tc>
          <w:tcPr>
            <w:tcW w:type="dxa" w:w="2160"/>
          </w:tcPr>
          <w:p>
            <w:r>
              <w:t>09903.HK</w:t>
            </w:r>
          </w:p>
        </w:tc>
        <w:tc>
          <w:tcPr>
            <w:tcW w:type="dxa" w:w="2160"/>
          </w:tcPr>
          <w:p>
            <w:r>
              <w:t>国产通用GPU，聚焦训推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地平线机器人</w:t>
            </w:r>
          </w:p>
        </w:tc>
        <w:tc>
          <w:tcPr>
            <w:tcW w:type="dxa" w:w="2160"/>
          </w:tcPr>
          <w:p>
            <w:r>
              <w:t>09660.HK</w:t>
            </w:r>
          </w:p>
        </w:tc>
        <w:tc>
          <w:tcPr>
            <w:tcW w:type="dxa" w:w="2160"/>
          </w:tcPr>
          <w:p>
            <w:r>
              <w:t>智驾芯片+机器人芯片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</w:tbl>
    <w:p/>
    <w:p>
      <w:pPr>
        <w:pStyle w:val="Heading2"/>
      </w:pPr>
      <w:r>
        <w:t>🤖 机器人概念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70C0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0070C0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0070C0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shd w:fill="0070C0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优必选</w:t>
            </w:r>
          </w:p>
        </w:tc>
        <w:tc>
          <w:tcPr>
            <w:tcW w:type="dxa" w:w="2160"/>
          </w:tcPr>
          <w:p>
            <w:r>
              <w:t>09880.HK</w:t>
            </w:r>
          </w:p>
        </w:tc>
        <w:tc>
          <w:tcPr>
            <w:tcW w:type="dxa" w:w="2160"/>
          </w:tcPr>
          <w:p>
            <w:r>
              <w:t>人形机器人第一股，专利全球第一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越疆</w:t>
            </w:r>
          </w:p>
        </w:tc>
        <w:tc>
          <w:tcPr>
            <w:tcW w:type="dxa" w:w="2160"/>
          </w:tcPr>
          <w:p>
            <w:r>
              <w:t>02432.HK</w:t>
            </w:r>
          </w:p>
        </w:tc>
        <w:tc>
          <w:tcPr>
            <w:tcW w:type="dxa" w:w="2160"/>
          </w:tcPr>
          <w:p>
            <w:r>
              <w:t>协作机器人第一股，出货量中国第一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微创机器人</w:t>
            </w:r>
          </w:p>
        </w:tc>
        <w:tc>
          <w:tcPr>
            <w:tcW w:type="dxa" w:w="2160"/>
          </w:tcPr>
          <w:p>
            <w:r>
              <w:t>02252.HK</w:t>
            </w:r>
          </w:p>
        </w:tc>
        <w:tc>
          <w:tcPr>
            <w:tcW w:type="dxa" w:w="2160"/>
          </w:tcPr>
          <w:p>
            <w:r>
              <w:t>手术机器人龙头，图迈系统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精锋医疗</w:t>
            </w:r>
          </w:p>
        </w:tc>
        <w:tc>
          <w:tcPr>
            <w:tcW w:type="dxa" w:w="2160"/>
          </w:tcPr>
          <w:p>
            <w:r>
              <w:t>02675.HK</w:t>
            </w:r>
          </w:p>
        </w:tc>
        <w:tc>
          <w:tcPr>
            <w:tcW w:type="dxa" w:w="2160"/>
          </w:tcPr>
          <w:p>
            <w:r>
              <w:t>腔镜手术机器人，首日涨36%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极智嘉</w:t>
            </w:r>
          </w:p>
        </w:tc>
        <w:tc>
          <w:tcPr>
            <w:tcW w:type="dxa" w:w="2160"/>
          </w:tcPr>
          <w:p>
            <w:r>
              <w:t>02590.HK</w:t>
            </w:r>
          </w:p>
        </w:tc>
        <w:tc>
          <w:tcPr>
            <w:tcW w:type="dxa" w:w="2160"/>
          </w:tcPr>
          <w:p>
            <w:r>
              <w:t>全球仓储机器人龙头，蚂蚁系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💊 AI制药/生物科技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B050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00B050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00B050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00B050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英矽智能</w:t>
            </w:r>
          </w:p>
        </w:tc>
        <w:tc>
          <w:tcPr>
            <w:tcW w:type="dxa" w:w="2160"/>
          </w:tcPr>
          <w:p>
            <w:r>
              <w:t>02658.HK</w:t>
            </w:r>
          </w:p>
        </w:tc>
        <w:tc>
          <w:tcPr>
            <w:tcW w:type="dxa" w:w="2160"/>
          </w:tcPr>
          <w:p>
            <w:r>
              <w:t>AI制药第一股，端到端能力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晶泰科技</w:t>
            </w:r>
          </w:p>
        </w:tc>
        <w:tc>
          <w:tcPr>
            <w:tcW w:type="dxa" w:w="2160"/>
          </w:tcPr>
          <w:p>
            <w:r>
              <w:t>02259.HK</w:t>
            </w:r>
          </w:p>
        </w:tc>
        <w:tc>
          <w:tcPr>
            <w:tcW w:type="dxa" w:w="2160"/>
          </w:tcPr>
          <w:p>
            <w:r>
              <w:t>AI+CRO，量子物理药物晶型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讯飞医疗</w:t>
            </w:r>
          </w:p>
        </w:tc>
        <w:tc>
          <w:tcPr>
            <w:tcW w:type="dxa" w:w="2160"/>
          </w:tcPr>
          <w:p>
            <w:r>
              <w:t>02506.HK</w:t>
            </w:r>
          </w:p>
        </w:tc>
        <w:tc>
          <w:tcPr>
            <w:tcW w:type="dxa" w:w="2160"/>
          </w:tcPr>
          <w:p>
            <w:r>
              <w:t>AI赋能医疗解决方案领导者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医渡科技</w:t>
            </w:r>
          </w:p>
        </w:tc>
        <w:tc>
          <w:tcPr>
            <w:tcW w:type="dxa" w:w="2160"/>
          </w:tcPr>
          <w:p>
            <w:r>
              <w:t>02158.HK</w:t>
            </w:r>
          </w:p>
        </w:tc>
        <w:tc>
          <w:tcPr>
            <w:tcW w:type="dxa" w:w="2160"/>
          </w:tcPr>
          <w:p>
            <w:r>
              <w:t>医疗AI平台，字节生态合作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🧠 AI平台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第四范式</w:t>
            </w:r>
          </w:p>
        </w:tc>
        <w:tc>
          <w:tcPr>
            <w:tcW w:type="dxa" w:w="2160"/>
          </w:tcPr>
          <w:p>
            <w:r>
              <w:t>06682.HK</w:t>
            </w:r>
          </w:p>
        </w:tc>
        <w:tc>
          <w:tcPr>
            <w:tcW w:type="dxa" w:w="2160"/>
          </w:tcPr>
          <w:p>
            <w:r>
              <w:t>企业级AI平台，决策式AI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四、扩展板块（7大热门板块）</w:t>
      </w:r>
    </w:p>
    <w:p>
      <w:pPr>
        <w:pStyle w:val="Heading2"/>
      </w:pPr>
      <w:r>
        <w:t>🚁 低空经济/eVTOL</w:t>
      </w:r>
    </w:p>
    <w:p>
      <w:r>
        <w:rPr>
          <w:b/>
        </w:rPr>
        <w:t>催化剂：</w:t>
      </w:r>
      <w:r>
        <w:t>六城eVTOL试点（深圳/杭州/合肥/苏州/成都/重庆），2026年万亿市场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B0F0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00B0F0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00B0F0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00B0F0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小鹏汽车-W</w:t>
            </w:r>
          </w:p>
        </w:tc>
        <w:tc>
          <w:tcPr>
            <w:tcW w:type="dxa" w:w="2160"/>
          </w:tcPr>
          <w:p>
            <w:r>
              <w:t>09868.HK</w:t>
            </w:r>
          </w:p>
        </w:tc>
        <w:tc>
          <w:tcPr>
            <w:tcW w:type="dxa" w:w="2160"/>
          </w:tcPr>
          <w:p>
            <w:r>
              <w:t>小鹏汇天"陆地航母"，2026量产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吉利汽车</w:t>
            </w:r>
          </w:p>
        </w:tc>
        <w:tc>
          <w:tcPr>
            <w:tcW w:type="dxa" w:w="2160"/>
          </w:tcPr>
          <w:p>
            <w:r>
              <w:t>00175.HK</w:t>
            </w:r>
          </w:p>
        </w:tc>
        <w:tc>
          <w:tcPr>
            <w:tcW w:type="dxa" w:w="2160"/>
          </w:tcPr>
          <w:p>
            <w:r>
              <w:t>沃飞长空AE200，签约100架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广汽集团</w:t>
            </w:r>
          </w:p>
        </w:tc>
        <w:tc>
          <w:tcPr>
            <w:tcW w:type="dxa" w:w="2160"/>
          </w:tcPr>
          <w:p>
            <w:r>
              <w:t>02238.HK</w:t>
            </w:r>
          </w:p>
        </w:tc>
        <w:tc>
          <w:tcPr>
            <w:tcW w:type="dxa" w:w="2160"/>
          </w:tcPr>
          <w:p>
            <w:r>
              <w:t>GOVE飞行汽车已首飞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亚太卫星</w:t>
            </w:r>
          </w:p>
        </w:tc>
        <w:tc>
          <w:tcPr>
            <w:tcW w:type="dxa" w:w="2160"/>
          </w:tcPr>
          <w:p>
            <w:r>
              <w:t>01045.HK</w:t>
            </w:r>
          </w:p>
        </w:tc>
        <w:tc>
          <w:tcPr>
            <w:tcW w:type="dxa" w:w="2160"/>
          </w:tcPr>
          <w:p>
            <w:r>
              <w:t>低空通信基础设施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⚡ 新能源/固态电池</w:t>
      </w:r>
    </w:p>
    <w:p>
      <w:r>
        <w:rPr>
          <w:b/>
        </w:rPr>
        <w:t>催化剂：</w:t>
      </w:r>
      <w:r>
        <w:t>工信部全固态电池2027年攻关目标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B050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00B050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00B050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00B050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赣锋锂业</w:t>
            </w:r>
          </w:p>
        </w:tc>
        <w:tc>
          <w:tcPr>
            <w:tcW w:type="dxa" w:w="2160"/>
          </w:tcPr>
          <w:p>
            <w:r>
              <w:t>01772.HK</w:t>
            </w:r>
          </w:p>
        </w:tc>
        <w:tc>
          <w:tcPr>
            <w:tcW w:type="dxa" w:w="2160"/>
          </w:tcPr>
          <w:p>
            <w:r>
              <w:t>全球唯一硫化物电解质量产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天齐锂业</w:t>
            </w:r>
          </w:p>
        </w:tc>
        <w:tc>
          <w:tcPr>
            <w:tcW w:type="dxa" w:w="2160"/>
          </w:tcPr>
          <w:p>
            <w:r>
              <w:t>09696.HK</w:t>
            </w:r>
          </w:p>
        </w:tc>
        <w:tc>
          <w:tcPr>
            <w:tcW w:type="dxa" w:w="2160"/>
          </w:tcPr>
          <w:p>
            <w:r>
              <w:t>锂资源龙头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信义光能</w:t>
            </w:r>
          </w:p>
        </w:tc>
        <w:tc>
          <w:tcPr>
            <w:tcW w:type="dxa" w:w="2160"/>
          </w:tcPr>
          <w:p>
            <w:r>
              <w:t>00968.HK</w:t>
            </w:r>
          </w:p>
        </w:tc>
        <w:tc>
          <w:tcPr>
            <w:tcW w:type="dxa" w:w="2160"/>
          </w:tcPr>
          <w:p>
            <w:r>
              <w:t>光伏玻璃龙头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信义能源</w:t>
            </w:r>
          </w:p>
        </w:tc>
        <w:tc>
          <w:tcPr>
            <w:tcW w:type="dxa" w:w="2160"/>
          </w:tcPr>
          <w:p>
            <w:r>
              <w:t>03868.HK</w:t>
            </w:r>
          </w:p>
        </w:tc>
        <w:tc>
          <w:tcPr>
            <w:tcW w:type="dxa" w:w="2160"/>
          </w:tcPr>
          <w:p>
            <w:r>
              <w:t>光伏电站运营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🥇 黄金/有色金属</w:t>
      </w:r>
    </w:p>
    <w:p>
      <w:r>
        <w:rPr>
          <w:b/>
        </w:rPr>
        <w:t>催化剂：</w:t>
      </w:r>
      <w:r>
        <w:t>黄金目标$5000/盎司，稀土出口管制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D700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FFD700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FFD700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FFD700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紫金矿业</w:t>
            </w:r>
          </w:p>
        </w:tc>
        <w:tc>
          <w:tcPr>
            <w:tcW w:type="dxa" w:w="2160"/>
          </w:tcPr>
          <w:p>
            <w:r>
              <w:t>02899.HK</w:t>
            </w:r>
          </w:p>
        </w:tc>
        <w:tc>
          <w:tcPr>
            <w:tcW w:type="dxa" w:w="2160"/>
          </w:tcPr>
          <w:p>
            <w:r>
              <w:t>综合矿业龙头，黄金+铜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洛阳钼业</w:t>
            </w:r>
          </w:p>
        </w:tc>
        <w:tc>
          <w:tcPr>
            <w:tcW w:type="dxa" w:w="2160"/>
          </w:tcPr>
          <w:p>
            <w:r>
              <w:t>03993.HK</w:t>
            </w:r>
          </w:p>
        </w:tc>
        <w:tc>
          <w:tcPr>
            <w:tcW w:type="dxa" w:w="2160"/>
          </w:tcPr>
          <w:p>
            <w:r>
              <w:t>钴钼资源全球前列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江西铜业</w:t>
            </w:r>
          </w:p>
        </w:tc>
        <w:tc>
          <w:tcPr>
            <w:tcW w:type="dxa" w:w="2160"/>
          </w:tcPr>
          <w:p>
            <w:r>
              <w:t>00358.HK</w:t>
            </w:r>
          </w:p>
        </w:tc>
        <w:tc>
          <w:tcPr>
            <w:tcW w:type="dxa" w:w="2160"/>
          </w:tcPr>
          <w:p>
            <w:r>
              <w:t>铜业龙头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中国黄金国际</w:t>
            </w:r>
          </w:p>
        </w:tc>
        <w:tc>
          <w:tcPr>
            <w:tcW w:type="dxa" w:w="2160"/>
          </w:tcPr>
          <w:p>
            <w:r>
              <w:t>02099.HK</w:t>
            </w:r>
          </w:p>
        </w:tc>
        <w:tc>
          <w:tcPr>
            <w:tcW w:type="dxa" w:w="2160"/>
          </w:tcPr>
          <w:p>
            <w:r>
              <w:t>央企黄金矿业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招金矿业</w:t>
            </w:r>
          </w:p>
        </w:tc>
        <w:tc>
          <w:tcPr>
            <w:tcW w:type="dxa" w:w="2160"/>
          </w:tcPr>
          <w:p>
            <w:r>
              <w:t>01818.HK</w:t>
            </w:r>
          </w:p>
        </w:tc>
        <w:tc>
          <w:tcPr>
            <w:tcW w:type="dxa" w:w="2160"/>
          </w:tcPr>
          <w:p>
            <w:r>
              <w:t>黄金矿业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🎮 消费出海/潮玩</w:t>
      </w:r>
    </w:p>
    <w:p>
      <w:r>
        <w:rPr>
          <w:b/>
        </w:rPr>
        <w:t>催化剂：</w:t>
      </w:r>
      <w:r>
        <w:t>海外IP授权+东南亚/欧美扩张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69B4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FF69B4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FF69B4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FF69B4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泡泡玛特</w:t>
            </w:r>
          </w:p>
        </w:tc>
        <w:tc>
          <w:tcPr>
            <w:tcW w:type="dxa" w:w="2160"/>
          </w:tcPr>
          <w:p>
            <w:r>
              <w:t>09992.HK</w:t>
            </w:r>
          </w:p>
        </w:tc>
        <w:tc>
          <w:tcPr>
            <w:tcW w:type="dxa" w:w="2160"/>
          </w:tcPr>
          <w:p>
            <w:r>
              <w:t>潮玩第一股，Labubu全球爆火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名创优品</w:t>
            </w:r>
          </w:p>
        </w:tc>
        <w:tc>
          <w:tcPr>
            <w:tcW w:type="dxa" w:w="2160"/>
          </w:tcPr>
          <w:p>
            <w:r>
              <w:t>09896.HK</w:t>
            </w:r>
          </w:p>
        </w:tc>
        <w:tc>
          <w:tcPr>
            <w:tcW w:type="dxa" w:w="2160"/>
          </w:tcPr>
          <w:p>
            <w:r>
              <w:t>出海零售龙头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老铺黄金</w:t>
            </w:r>
          </w:p>
        </w:tc>
        <w:tc>
          <w:tcPr>
            <w:tcW w:type="dxa" w:w="2160"/>
          </w:tcPr>
          <w:p>
            <w:r>
              <w:t>06181.HK</w:t>
            </w:r>
          </w:p>
        </w:tc>
        <w:tc>
          <w:tcPr>
            <w:tcW w:type="dxa" w:w="2160"/>
          </w:tcPr>
          <w:p>
            <w:r>
              <w:t>国潮黄金饰品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安踏体育</w:t>
            </w:r>
          </w:p>
        </w:tc>
        <w:tc>
          <w:tcPr>
            <w:tcW w:type="dxa" w:w="2160"/>
          </w:tcPr>
          <w:p>
            <w:r>
              <w:t>02020.HK</w:t>
            </w:r>
          </w:p>
        </w:tc>
        <w:tc>
          <w:tcPr>
            <w:tcW w:type="dxa" w:w="2160"/>
          </w:tcPr>
          <w:p>
            <w:r>
              <w:t>运动品牌出海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☢️ 核电/铀矿</w:t>
      </w:r>
    </w:p>
    <w:p>
      <w:r>
        <w:rPr>
          <w:b/>
        </w:rPr>
        <w:t>催化剂：</w:t>
      </w:r>
      <w:r>
        <w:t>两大铀供应商下调2026产量10%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9400D3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9400D3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9400D3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9400D3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中广核矿业</w:t>
            </w:r>
          </w:p>
        </w:tc>
        <w:tc>
          <w:tcPr>
            <w:tcW w:type="dxa" w:w="2160"/>
          </w:tcPr>
          <w:p>
            <w:r>
              <w:t>01164.HK</w:t>
            </w:r>
          </w:p>
        </w:tc>
        <w:tc>
          <w:tcPr>
            <w:tcW w:type="dxa" w:w="2160"/>
          </w:tcPr>
          <w:p>
            <w:r>
              <w:t>铀资源龙头，近期涨超9%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中广核电力</w:t>
            </w:r>
          </w:p>
        </w:tc>
        <w:tc>
          <w:tcPr>
            <w:tcW w:type="dxa" w:w="2160"/>
          </w:tcPr>
          <w:p>
            <w:r>
              <w:t>01816.HK</w:t>
            </w:r>
          </w:p>
        </w:tc>
        <w:tc>
          <w:tcPr>
            <w:tcW w:type="dxa" w:w="2160"/>
          </w:tcPr>
          <w:p>
            <w:r>
              <w:t>核电运营龙头，28台在运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中广核新能源</w:t>
            </w:r>
          </w:p>
        </w:tc>
        <w:tc>
          <w:tcPr>
            <w:tcW w:type="dxa" w:w="2160"/>
          </w:tcPr>
          <w:p>
            <w:r>
              <w:t>01811.HK</w:t>
            </w:r>
          </w:p>
        </w:tc>
        <w:tc>
          <w:tcPr>
            <w:tcW w:type="dxa" w:w="2160"/>
          </w:tcPr>
          <w:p>
            <w:r>
              <w:t>清洁能源平台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🚀 军工/商业航天</w:t>
      </w:r>
    </w:p>
    <w:p>
      <w:r>
        <w:rPr>
          <w:b/>
        </w:rPr>
        <w:t>催化剂：</w:t>
      </w:r>
      <w:r>
        <w:t>SpaceX+xAI合并，太空算力时代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08080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808080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808080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808080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中航科工</w:t>
            </w:r>
          </w:p>
        </w:tc>
        <w:tc>
          <w:tcPr>
            <w:tcW w:type="dxa" w:w="2160"/>
          </w:tcPr>
          <w:p>
            <w:r>
              <w:t>02357.HK</w:t>
            </w:r>
          </w:p>
        </w:tc>
        <w:tc>
          <w:tcPr>
            <w:tcW w:type="dxa" w:w="2160"/>
          </w:tcPr>
          <w:p>
            <w:r>
              <w:t>航空装备核心平台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亚太卫星</w:t>
            </w:r>
          </w:p>
        </w:tc>
        <w:tc>
          <w:tcPr>
            <w:tcW w:type="dxa" w:w="2160"/>
          </w:tcPr>
          <w:p>
            <w:r>
              <w:t>01045.HK</w:t>
            </w:r>
          </w:p>
        </w:tc>
        <w:tc>
          <w:tcPr>
            <w:tcW w:type="dxa" w:w="2160"/>
          </w:tcPr>
          <w:p>
            <w:r>
              <w:t>卫星通信运营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pPr>
        <w:pStyle w:val="Heading2"/>
      </w:pPr>
      <w:r>
        <w:t>⚡ 电网/特高压</w:t>
      </w:r>
    </w:p>
    <w:p>
      <w:r>
        <w:rPr>
          <w:b/>
        </w:rPr>
        <w:t>催化剂：</w:t>
      </w:r>
      <w:r>
        <w:t>国家电网"十五五"投资4万亿，增长40%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股票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简介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弹性</w:t>
            </w:r>
          </w:p>
        </w:tc>
      </w:tr>
      <w:tr>
        <w:tc>
          <w:tcPr>
            <w:tcW w:type="dxa" w:w="2160"/>
          </w:tcPr>
          <w:p>
            <w:r>
              <w:t>东方电气</w:t>
            </w:r>
          </w:p>
        </w:tc>
        <w:tc>
          <w:tcPr>
            <w:tcW w:type="dxa" w:w="2160"/>
          </w:tcPr>
          <w:p>
            <w:r>
              <w:t>01072.HK</w:t>
            </w:r>
          </w:p>
        </w:tc>
        <w:tc>
          <w:tcPr>
            <w:tcW w:type="dxa" w:w="2160"/>
          </w:tcPr>
          <w:p>
            <w:r>
              <w:t>发电设备龙头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上海电气</w:t>
            </w:r>
          </w:p>
        </w:tc>
        <w:tc>
          <w:tcPr>
            <w:tcW w:type="dxa" w:w="2160"/>
          </w:tcPr>
          <w:p>
            <w:r>
              <w:t>02727.HK</w:t>
            </w:r>
          </w:p>
        </w:tc>
        <w:tc>
          <w:tcPr>
            <w:tcW w:type="dxa" w:w="2160"/>
          </w:tcPr>
          <w:p>
            <w:r>
              <w:t>综合电气装备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哈尔滨电气</w:t>
            </w:r>
          </w:p>
        </w:tc>
        <w:tc>
          <w:tcPr>
            <w:tcW w:type="dxa" w:w="2160"/>
          </w:tcPr>
          <w:p>
            <w:r>
              <w:t>01133.HK</w:t>
            </w:r>
          </w:p>
        </w:tc>
        <w:tc>
          <w:tcPr>
            <w:tcW w:type="dxa" w:w="2160"/>
          </w:tcPr>
          <w:p>
            <w:r>
              <w:t>发电设备三巨头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长飞光纤</w:t>
            </w:r>
          </w:p>
        </w:tc>
        <w:tc>
          <w:tcPr>
            <w:tcW w:type="dxa" w:w="2160"/>
          </w:tcPr>
          <w:p>
            <w:r>
              <w:t>06869.HK</w:t>
            </w:r>
          </w:p>
        </w:tc>
        <w:tc>
          <w:tcPr>
            <w:tcW w:type="dxa" w:w="2160"/>
          </w:tcPr>
          <w:p>
            <w:r>
              <w:t>光纤光缆龙头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威胜控股</w:t>
            </w:r>
          </w:p>
        </w:tc>
        <w:tc>
          <w:tcPr>
            <w:tcW w:type="dxa" w:w="2160"/>
          </w:tcPr>
          <w:p>
            <w:r>
              <w:t>03393.HK</w:t>
            </w:r>
          </w:p>
        </w:tc>
        <w:tc>
          <w:tcPr>
            <w:tcW w:type="dxa" w:w="2160"/>
          </w:tcPr>
          <w:p>
            <w:r>
              <w:t>智能电表配电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r>
        <w:br w:type="page"/>
      </w:r>
    </w:p>
    <w:p>
      <w:pPr>
        <w:pStyle w:val="Heading1"/>
      </w:pPr>
      <w:r>
        <w:t>📋 股票池速查表（共42只）</w:t>
      </w:r>
    </w:p>
    <w:p>
      <w:r>
        <w:rPr>
          <w:b/>
          <w:color w:val="C00000"/>
        </w:rPr>
        <w:t>【高弹性板块 - 堕落天使首选】</w:t>
      </w:r>
    </w:p>
    <w:p>
      <w:r>
        <w:t>AI大模型: 00100(MiniMax) | 02513(智谱) | 09678(云知声)</w:t>
      </w:r>
    </w:p>
    <w:p>
      <w:r>
        <w:t>AI芯片: 06082(壁仞) | 09903(天数智芯) | 09660(地平线)</w:t>
      </w:r>
    </w:p>
    <w:p>
      <w:r>
        <w:t>机器人: 09880(优必选) | 02432(越疆) | 02252(微创) | 02675(精锋) | 02590(极智嘉)</w:t>
      </w:r>
    </w:p>
    <w:p>
      <w:r>
        <w:t>AI制药: 02658(英矽智能) | 02259(晶泰) | 02506(讯飞医疗) | 02158(医渡)</w:t>
      </w:r>
    </w:p>
    <w:p>
      <w:r>
        <w:t>AI平台: 06682(第四范式)</w:t>
      </w:r>
    </w:p>
    <w:p>
      <w:r>
        <w:t>潮玩出海: 09992(泡泡玛特) | 09896(名创) | 06181(老铺黄金)</w:t>
      </w:r>
    </w:p>
    <w:p/>
    <w:p>
      <w:r>
        <w:rPr>
          <w:b/>
          <w:color w:val="0070C0"/>
        </w:rPr>
        <w:t>【中弹性板块 - 波段机会】</w:t>
      </w:r>
    </w:p>
    <w:p>
      <w:r>
        <w:t>低空经济: 09868(小鹏) | 00175(吉利) | 02238(广汽) | 01045(亚太卫星)</w:t>
      </w:r>
    </w:p>
    <w:p>
      <w:r>
        <w:t>新能源: 01772(赣锋) | 09696(天齐) | 00968(信义光能)</w:t>
      </w:r>
    </w:p>
    <w:p>
      <w:r>
        <w:t>有色金属: 02899(紫金) | 03993(洛钼) | 00358(江西铜业)</w:t>
      </w:r>
    </w:p>
    <w:p>
      <w:r>
        <w:t>核电铀矿: 01164(中广核矿业) | 01816(中广核电力)</w:t>
      </w:r>
    </w:p>
    <w:p>
      <w:r>
        <w:t>军工航天: 02357(中航科工)</w:t>
      </w:r>
    </w:p>
    <w:p/>
    <w:p>
      <w:r>
        <w:rPr>
          <w:b/>
          <w:color w:val="00B050"/>
        </w:rPr>
        <w:t>【低弹性板块 - 稳健配置】</w:t>
      </w:r>
    </w:p>
    <w:p>
      <w:r>
        <w:t>电网设备: 01072(东方电气) | 02727(上海电气) | 01133(哈电) | 06869(长飞)</w:t>
      </w:r>
    </w:p>
    <w:p>
      <w:r>
        <w:br w:type="page"/>
      </w:r>
    </w:p>
    <w:p>
      <w:pPr>
        <w:pStyle w:val="Heading1"/>
      </w:pPr>
      <w:r>
        <w:t>五、买入时机</w:t>
      </w:r>
    </w:p>
    <w:p>
      <w:pPr>
        <w:pStyle w:val="Heading2"/>
      </w:pPr>
      <w:r>
        <w:t>最佳买入信号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信号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权重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地量企稳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成交量萎缩到20日均量的50%以下</w:t>
            </w:r>
          </w:p>
        </w:tc>
      </w:tr>
      <w:tr>
        <w:tc>
          <w:tcPr>
            <w:tcW w:type="dxa" w:w="2880"/>
          </w:tcPr>
          <w:p>
            <w:r>
              <w:t>长下影线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说明下方有承接</w:t>
            </w:r>
          </w:p>
        </w:tc>
      </w:tr>
      <w:tr>
        <w:tc>
          <w:tcPr>
            <w:tcW w:type="dxa" w:w="2880"/>
          </w:tcPr>
          <w:p>
            <w:r>
              <w:t>跌到整数关口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如10元、20元、50元</w:t>
            </w:r>
          </w:p>
        </w:tc>
      </w:tr>
      <w:tr>
        <w:tc>
          <w:tcPr>
            <w:tcW w:type="dxa" w:w="2880"/>
          </w:tcPr>
          <w:p>
            <w:r>
              <w:t>跌到前低支撑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  <w:tc>
          <w:tcPr>
            <w:tcW w:type="dxa" w:w="2880"/>
          </w:tcPr>
          <w:p>
            <w:r>
              <w:t>技术面支撑</w:t>
            </w:r>
          </w:p>
        </w:tc>
      </w:tr>
      <w:tr>
        <w:tc>
          <w:tcPr>
            <w:tcW w:type="dxa" w:w="2880"/>
          </w:tcPr>
          <w:p>
            <w:r>
              <w:t>板块利好消息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  <w:tc>
          <w:tcPr>
            <w:tcW w:type="dxa" w:w="2880"/>
          </w:tcPr>
          <w:p>
            <w:r>
              <w:t>催化剂来了</w:t>
            </w:r>
          </w:p>
        </w:tc>
      </w:tr>
      <w:tr>
        <w:tc>
          <w:tcPr>
            <w:tcW w:type="dxa" w:w="2880"/>
          </w:tcPr>
          <w:p>
            <w:r>
              <w:t>大盘企稳反弹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  <w:tc>
          <w:tcPr>
            <w:tcW w:type="dxa" w:w="2880"/>
          </w:tcPr>
          <w:p>
            <w:r>
              <w:t>系统性风险解除</w:t>
            </w:r>
          </w:p>
        </w:tc>
      </w:tr>
    </w:tbl>
    <w:p/>
    <w:p>
      <w:pPr>
        <w:pStyle w:val="Heading2"/>
      </w:pPr>
      <w:r>
        <w:t>买入时间窗口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t>09:30-10:00</w:t>
            </w:r>
          </w:p>
        </w:tc>
        <w:tc>
          <w:tcPr>
            <w:tcW w:type="dxa" w:w="4320"/>
          </w:tcPr>
          <w:p>
            <w:r>
              <w:t>观察，不急着买</w:t>
            </w:r>
          </w:p>
        </w:tc>
      </w:tr>
      <w:tr>
        <w:tc>
          <w:tcPr>
            <w:tcW w:type="dxa" w:w="4320"/>
          </w:tcPr>
          <w:p>
            <w:r>
              <w:t>10:00-11:00 ⭐</w:t>
            </w:r>
          </w:p>
        </w:tc>
        <w:tc>
          <w:tcPr>
            <w:tcW w:type="dxa" w:w="4320"/>
          </w:tcPr>
          <w:p>
            <w:r>
              <w:t>确认企稳后首次建仓（50%仓位）</w:t>
            </w:r>
          </w:p>
        </w:tc>
      </w:tr>
      <w:tr>
        <w:tc>
          <w:tcPr>
            <w:tcW w:type="dxa" w:w="4320"/>
          </w:tcPr>
          <w:p>
            <w:r>
              <w:t>14:00-15:00</w:t>
            </w:r>
          </w:p>
        </w:tc>
        <w:tc>
          <w:tcPr>
            <w:tcW w:type="dxa" w:w="4320"/>
          </w:tcPr>
          <w:p>
            <w:r>
              <w:t>若继续企稳，加仓（50%仓位）</w:t>
            </w:r>
          </w:p>
        </w:tc>
      </w:tr>
      <w:tr>
        <w:tc>
          <w:tcPr>
            <w:tcW w:type="dxa" w:w="4320"/>
          </w:tcPr>
          <w:p>
            <w:r>
              <w:t>15:30-16:00 ⭐</w:t>
            </w:r>
          </w:p>
        </w:tc>
        <w:tc>
          <w:tcPr>
            <w:tcW w:type="dxa" w:w="4320"/>
          </w:tcPr>
          <w:p>
            <w:r>
              <w:t>若有利好传闻，可博隔夜</w:t>
            </w:r>
          </w:p>
        </w:tc>
      </w:tr>
    </w:tbl>
    <w:p/>
    <w:p>
      <w:pPr>
        <w:pStyle w:val="Heading2"/>
      </w:pPr>
      <w:r>
        <w:t>分批建仓策略</w:t>
      </w:r>
    </w:p>
    <w:p>
      <w:r>
        <w:t>第一笔：50%仓位，在确认企稳时买入</w:t>
        <w:br/>
        <w:t>第二笔：50%仓位，在确认反弹或利好出现时加仓</w:t>
        <w:br/>
        <w:br/>
      </w:r>
      <w:r>
        <w:rPr>
          <w:b/>
          <w:color w:val="C00000"/>
        </w:rPr>
        <w:t>⚠️ 不要一把梭！</w:t>
      </w:r>
    </w:p>
    <w:p>
      <w:pPr>
        <w:pStyle w:val="Heading1"/>
      </w:pPr>
      <w:r>
        <w:t>六、持仓与卖出</w:t>
      </w:r>
    </w:p>
    <w:p>
      <w:pPr>
        <w:pStyle w:val="Heading2"/>
      </w:pPr>
      <w:r>
        <w:t>持仓周期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情况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持仓时间</w:t>
            </w:r>
          </w:p>
        </w:tc>
      </w:tr>
      <w:tr>
        <w:tc>
          <w:tcPr>
            <w:tcW w:type="dxa" w:w="4320"/>
          </w:tcPr>
          <w:p>
            <w:r>
              <w:t>有利好催化</w:t>
            </w:r>
          </w:p>
        </w:tc>
        <w:tc>
          <w:tcPr>
            <w:tcW w:type="dxa" w:w="4320"/>
          </w:tcPr>
          <w:p>
            <w:r>
              <w:t>1-3天（快进快出）</w:t>
            </w:r>
          </w:p>
        </w:tc>
      </w:tr>
      <w:tr>
        <w:tc>
          <w:tcPr>
            <w:tcW w:type="dxa" w:w="4320"/>
          </w:tcPr>
          <w:p>
            <w:r>
              <w:t>无明确催化</w:t>
            </w:r>
          </w:p>
        </w:tc>
        <w:tc>
          <w:tcPr>
            <w:tcW w:type="dxa" w:w="4320"/>
          </w:tcPr>
          <w:p>
            <w:r>
              <w:t>3-7天（等待）</w:t>
            </w:r>
          </w:p>
        </w:tc>
      </w:tr>
      <w:tr>
        <w:tc>
          <w:tcPr>
            <w:tcW w:type="dxa" w:w="4320"/>
          </w:tcPr>
          <w:p>
            <w:r>
              <w:t>超过7天无反弹</w:t>
            </w:r>
          </w:p>
        </w:tc>
        <w:tc>
          <w:tcPr>
            <w:tcW w:type="dxa" w:w="4320"/>
          </w:tcPr>
          <w:p>
            <w:r>
              <w:t>考虑止损</w:t>
            </w:r>
          </w:p>
        </w:tc>
      </w:tr>
    </w:tbl>
    <w:p/>
    <w:p>
      <w:pPr>
        <w:pStyle w:val="Heading2"/>
      </w:pPr>
      <w:r>
        <w:t>止盈规则 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4320"/>
            <w:shd w:fill="2E7D32"/>
          </w:tcPr>
          <w:p>
            <w:r>
              <w:rPr>
                <w:b/>
                <w:color w:val="FFFFFF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t>反弹10%</w:t>
            </w:r>
          </w:p>
        </w:tc>
        <w:tc>
          <w:tcPr>
            <w:tcW w:type="dxa" w:w="4320"/>
          </w:tcPr>
          <w:p>
            <w:r>
              <w:t>止盈30%仓位</w:t>
            </w:r>
          </w:p>
        </w:tc>
      </w:tr>
      <w:tr>
        <w:tc>
          <w:tcPr>
            <w:tcW w:type="dxa" w:w="4320"/>
          </w:tcPr>
          <w:p>
            <w:r>
              <w:t>反弹15%</w:t>
            </w:r>
          </w:p>
        </w:tc>
        <w:tc>
          <w:tcPr>
            <w:tcW w:type="dxa" w:w="4320"/>
          </w:tcPr>
          <w:p>
            <w:r>
              <w:t>止盈50%仓位</w:t>
            </w:r>
          </w:p>
        </w:tc>
      </w:tr>
      <w:tr>
        <w:tc>
          <w:tcPr>
            <w:tcW w:type="dxa" w:w="4320"/>
          </w:tcPr>
          <w:p>
            <w:r>
              <w:t>反弹20%+</w:t>
            </w:r>
          </w:p>
        </w:tc>
        <w:tc>
          <w:tcPr>
            <w:tcW w:type="dxa" w:w="4320"/>
          </w:tcPr>
          <w:p>
            <w:r>
              <w:t>移动止盈，追踪</w:t>
            </w:r>
          </w:p>
        </w:tc>
      </w:tr>
      <w:tr>
        <w:tc>
          <w:tcPr>
            <w:tcW w:type="dxa" w:w="4320"/>
          </w:tcPr>
          <w:p>
            <w:r>
              <w:t>利好兑现</w:t>
            </w:r>
          </w:p>
        </w:tc>
        <w:tc>
          <w:tcPr>
            <w:tcW w:type="dxa" w:w="4320"/>
          </w:tcPr>
          <w:p>
            <w:r>
              <w:t>全部止盈</w:t>
            </w:r>
          </w:p>
        </w:tc>
      </w:tr>
      <w:tr>
        <w:tc>
          <w:tcPr>
            <w:tcW w:type="dxa" w:w="4320"/>
          </w:tcPr>
          <w:p>
            <w:r>
              <w:t>放量冲高回落</w:t>
            </w:r>
          </w:p>
        </w:tc>
        <w:tc>
          <w:tcPr>
            <w:tcW w:type="dxa" w:w="4320"/>
          </w:tcPr>
          <w:p>
            <w:r>
              <w:t>立即止盈</w:t>
            </w:r>
          </w:p>
        </w:tc>
      </w:tr>
    </w:tbl>
    <w:p/>
    <w:p>
      <w:pPr>
        <w:pStyle w:val="Heading2"/>
      </w:pPr>
      <w:r>
        <w:t>止损规则 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00000"/>
          </w:tcPr>
          <w:p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4320"/>
            <w:shd w:fill="C00000"/>
          </w:tcPr>
          <w:p>
            <w:r>
              <w:rPr>
                <w:b/>
                <w:color w:val="FFFFFF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t>跌破买入价8%</w:t>
            </w:r>
          </w:p>
        </w:tc>
        <w:tc>
          <w:tcPr>
            <w:tcW w:type="dxa" w:w="4320"/>
          </w:tcPr>
          <w:p>
            <w:r>
              <w:t>止损</w:t>
            </w:r>
          </w:p>
        </w:tc>
      </w:tr>
      <w:tr>
        <w:tc>
          <w:tcPr>
            <w:tcW w:type="dxa" w:w="4320"/>
          </w:tcPr>
          <w:p>
            <w:r>
              <w:t>出现利空消息</w:t>
            </w:r>
          </w:p>
        </w:tc>
        <w:tc>
          <w:tcPr>
            <w:tcW w:type="dxa" w:w="4320"/>
          </w:tcPr>
          <w:p>
            <w:r>
              <w:t>立即止损</w:t>
            </w:r>
          </w:p>
        </w:tc>
      </w:tr>
      <w:tr>
        <w:tc>
          <w:tcPr>
            <w:tcW w:type="dxa" w:w="4320"/>
          </w:tcPr>
          <w:p>
            <w:r>
              <w:t>板块整体走弱</w:t>
            </w:r>
          </w:p>
        </w:tc>
        <w:tc>
          <w:tcPr>
            <w:tcW w:type="dxa" w:w="4320"/>
          </w:tcPr>
          <w:p>
            <w:r>
              <w:t>减仓50%</w:t>
            </w:r>
          </w:p>
        </w:tc>
      </w:tr>
      <w:tr>
        <w:tc>
          <w:tcPr>
            <w:tcW w:type="dxa" w:w="4320"/>
          </w:tcPr>
          <w:p>
            <w:r>
              <w:t>持仓超7天无反弹</w:t>
            </w:r>
          </w:p>
        </w:tc>
        <w:tc>
          <w:tcPr>
            <w:tcW w:type="dxa" w:w="4320"/>
          </w:tcPr>
          <w:p>
            <w:r>
              <w:t>止损</w:t>
            </w:r>
          </w:p>
        </w:tc>
      </w:tr>
      <w:tr>
        <w:tc>
          <w:tcPr>
            <w:tcW w:type="dxa" w:w="4320"/>
          </w:tcPr>
          <w:p>
            <w:r>
              <w:t>大盘系统性下跌</w:t>
            </w:r>
          </w:p>
        </w:tc>
        <w:tc>
          <w:tcPr>
            <w:tcW w:type="dxa" w:w="4320"/>
          </w:tcPr>
          <w:p>
            <w:r>
              <w:t>减仓</w:t>
            </w:r>
          </w:p>
        </w:tc>
      </w:tr>
    </w:tbl>
    <w:p/>
    <w:p>
      <w:pPr>
        <w:pStyle w:val="Heading1"/>
      </w:pPr>
      <w:r>
        <w:t>七、仓位管理</w:t>
      </w:r>
    </w:p>
    <w:p>
      <w:pPr>
        <w:pStyle w:val="Heading2"/>
      </w:pPr>
      <w:r>
        <w:t>资金分配（5万本金）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比例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金额</w:t>
            </w:r>
          </w:p>
        </w:tc>
      </w:tr>
      <w:tr>
        <w:tc>
          <w:tcPr>
            <w:tcW w:type="dxa" w:w="2880"/>
          </w:tcPr>
          <w:p>
            <w:r>
              <w:t>单只股票最大仓位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15,000元</w:t>
            </w:r>
          </w:p>
        </w:tc>
      </w:tr>
      <w:tr>
        <w:tc>
          <w:tcPr>
            <w:tcW w:type="dxa" w:w="2880"/>
          </w:tcPr>
          <w:p>
            <w:r>
              <w:t>同板块最多</w:t>
            </w:r>
          </w:p>
        </w:tc>
        <w:tc>
          <w:tcPr>
            <w:tcW w:type="dxa" w:w="2880"/>
          </w:tcPr>
          <w:p>
            <w:r>
              <w:t>2只</w:t>
            </w:r>
          </w:p>
        </w:tc>
        <w:tc>
          <w:tcPr>
            <w:tcW w:type="dxa" w:w="2880"/>
          </w:tcPr>
          <w:p>
            <w:r>
              <w:t>30,000元</w:t>
            </w:r>
          </w:p>
        </w:tc>
      </w:tr>
      <w:tr>
        <w:tc>
          <w:tcPr>
            <w:tcW w:type="dxa" w:w="2880"/>
          </w:tcPr>
          <w:p>
            <w:r>
              <w:t>总仓位上限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30,000元</w:t>
            </w:r>
          </w:p>
        </w:tc>
      </w:tr>
      <w:tr>
        <w:tc>
          <w:tcPr>
            <w:tcW w:type="dxa" w:w="2880"/>
          </w:tcPr>
          <w:p>
            <w:r>
              <w:t>现金保留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20,000元</w:t>
            </w:r>
          </w:p>
        </w:tc>
      </w:tr>
    </w:tbl>
    <w:p/>
    <w:p>
      <w:pPr>
        <w:pStyle w:val="Heading2"/>
      </w:pPr>
      <w:r>
        <w:t>风控红线 🚨</w:t>
      </w:r>
    </w:p>
    <w:p>
      <w:r>
        <w:rPr>
          <w:b/>
        </w:rPr>
        <w:t>单笔最大亏损：</w:t>
      </w:r>
      <w:r>
        <w:t>8% × 15000 = 1200元</w:t>
        <w:br/>
      </w:r>
      <w:r>
        <w:rPr>
          <w:b/>
        </w:rPr>
        <w:t>单日最大亏损：</w:t>
      </w:r>
      <w:r>
        <w:t>2000元 → 达到就停止</w:t>
        <w:br/>
      </w:r>
      <w:r>
        <w:rPr>
          <w:b/>
        </w:rPr>
        <w:t>连续亏损3次：</w:t>
      </w:r>
      <w:r>
        <w:t>暂停3天，复盘策略</w:t>
      </w:r>
    </w:p>
    <w:p>
      <w:r>
        <w:br w:type="page"/>
      </w:r>
    </w:p>
    <w:p>
      <w:pPr>
        <w:pStyle w:val="Heading1"/>
      </w:pPr>
      <w:r>
        <w:t>八、实战案例</w:t>
      </w:r>
    </w:p>
    <w:p>
      <w:pPr>
        <w:pStyle w:val="Heading2"/>
      </w:pPr>
      <w:r>
        <w:t>案例1：MiniMax (00100)</w:t>
      </w:r>
    </w:p>
    <w:p>
      <w:r>
        <w:rPr>
          <w:b/>
        </w:rPr>
        <w:t>背景：</w:t>
      </w:r>
    </w:p>
    <w:p>
      <w:r>
        <w:t>• AI大模型龙头，前期暴涨200%+</w:t>
      </w:r>
    </w:p>
    <w:p>
      <w:r>
        <w:t>• 回调40%，市场恐慌</w:t>
      </w:r>
    </w:p>
    <w:p>
      <w:r>
        <w:t>• 非恒科成分股，市值小</w:t>
      </w:r>
    </w:p>
    <w:p>
      <w:r>
        <w:rPr>
          <w:b/>
        </w:rPr>
        <w:t>买入：</w:t>
      </w:r>
    </w:p>
    <w:p>
      <w:r>
        <w:t>• 买入价：30元（回调后企稳）</w:t>
      </w:r>
    </w:p>
    <w:p>
      <w:r>
        <w:t>• 仓位：15000元</w:t>
      </w:r>
    </w:p>
    <w:p>
      <w:r>
        <w:t>• 触发条件：地量+长下影线</w:t>
      </w:r>
    </w:p>
    <w:p>
      <w:r>
        <w:rPr>
          <w:b/>
        </w:rPr>
        <w:t>催化剂：</w:t>
      </w:r>
    </w:p>
    <w:p>
      <w:r>
        <w:t>• 第二天传出与字节合作消息</w:t>
      </w:r>
    </w:p>
    <w:p>
      <w:r>
        <w:rPr>
          <w:b/>
          <w:color w:val="00B050"/>
        </w:rPr>
        <w:t>结果：</w:t>
      </w:r>
    </w:p>
    <w:p>
      <w:r>
        <w:t>• 卖出价：42元</w:t>
      </w:r>
    </w:p>
    <w:p>
      <w:r>
        <w:t>• 盈利：40% = 6000元</w:t>
      </w:r>
    </w:p>
    <w:p>
      <w:r>
        <w:t>• 持仓：2天</w:t>
      </w:r>
    </w:p>
    <w:p>
      <w:pPr>
        <w:pStyle w:val="Heading2"/>
      </w:pPr>
      <w:r>
        <w:t>案例2：微创机器人 (02252)</w:t>
      </w:r>
    </w:p>
    <w:p>
      <w:r>
        <w:rPr>
          <w:b/>
        </w:rPr>
        <w:t>背景：</w:t>
      </w:r>
    </w:p>
    <w:p>
      <w:r>
        <w:t>• 手术机器人龙头，前期涨100%</w:t>
      </w:r>
    </w:p>
    <w:p>
      <w:r>
        <w:t>• 回调30%，机构减持</w:t>
      </w:r>
    </w:p>
    <w:p>
      <w:r>
        <w:t>• 非恒科成分股</w:t>
      </w:r>
    </w:p>
    <w:p>
      <w:r>
        <w:rPr>
          <w:b/>
        </w:rPr>
        <w:t>买入：</w:t>
      </w:r>
    </w:p>
    <w:p>
      <w:r>
        <w:t>• 买入价：22元</w:t>
      </w:r>
    </w:p>
    <w:p>
      <w:r>
        <w:t>• 仓位：12000元</w:t>
      </w:r>
    </w:p>
    <w:p>
      <w:r>
        <w:t>• 触发条件：跌到整数关口20元附近企稳</w:t>
      </w:r>
    </w:p>
    <w:p>
      <w:r>
        <w:rPr>
          <w:b/>
        </w:rPr>
        <w:t>催化剂：</w:t>
      </w:r>
    </w:p>
    <w:p>
      <w:r>
        <w:t>• 医疗机器人政策利好</w:t>
      </w:r>
    </w:p>
    <w:p>
      <w:r>
        <w:rPr>
          <w:b/>
          <w:color w:val="00B050"/>
        </w:rPr>
        <w:t>结果：</w:t>
      </w:r>
    </w:p>
    <w:p>
      <w:r>
        <w:t>• 卖出价：28元</w:t>
      </w:r>
    </w:p>
    <w:p>
      <w:r>
        <w:t>• 盈利：27% = 3240元</w:t>
      </w:r>
    </w:p>
    <w:p>
      <w:r>
        <w:t>• 持仓：5天</w:t>
      </w:r>
    </w:p>
    <w:p>
      <w:r>
        <w:br w:type="page"/>
      </w:r>
    </w:p>
    <w:p>
      <w:pPr>
        <w:pStyle w:val="Heading1"/>
      </w:pPr>
      <w:r>
        <w:t>九、每日操作清单</w:t>
      </w:r>
    </w:p>
    <w:p>
      <w:pPr>
        <w:pStyle w:val="Heading2"/>
      </w:pPr>
      <w:r>
        <w:t>盘前（08:30-09:30）</w:t>
      </w:r>
    </w:p>
    <w:p>
      <w:r>
        <w:t>□ 查看隔夜美股AI板块表现</w:t>
      </w:r>
    </w:p>
    <w:p>
      <w:r>
        <w:t>□ 查看港股AI/机器人板块资金流向</w:t>
      </w:r>
    </w:p>
    <w:p>
      <w:r>
        <w:t>□ 筛选跌幅榜前20（排除成分股）</w:t>
      </w:r>
    </w:p>
    <w:p>
      <w:r>
        <w:t>□ 检查是否有前期暴涨历史</w:t>
      </w:r>
    </w:p>
    <w:p>
      <w:r>
        <w:t>□ 查看是否有利好消息传闻</w:t>
      </w:r>
    </w:p>
    <w:p>
      <w:r>
        <w:t>□ 确定今日候选股（最多3只）</w:t>
      </w:r>
    </w:p>
    <w:p>
      <w:pPr>
        <w:pStyle w:val="Heading2"/>
      </w:pPr>
      <w:r>
        <w:t>盘中</w:t>
      </w:r>
    </w:p>
    <w:p>
      <w:r>
        <w:t>□ 10:00 观察候选股是否企稳</w:t>
      </w:r>
    </w:p>
    <w:p>
      <w:r>
        <w:t>□ 10:30 确认企稳后首次建仓</w:t>
      </w:r>
    </w:p>
    <w:p>
      <w:r>
        <w:t>□ 持续关注板块消息面</w:t>
      </w:r>
    </w:p>
    <w:p>
      <w:r>
        <w:t>□ 有利好立即评估是否加仓</w:t>
      </w:r>
    </w:p>
    <w:p>
      <w:pPr>
        <w:pStyle w:val="Heading2"/>
      </w:pPr>
      <w:r>
        <w:t>盘后</w:t>
      </w:r>
    </w:p>
    <w:p>
      <w:r>
        <w:t>□ 复盘今日操作</w:t>
      </w:r>
    </w:p>
    <w:p>
      <w:r>
        <w:t>□ 更新持仓股状态</w:t>
      </w:r>
    </w:p>
    <w:p>
      <w:r>
        <w:t>□ 检查明日是否有催化剂</w:t>
      </w:r>
    </w:p>
    <w:p>
      <w:r>
        <w:t>□ 调整止盈止损位</w:t>
      </w:r>
    </w:p>
    <w:p>
      <w:pPr>
        <w:pStyle w:val="Heading1"/>
      </w:pPr>
      <w:r>
        <w:t>十、风险提示</w:t>
      </w:r>
    </w:p>
    <w:p>
      <w:r>
        <w:rPr>
          <w:b/>
          <w:color w:val="C00000"/>
          <w:sz w:val="28"/>
        </w:rPr>
        <w:t>⚠️ 重要提醒：</w:t>
      </w:r>
    </w:p>
    <w:p>
      <w:r>
        <w:t>1. 这是高风险策略，单笔亏损可能达8%</w:t>
      </w:r>
    </w:p>
    <w:p>
      <w:r>
        <w:t>2. 小市值股票流动性差，可能卖不出去</w:t>
      </w:r>
    </w:p>
    <w:p>
      <w:r>
        <w:t>3. 消息面不确定，利好可能不来</w:t>
      </w:r>
    </w:p>
    <w:p>
      <w:r>
        <w:t>4. 板块轮动快，热点可能切换</w:t>
      </w:r>
    </w:p>
    <w:p>
      <w:r>
        <w:t>5. 建议用不超过30%资金执行此策略</w:t>
      </w:r>
    </w:p>
    <w:p>
      <w:r>
        <w:t>6. 新手建议先模拟操作1个月</w:t>
      </w:r>
    </w:p>
    <w:p/>
    <w:p/>
    <w:p>
      <w:pPr>
        <w:jc w:val="center"/>
      </w:pPr>
      <w:r>
        <w:rPr>
          <w:color w:val="808080"/>
          <w:sz w:val="20"/>
        </w:rPr>
        <w:t>— 堕落天使策略 · 2026年02月14日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