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/>
        <w:jc w:val="center"/>
      </w:pPr>
      <w:r>
        <w:rPr>
          <w:rFonts w:ascii="Microsoft YaHei" w:hAnsi="Microsoft YaHei" w:eastAsia="Microsoft YaHei"/>
          <w:b/>
          <w:color w:val="B56B50"/>
          <w:sz w:val="48"/>
        </w:rPr>
        <w:t>Print Studio OpenDesign</w:t>
      </w:r>
    </w:p>
    <w:p>
      <w:pPr>
        <w:jc w:val="center"/>
      </w:pPr>
      <w:r>
        <w:rPr>
          <w:rFonts w:ascii="Microsoft YaHei" w:hAnsi="Microsoft YaHei" w:eastAsia="Microsoft YaHei"/>
          <w:b/>
          <w:color w:val="302920"/>
          <w:sz w:val="40"/>
        </w:rPr>
        <w:t>客户使用手册</w:t>
      </w:r>
    </w:p>
    <w:p>
      <w:pPr>
        <w:spacing w:before="200"/>
        <w:jc w:val="center"/>
      </w:pPr>
      <w:r>
        <w:rPr>
          <w:rFonts w:ascii="Microsoft YaHei" w:hAnsi="Microsoft YaHei" w:eastAsia="Microsoft YaHei"/>
          <w:b w:val="0"/>
          <w:color w:val="60584E"/>
          <w:sz w:val="22"/>
        </w:rPr>
        <w:t>印刷品 AI 打样 Skill · 从图片到交付包的一键工作流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核心说明：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使用者只需要准备图片文件夹，系统会引导完成产品选择、材质预览、版式候选、锁版和完整交付。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Microsoft YaHei" w:hAnsi="Microsoft YaHei" w:eastAsia="Microsoft YaHei"/>
          <w:b w:val="0"/>
          <w:color w:val="60584E"/>
          <w:sz w:val="20"/>
        </w:rPr>
        <w:t>Beta 打样工作流版｜最终批量印刷前建议实物打样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这是一套给印刷品打样使用的 Codex Skill。你只需要准备图片文件夹，系统会一步步帮你生成材质预览、版式候选、印刷文件、白底图、氛围图、4K 下载图和交付包。</w:t>
            </w:r>
          </w:p>
        </w:tc>
      </w:tr>
    </w:tbl>
    <w:p>
      <w:pPr>
        <w:spacing w:after="40"/>
      </w:pPr>
    </w:p>
    <w:p>
      <w:pPr>
        <w:pStyle w:val="Heading1"/>
      </w:pPr>
      <w:r>
        <w:t>1. 这个工具能做什么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Print Studio OpenDesign 适合印刷厂日常接单打样：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把一组插画 / 图片做成贺卡、月历卡、明信片、书签、吊牌、挂历等印刷品。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根据图片推荐适合的产品、尺寸、纸张材质和排版方向。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生成 A/B/C 三种版式候选，选中一版后锁版批量输出。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输出屏幕预览图、印刷文件、白底图、氛围图、系列总览图、4K 单张下载图。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自动生成质检报告和交付压缩包。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核心原则：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AI 只负责分析和建议，最终排版由规则引擎稳定渲染，避免聊天模型裁切、改字、重排。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2. 使用前准备</w:t>
      </w:r>
    </w:p>
    <w:p>
      <w:pPr>
        <w:pStyle w:val="Heading2"/>
      </w:pPr>
      <w:r>
        <w:t>2.1 准备图片文件夹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把本次要做的图片放进同一个文件夹，建议这样命名：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01.jpg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02.jpg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03.jpg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...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12.jpg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建议：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图片尽量按顺序编号。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一套系列尽量风格统一。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图片分辨率越高越好，批量印刷前需要检查清晰度。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 12 个月月历卡，建议准备 12 张图。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如果是贺卡 / 明信片 / 书签 / 吊牌，可以是 1 张或自定义 N 张。</w:t>
      </w:r>
    </w:p>
    <w:p>
      <w:pPr>
        <w:pStyle w:val="Heading2"/>
      </w:pPr>
      <w:r>
        <w:t>2.2 打开运行目录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 Codex / Claude Code 里进入运行目录：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plugins/print-studio-opendesign/skills/print-studio-runtime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如果使用独立 Skill 目录，也可以进入：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cd print-studio-opendesign</w:t>
            </w:r>
          </w:p>
        </w:tc>
      </w:tr>
    </w:tbl>
    <w:p>
      <w:pPr>
        <w:spacing w:after="40"/>
      </w:pPr>
    </w:p>
    <w:p>
      <w:pPr>
        <w:pStyle w:val="Heading1"/>
      </w:pPr>
      <w:r>
        <w:t>3. 最推荐的使用方式：一键引导流程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第一次使用，推荐直接运行：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系统会依次问你：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图片文件夹路径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项目名称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产品类型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系列张数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锁定哪个版式候选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然后它会自动完成：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图片理解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材质与尺寸预览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A/B/C 版式候选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锁定选中的版式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↓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批量生成完整交付包</w:t>
            </w:r>
          </w:p>
        </w:tc>
      </w:tr>
    </w:tbl>
    <w:p>
      <w:pPr>
        <w:spacing w:after="40"/>
      </w:pPr>
    </w:p>
    <w:p>
      <w:pPr>
        <w:pStyle w:val="Heading2"/>
      </w:pPr>
      <w:r>
        <w:t>3.1 如果已经知道参数，可以一条命令跑完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示例：做一套 12 张月历卡，使用 300g 超白白卡纸，锁定 B 版式。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--images /你的图片文件夹路径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--theme 小兔子文具主题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--product calendar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--count 12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--material 1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--year 2027 \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 xml:space="preserve">  --candidate B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常用产品类型：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参数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月历卡 / 桌历卡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greeting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贺卡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postcard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明信片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bookmark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书签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tag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礼品吊牌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wall_calendar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挂历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常用材质编号：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编号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材质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1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超白白卡纸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2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冰白珠光纸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3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超白细莱妮纹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4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雅白莱妮纹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雅白彩石纹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6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雅白皱纹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7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300g 蓝芯纸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8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330g 黑芯纸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也可以直接填写材质 key，例如：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white_card_300g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blue_core_300g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black_core_330g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pvc_30c</w:t>
            </w:r>
          </w:p>
        </w:tc>
      </w:tr>
    </w:tbl>
    <w:p>
      <w:pPr>
        <w:spacing w:after="40"/>
      </w:pPr>
    </w:p>
    <w:p>
      <w:pPr>
        <w:pStyle w:val="Heading1"/>
      </w:pPr>
      <w:r>
        <w:t>4. 每一步会得到什么</w:t>
      </w:r>
    </w:p>
    <w:p>
      <w:pPr>
        <w:pStyle w:val="Heading2"/>
      </w:pPr>
      <w:r>
        <w:t>第 1 步：图片理解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系统会分析图片：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横图 / 竖图 / 方图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色彩偏亮还是偏暗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饱和度和对比度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主体是否居中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画面细节是否丰富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是否适合做系列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output/项目名/reports/print_studio_advice.md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你可以看这份报告来判断：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推荐做什么产品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推荐什么尺寸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推荐什么材质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推荐什么排版方向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哪些地方需要人工确认</w:t>
      </w:r>
    </w:p>
    <w:p>
      <w:pPr>
        <w:pStyle w:val="Heading2"/>
      </w:pPr>
      <w:r>
        <w:t>第 2 步：材质与尺寸预览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output/项目名/preview/preview.html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output/项目名/preview/materials.html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这里可以看：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当前尺寸效果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当前材质效果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24 种纸张 / PVC 材质选择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珠光、布纹、蛋壳纹、皱纹、蓝芯、黑芯、PVC 等屏幕模拟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注意：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材质预览是屏幕模拟，最终纹理、珠光、PVC 光泽、纸芯效果，以纸样和实物打样为准。</w:t>
            </w:r>
          </w:p>
        </w:tc>
      </w:tr>
    </w:tbl>
    <w:p>
      <w:pPr>
        <w:spacing w:after="40"/>
      </w:pPr>
    </w:p>
    <w:p>
      <w:pPr>
        <w:pStyle w:val="Heading2"/>
      </w:pPr>
      <w:r>
        <w:t>第 3 步：A/B/C 版式候选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输出文件：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output/项目名/layout_candidates/index.html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你会看到三种候选：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候选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适合情况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API / 规则推荐版，比较稳妥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B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主视觉放大版，适合可爱、细节丰富、想突出插画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C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高级留白版，适合礼品感、文艺感、克制风格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选中一版后，系统会锁定版式。锁版后，后续批量输出会按同一规则渲染，避免每张图风格飘。</w:t>
      </w:r>
    </w:p>
    <w:p>
      <w:pPr>
        <w:pStyle w:val="Heading2"/>
      </w:pPr>
      <w:r>
        <w:t>第 4 步：完整交付包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一键流程结束后，优先打开：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这是总入口，里面会链接到：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屏幕预览图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印刷文件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4K 单张下载页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材质预览页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版式候选页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Heading1"/>
      </w:pPr>
      <w:r>
        <w:t>5. 输出文件怎么理解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完整输出目录类似这样：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screen/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preview/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layout_candidates/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reports/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design_plan.json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├── 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└── 项目名_交付包.zip</w:t>
            </w:r>
          </w:p>
        </w:tc>
      </w:tr>
    </w:tbl>
    <w:p>
      <w:pPr>
        <w:spacing w:after="40"/>
      </w:pPr>
    </w:p>
    <w:p>
      <w:pPr>
        <w:pStyle w:val="Heading2"/>
      </w:pPr>
      <w:r>
        <w:t>5.1 `screen/`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屏幕预览图，用于快速确认画面效果。</w:t>
      </w:r>
    </w:p>
    <w:p>
      <w:pPr>
        <w:pStyle w:val="Heading2"/>
      </w:pPr>
      <w:r>
        <w:t>5.2 `print/`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印刷文件，包含 300dpi、出血和裁切 guide。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最终生产优先看这里。</w:t>
      </w:r>
    </w:p>
    <w:p>
      <w:pPr>
        <w:pStyle w:val="Heading2"/>
      </w:pPr>
      <w:r>
        <w:t>5.3 `commerce/`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展示图，包括：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白底图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氛围图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系列总览图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适合做电商展示、报价沟通、客户确认。</w:t>
      </w:r>
    </w:p>
    <w:p>
      <w:pPr>
        <w:pStyle w:val="Heading2"/>
      </w:pPr>
      <w:r>
        <w:t>5.4 `download_4k/`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单张 4K 下载图，每张可以单独打开和保存。</w:t>
      </w:r>
    </w:p>
    <w:p>
      <w:pPr>
        <w:pStyle w:val="Heading2"/>
      </w:pPr>
      <w:r>
        <w:t>5.5 `reports/`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报告目录，包括：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图片建议报告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印前质检报告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结构化设计计划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QC 结果</w:t>
      </w:r>
    </w:p>
    <w:p>
      <w:pPr>
        <w:pStyle w:val="Heading1"/>
      </w:pPr>
      <w:r>
        <w:t>6. 如何判断能不能交付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先打开：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output/项目名/交付说明.html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再看：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output/项目名/reports/prepress_report.zh-CN.md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重点看三类状态：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8C9B8"/>
          <w:left w:val="single" w:sz="4" w:space="0" w:color="D8C9B8"/>
          <w:bottom w:val="single" w:sz="4" w:space="0" w:color="D8C9B8"/>
          <w:right w:val="single" w:sz="4" w:space="0" w:color="D8C9B8"/>
          <w:insideH w:val="single" w:sz="4" w:space="0" w:color="D8C9B8"/>
          <w:insideV w:val="single" w:sz="4" w:space="0" w:color="D8C9B8"/>
        </w:tblBorders>
      </w:tblPr>
      <w:tblGrid>
        <w:gridCol w:w="4968"/>
        <w:gridCol w:w="4968"/>
      </w:tblGrid>
      <w:tr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状态</w:t>
            </w:r>
          </w:p>
        </w:tc>
        <w:tc>
          <w:tcPr>
            <w:tcW w:type="dxa" w:w="4968"/>
            <w:shd w:fill="EADCC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302920"/>
                <w:sz w:val="19"/>
              </w:rPr>
              <w:t>含义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PASS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当前规则检查通过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WARN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可以继续看效果，但有地方需要人工确认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5A4637"/>
                <w:sz w:val="19"/>
              </w:rPr>
              <w:t>FAIL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302920"/>
                <w:sz w:val="19"/>
              </w:rPr>
              <w:t>不建议直接交付，需要先修正</w:t>
            </w:r>
          </w:p>
        </w:tc>
      </w:tr>
    </w:tbl>
    <w:p>
      <w:pPr>
        <w:spacing w:after="8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常见 WARN：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图片分辨率偏低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小字可能印刷不清楚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细线 / 装饰太细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浅色区域可能印刷发灰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材质纹理可能影响细节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如果是批量印刷，建议最终仍然做一次实物打样。</w:t>
      </w:r>
    </w:p>
    <w:p>
      <w:pPr>
        <w:pStyle w:val="Heading1"/>
      </w:pPr>
      <w:r>
        <w:t>7. 推荐给终端客户看的文件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如果是给终端客户确认效果，优先发：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交付说明.html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download_4k/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screen/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如果是给印刷生产人员，优先看：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reports/prepress_report.zh-CN.md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qc_report.json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design_plan.json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如果是给销售报价 / 打样沟通，优先看：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preview/materials.html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layout_candidates/index.html</w:t>
            </w:r>
            <w:r>
              <w:br/>
            </w:r>
            <w:r>
              <w:rPr>
                <w:rFonts w:ascii="Consolas" w:hAnsi="Consolas" w:eastAsia="Consolas"/>
                <w:color w:val="3C342D"/>
                <w:sz w:val="18"/>
              </w:rPr>
              <w:t>commerce/</w:t>
            </w:r>
          </w:p>
        </w:tc>
      </w:tr>
    </w:tbl>
    <w:p>
      <w:pPr>
        <w:spacing w:after="40"/>
      </w:pPr>
    </w:p>
    <w:p>
      <w:pPr>
        <w:pStyle w:val="Heading1"/>
      </w:pPr>
      <w:r>
        <w:t>8. 常见问题</w:t>
      </w:r>
    </w:p>
    <w:p>
      <w:pPr>
        <w:pStyle w:val="Heading2"/>
      </w:pPr>
      <w:r>
        <w:t>Q1：AI 会不会改图、裁切、改文字？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最终排版不会交给图像模型自由生成。系统会先生成结构化版式计划，再由本地规则引擎渲染，所以可以减少裁切、改字、重排的问题。</w:t>
      </w:r>
    </w:p>
    <w:p>
      <w:pPr>
        <w:pStyle w:val="Heading2"/>
      </w:pPr>
      <w:r>
        <w:t>Q2：白底图和氛围图可以直接用于印刷吗？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不建议。白底图和氛围图主要用于展示和确认。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最终印刷以：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print/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为准。</w:t>
      </w:r>
    </w:p>
    <w:p>
      <w:pPr>
        <w:pStyle w:val="Heading2"/>
      </w:pPr>
      <w:r>
        <w:t>Q3：材质预览是不是实物效果？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不是。材质预览是屏幕模拟，用于快速选择和沟通。最终颜色、纹理、珠光和 PVC 光泽以纸样和打样为准。</w:t>
      </w:r>
    </w:p>
    <w:p>
      <w:pPr>
        <w:pStyle w:val="Heading2"/>
      </w:pPr>
      <w:r>
        <w:t>Q4：可以自定义尺寸和材质吗？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可以。默认有常用尺寸和材质，也支持在配置里自定义尺寸、出血、安全区、材质 key、系列张数等。</w:t>
      </w:r>
    </w:p>
    <w:p>
      <w:pPr>
        <w:pStyle w:val="Heading2"/>
      </w:pPr>
      <w:r>
        <w:t>Q5：一次只能做 12 个月吗？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不是。可以做：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单张贺卡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4 张季度卡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6 张节日套装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12 张月历卡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color w:val="302920"/>
          <w:sz w:val="20"/>
        </w:rPr>
        <w:t>自定义 N 张系列</w:t>
      </w:r>
    </w:p>
    <w:p>
      <w:pPr>
        <w:pStyle w:val="Heading1"/>
      </w:pPr>
      <w:r>
        <w:t>9. 最简单的交付演示话术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你可以这样向使用者介绍：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4D5C4"/>
          <w:left w:val="single" w:sz="4" w:space="0" w:color="E4D5C4"/>
          <w:bottom w:val="single" w:sz="4" w:space="0" w:color="E4D5C4"/>
          <w:right w:val="single" w:sz="4" w:space="0" w:color="E4D5C4"/>
          <w:insideH w:val="single" w:sz="4" w:space="0" w:color="E4D5C4"/>
          <w:insideV w:val="single" w:sz="4" w:space="0" w:color="E4D5C4"/>
        </w:tblBorders>
      </w:tblPr>
      <w:tblGrid>
        <w:gridCol w:w="9072"/>
      </w:tblGrid>
      <w:tr>
        <w:tc>
          <w:tcPr>
            <w:tcW w:type="dxa" w:w="9072"/>
            <w:shd w:fill="F7F1E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B56B50"/>
                <w:sz w:val="21"/>
              </w:rPr>
              <w:t>重要：</w:t>
            </w:r>
            <w:r>
              <w:rPr>
                <w:rFonts w:ascii="Microsoft YaHei" w:hAnsi="Microsoft YaHei" w:eastAsia="Microsoft YaHei"/>
                <w:color w:val="302920"/>
                <w:sz w:val="21"/>
              </w:rPr>
              <w:t>你只需要给我一组图片，我会先分析图片适合做什么印刷品，再推荐尺寸、材质和排版方向。系统会生成 A/B/C 版式候选，你选中一版后会锁版批量输出，最后得到预览图、印刷文件、白底图、氛围图、系列总览、4K 下载图、质检报告和交付压缩包。AI 只做建议，最终排版由规则引擎稳定生成，避免聊天模型裁切、改字和重排。</w:t>
            </w:r>
          </w:p>
        </w:tc>
      </w:tr>
    </w:tbl>
    <w:p>
      <w:pPr>
        <w:spacing w:after="40"/>
      </w:pPr>
    </w:p>
    <w:p>
      <w:pPr>
        <w:pStyle w:val="Heading1"/>
      </w:pPr>
      <w:r>
        <w:t>10. 一句话开始使用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在运行目录执行：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DED5"/>
          <w:left w:val="single" w:sz="4" w:space="0" w:color="E6DED5"/>
          <w:bottom w:val="single" w:sz="4" w:space="0" w:color="E6DED5"/>
          <w:right w:val="single" w:sz="4" w:space="0" w:color="E6DED5"/>
          <w:insideH w:val="single" w:sz="4" w:space="0" w:color="E6DED5"/>
          <w:insideV w:val="single" w:sz="4" w:space="0" w:color="E6DED5"/>
        </w:tblBorders>
      </w:tblPr>
      <w:tblGrid>
        <w:gridCol w:w="9072"/>
      </w:tblGrid>
      <w:tr>
        <w:tc>
          <w:tcPr>
            <w:tcW w:type="dxa" w:w="9936"/>
            <w:shd w:fill="FBF7F2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color w:val="3C342D"/>
                <w:sz w:val="18"/>
              </w:rPr>
              <w:t>python scripts/run_project_flow.py</w:t>
            </w:r>
          </w:p>
        </w:tc>
      </w:tr>
    </w:tbl>
    <w:p>
      <w:pPr>
        <w:spacing w:after="40"/>
      </w:pPr>
    </w:p>
    <w:p>
      <w:pPr>
        <w:spacing w:after="120" w:line="283" w:lineRule="auto"/>
      </w:pPr>
      <w:r>
        <w:rPr>
          <w:rFonts w:ascii="Microsoft YaHei" w:hAnsi="Microsoft YaHei" w:eastAsia="Microsoft YaHei"/>
          <w:color w:val="302920"/>
          <w:sz w:val="21"/>
        </w:rPr>
        <w:t>然后按提示输入图片文件夹路径即可。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0584E"/>
        <w:sz w:val="17"/>
      </w:rPr>
      <w:t>Print Studio OpenDesign 客户使用手册 · Beta 打样工作流版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color w:val="3029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56B5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B523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