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5E9" w:rsidRDefault="00B91FBC"/>
    <w:p w:rsidR="00B91FBC" w:rsidRDefault="00B91FBC" w:rsidP="00B91FBC">
      <w:pPr>
        <w:jc w:val="center"/>
        <w:rPr>
          <w:sz w:val="40"/>
          <w:szCs w:val="40"/>
        </w:rPr>
      </w:pPr>
      <w:bookmarkStart w:id="0" w:name="_GoBack"/>
      <w:bookmarkEnd w:id="0"/>
      <w:r w:rsidRPr="00B91FBC">
        <w:rPr>
          <w:sz w:val="40"/>
          <w:szCs w:val="40"/>
        </w:rPr>
        <w:t>Самостоятельная работа 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7"/>
        <w:gridCol w:w="3948"/>
        <w:gridCol w:w="1792"/>
        <w:gridCol w:w="1771"/>
        <w:gridCol w:w="1908"/>
        <w:gridCol w:w="1771"/>
        <w:gridCol w:w="1653"/>
      </w:tblGrid>
      <w:tr w:rsidR="00B91FBC" w:rsidTr="00E24309">
        <w:tc>
          <w:tcPr>
            <w:tcW w:w="1717" w:type="dxa"/>
          </w:tcPr>
          <w:p w:rsidR="00B91FBC" w:rsidRDefault="00B91FBC" w:rsidP="00E24309">
            <w:r>
              <w:t>Название</w:t>
            </w:r>
          </w:p>
        </w:tc>
        <w:tc>
          <w:tcPr>
            <w:tcW w:w="3948" w:type="dxa"/>
          </w:tcPr>
          <w:p w:rsidR="00B91FBC" w:rsidRDefault="00B91FBC" w:rsidP="00E24309">
            <w:r>
              <w:t>Ссылка</w:t>
            </w:r>
          </w:p>
        </w:tc>
        <w:tc>
          <w:tcPr>
            <w:tcW w:w="1792" w:type="dxa"/>
          </w:tcPr>
          <w:p w:rsidR="00B91FBC" w:rsidRDefault="00B91FBC" w:rsidP="00E24309">
            <w:r>
              <w:t>Разработчик</w:t>
            </w:r>
          </w:p>
        </w:tc>
        <w:tc>
          <w:tcPr>
            <w:tcW w:w="1771" w:type="dxa"/>
          </w:tcPr>
          <w:p w:rsidR="00B91FBC" w:rsidRDefault="00B91FBC" w:rsidP="00E24309">
            <w:r>
              <w:t>Голосовой ввод текста</w:t>
            </w:r>
          </w:p>
        </w:tc>
        <w:tc>
          <w:tcPr>
            <w:tcW w:w="1908" w:type="dxa"/>
          </w:tcPr>
          <w:p w:rsidR="00B91FBC" w:rsidRDefault="00B91FBC" w:rsidP="00E24309">
            <w:r>
              <w:t>Прослушивание оригинала</w:t>
            </w:r>
          </w:p>
        </w:tc>
        <w:tc>
          <w:tcPr>
            <w:tcW w:w="1771" w:type="dxa"/>
          </w:tcPr>
          <w:p w:rsidR="00B91FBC" w:rsidRDefault="00B91FBC" w:rsidP="00E24309">
            <w:r>
              <w:t>Наличие мобильного приложения</w:t>
            </w:r>
          </w:p>
        </w:tc>
        <w:tc>
          <w:tcPr>
            <w:tcW w:w="1653" w:type="dxa"/>
          </w:tcPr>
          <w:p w:rsidR="00B91FBC" w:rsidRDefault="00B91FBC" w:rsidP="00E24309">
            <w:r>
              <w:t>Стоимость</w:t>
            </w:r>
          </w:p>
        </w:tc>
      </w:tr>
      <w:tr w:rsidR="00B91FBC" w:rsidTr="00E24309">
        <w:tc>
          <w:tcPr>
            <w:tcW w:w="1717" w:type="dxa"/>
          </w:tcPr>
          <w:p w:rsidR="00B91FBC" w:rsidRPr="00FA64C3" w:rsidRDefault="00B91FBC" w:rsidP="00E24309">
            <w:r>
              <w:rPr>
                <w:lang w:val="en-GB"/>
              </w:rPr>
              <w:t xml:space="preserve">Google </w:t>
            </w:r>
            <w:r>
              <w:t>переводчик</w:t>
            </w:r>
          </w:p>
        </w:tc>
        <w:tc>
          <w:tcPr>
            <w:tcW w:w="3948" w:type="dxa"/>
          </w:tcPr>
          <w:p w:rsidR="00B91FBC" w:rsidRPr="00FA64C3" w:rsidRDefault="00B91FBC" w:rsidP="00E24309">
            <w:pPr>
              <w:rPr>
                <w:lang w:val="en-US"/>
              </w:rPr>
            </w:pPr>
            <w:r w:rsidRPr="00FA64C3">
              <w:t>https://translate.google.ru/</w:t>
            </w:r>
          </w:p>
        </w:tc>
        <w:tc>
          <w:tcPr>
            <w:tcW w:w="1792" w:type="dxa"/>
          </w:tcPr>
          <w:p w:rsidR="00B91FBC" w:rsidRPr="00FA64C3" w:rsidRDefault="00B91FBC" w:rsidP="00E24309">
            <w:pPr>
              <w:rPr>
                <w:lang w:val="en-GB"/>
              </w:rPr>
            </w:pPr>
            <w:r>
              <w:t xml:space="preserve"> </w:t>
            </w:r>
            <w:r>
              <w:rPr>
                <w:lang w:val="en-GB"/>
              </w:rPr>
              <w:t>Google</w:t>
            </w:r>
          </w:p>
        </w:tc>
        <w:tc>
          <w:tcPr>
            <w:tcW w:w="1771" w:type="dxa"/>
          </w:tcPr>
          <w:p w:rsidR="00B91FBC" w:rsidRPr="00FA64C3" w:rsidRDefault="00B91FBC" w:rsidP="00E24309">
            <w:r>
              <w:t>Присутствует</w:t>
            </w:r>
          </w:p>
        </w:tc>
        <w:tc>
          <w:tcPr>
            <w:tcW w:w="1908" w:type="dxa"/>
          </w:tcPr>
          <w:p w:rsidR="00B91FBC" w:rsidRDefault="00B91FBC" w:rsidP="00E24309">
            <w:r>
              <w:t>Присутствует</w:t>
            </w:r>
          </w:p>
        </w:tc>
        <w:tc>
          <w:tcPr>
            <w:tcW w:w="1771" w:type="dxa"/>
          </w:tcPr>
          <w:p w:rsidR="00B91FBC" w:rsidRDefault="00B91FBC" w:rsidP="00E24309">
            <w:r w:rsidRPr="00FA64C3">
              <w:t>Присутствует</w:t>
            </w:r>
          </w:p>
        </w:tc>
        <w:tc>
          <w:tcPr>
            <w:tcW w:w="1653" w:type="dxa"/>
          </w:tcPr>
          <w:p w:rsidR="00B91FBC" w:rsidRDefault="00B91FBC" w:rsidP="00E24309">
            <w:r>
              <w:t>Бесплатно</w:t>
            </w:r>
          </w:p>
        </w:tc>
      </w:tr>
      <w:tr w:rsidR="00B91FBC" w:rsidTr="00E24309">
        <w:tc>
          <w:tcPr>
            <w:tcW w:w="1717" w:type="dxa"/>
          </w:tcPr>
          <w:p w:rsidR="00B91FBC" w:rsidRDefault="00B91FBC" w:rsidP="00E24309">
            <w:r>
              <w:t>Яндекс переводчик</w:t>
            </w:r>
          </w:p>
        </w:tc>
        <w:tc>
          <w:tcPr>
            <w:tcW w:w="3948" w:type="dxa"/>
          </w:tcPr>
          <w:p w:rsidR="00B91FBC" w:rsidRDefault="00B91FBC" w:rsidP="00E24309">
            <w:r w:rsidRPr="00FA64C3">
              <w:t>https://translate.yandex.by/translator/ja-ru?ui=ru</w:t>
            </w:r>
          </w:p>
        </w:tc>
        <w:tc>
          <w:tcPr>
            <w:tcW w:w="1792" w:type="dxa"/>
          </w:tcPr>
          <w:p w:rsidR="00B91FBC" w:rsidRDefault="00B91FBC" w:rsidP="00E24309">
            <w:r>
              <w:t>Яндекс</w:t>
            </w:r>
          </w:p>
        </w:tc>
        <w:tc>
          <w:tcPr>
            <w:tcW w:w="1771" w:type="dxa"/>
          </w:tcPr>
          <w:p w:rsidR="00B91FBC" w:rsidRPr="00FA64C3" w:rsidRDefault="00B91FBC" w:rsidP="00E24309">
            <w:r>
              <w:t>Присутствует</w:t>
            </w:r>
          </w:p>
        </w:tc>
        <w:tc>
          <w:tcPr>
            <w:tcW w:w="1908" w:type="dxa"/>
          </w:tcPr>
          <w:p w:rsidR="00B91FBC" w:rsidRPr="00FA64C3" w:rsidRDefault="00B91FBC" w:rsidP="00E24309">
            <w:r>
              <w:t>Присутствует</w:t>
            </w:r>
          </w:p>
        </w:tc>
        <w:tc>
          <w:tcPr>
            <w:tcW w:w="1771" w:type="dxa"/>
          </w:tcPr>
          <w:p w:rsidR="00B91FBC" w:rsidRPr="00FA64C3" w:rsidRDefault="00B91FBC" w:rsidP="00E24309">
            <w:r>
              <w:t>Присутствует</w:t>
            </w:r>
          </w:p>
        </w:tc>
        <w:tc>
          <w:tcPr>
            <w:tcW w:w="1653" w:type="dxa"/>
          </w:tcPr>
          <w:p w:rsidR="00B91FBC" w:rsidRDefault="00B91FBC" w:rsidP="00E24309">
            <w:r>
              <w:t>Бесплатно</w:t>
            </w:r>
          </w:p>
        </w:tc>
      </w:tr>
      <w:tr w:rsidR="00B91FBC" w:rsidTr="00E24309">
        <w:tc>
          <w:tcPr>
            <w:tcW w:w="1717" w:type="dxa"/>
          </w:tcPr>
          <w:p w:rsidR="00B91FBC" w:rsidRPr="00FA64C3" w:rsidRDefault="00B91FBC" w:rsidP="00E24309">
            <w:proofErr w:type="spellStart"/>
            <w:r w:rsidRPr="00FA64C3">
              <w:t>DeepL</w:t>
            </w:r>
            <w:proofErr w:type="spellEnd"/>
            <w:r>
              <w:rPr>
                <w:lang w:val="en-GB"/>
              </w:rPr>
              <w:t xml:space="preserve"> </w:t>
            </w:r>
            <w:r>
              <w:t>переводчик</w:t>
            </w:r>
          </w:p>
        </w:tc>
        <w:tc>
          <w:tcPr>
            <w:tcW w:w="3948" w:type="dxa"/>
          </w:tcPr>
          <w:p w:rsidR="00B91FBC" w:rsidRPr="00FA64C3" w:rsidRDefault="00B91FBC" w:rsidP="00E24309">
            <w:pPr>
              <w:jc w:val="center"/>
              <w:rPr>
                <w:lang w:val="en-GB"/>
              </w:rPr>
            </w:pPr>
            <w:r w:rsidRPr="00FA64C3">
              <w:t>https://www.deepl.com/</w:t>
            </w:r>
          </w:p>
        </w:tc>
        <w:tc>
          <w:tcPr>
            <w:tcW w:w="1792" w:type="dxa"/>
          </w:tcPr>
          <w:p w:rsidR="00B91FBC" w:rsidRDefault="00B91FBC" w:rsidP="00E24309">
            <w:proofErr w:type="spellStart"/>
            <w:r w:rsidRPr="00FA64C3">
              <w:t>DeepL</w:t>
            </w:r>
            <w:proofErr w:type="spellEnd"/>
          </w:p>
        </w:tc>
        <w:tc>
          <w:tcPr>
            <w:tcW w:w="1771" w:type="dxa"/>
          </w:tcPr>
          <w:p w:rsidR="00B91FBC" w:rsidRDefault="00B91FBC" w:rsidP="00E24309">
            <w:r>
              <w:t>Нет</w:t>
            </w:r>
          </w:p>
        </w:tc>
        <w:tc>
          <w:tcPr>
            <w:tcW w:w="1908" w:type="dxa"/>
          </w:tcPr>
          <w:p w:rsidR="00B91FBC" w:rsidRPr="00FA64C3" w:rsidRDefault="00B91FBC" w:rsidP="00E24309">
            <w:r>
              <w:t>Присутствует</w:t>
            </w:r>
          </w:p>
        </w:tc>
        <w:tc>
          <w:tcPr>
            <w:tcW w:w="1771" w:type="dxa"/>
          </w:tcPr>
          <w:p w:rsidR="00B91FBC" w:rsidRPr="003840C1" w:rsidRDefault="00B91FBC" w:rsidP="00E24309">
            <w:pPr>
              <w:rPr>
                <w:lang w:val="en-GB"/>
              </w:rPr>
            </w:pPr>
            <w:r>
              <w:t>Нет</w:t>
            </w:r>
          </w:p>
        </w:tc>
        <w:tc>
          <w:tcPr>
            <w:tcW w:w="1653" w:type="dxa"/>
          </w:tcPr>
          <w:p w:rsidR="00B91FBC" w:rsidRPr="00FA64C3" w:rsidRDefault="00B91FBC" w:rsidP="00E24309">
            <w:r>
              <w:t>Есть бесплатная версия</w:t>
            </w:r>
            <w:r w:rsidRPr="00FA64C3">
              <w:t xml:space="preserve">; </w:t>
            </w:r>
          </w:p>
          <w:p w:rsidR="00B91FBC" w:rsidRPr="00FA64C3" w:rsidRDefault="00B91FBC" w:rsidP="00E24309">
            <w:r w:rsidRPr="00FA64C3">
              <w:rPr>
                <w:lang w:val="en-GB"/>
              </w:rPr>
              <w:t>Starter</w:t>
            </w:r>
            <w:r w:rsidRPr="00FA64C3">
              <w:t xml:space="preserve"> - 5,99 €;</w:t>
            </w:r>
          </w:p>
          <w:p w:rsidR="00B91FBC" w:rsidRPr="00B91FBC" w:rsidRDefault="00B91FBC" w:rsidP="00E24309">
            <w:proofErr w:type="spellStart"/>
            <w:r w:rsidRPr="00FA64C3">
              <w:t>Advanced</w:t>
            </w:r>
            <w:proofErr w:type="spellEnd"/>
            <w:r w:rsidRPr="00B91FBC">
              <w:t xml:space="preserve"> - 19,99 €;</w:t>
            </w:r>
          </w:p>
          <w:p w:rsidR="00B91FBC" w:rsidRDefault="00B91FBC" w:rsidP="00E24309">
            <w:pPr>
              <w:rPr>
                <w:lang w:val="en-GB"/>
              </w:rPr>
            </w:pPr>
            <w:r w:rsidRPr="00FA64C3">
              <w:rPr>
                <w:lang w:val="en-GB"/>
              </w:rPr>
              <w:t>Ultimate</w:t>
            </w:r>
            <w:r>
              <w:rPr>
                <w:lang w:val="en-GB"/>
              </w:rPr>
              <w:t xml:space="preserve"> - </w:t>
            </w:r>
            <w:r w:rsidRPr="00FA64C3">
              <w:rPr>
                <w:lang w:val="en-GB"/>
              </w:rPr>
              <w:t>39,99 €</w:t>
            </w:r>
          </w:p>
          <w:p w:rsidR="00B91FBC" w:rsidRPr="00FA64C3" w:rsidRDefault="00B91FBC" w:rsidP="00E24309">
            <w:r>
              <w:rPr>
                <w:lang w:val="en-GB"/>
              </w:rPr>
              <w:t>(</w:t>
            </w:r>
            <w:r>
              <w:t>ежегодно)</w:t>
            </w:r>
          </w:p>
        </w:tc>
      </w:tr>
      <w:tr w:rsidR="00B91FBC" w:rsidTr="00E24309">
        <w:tc>
          <w:tcPr>
            <w:tcW w:w="1717" w:type="dxa"/>
          </w:tcPr>
          <w:p w:rsidR="00B91FBC" w:rsidRPr="003840C1" w:rsidRDefault="00B91FBC" w:rsidP="00E24309">
            <w:pPr>
              <w:rPr>
                <w:lang w:val="en-GB"/>
              </w:rPr>
            </w:pPr>
            <w:r>
              <w:rPr>
                <w:lang w:val="en-GB"/>
              </w:rPr>
              <w:t>Microsoft Translator</w:t>
            </w:r>
          </w:p>
        </w:tc>
        <w:tc>
          <w:tcPr>
            <w:tcW w:w="3948" w:type="dxa"/>
          </w:tcPr>
          <w:p w:rsidR="00B91FBC" w:rsidRPr="00B91FBC" w:rsidRDefault="00B91FBC" w:rsidP="00E24309">
            <w:pPr>
              <w:rPr>
                <w:lang w:val="en-GB"/>
              </w:rPr>
            </w:pPr>
            <w:r w:rsidRPr="00B91FBC">
              <w:rPr>
                <w:lang w:val="en-GB"/>
              </w:rPr>
              <w:t>https://www.bing.com/translator/</w:t>
            </w:r>
          </w:p>
        </w:tc>
        <w:tc>
          <w:tcPr>
            <w:tcW w:w="1792" w:type="dxa"/>
          </w:tcPr>
          <w:p w:rsidR="00B91FBC" w:rsidRPr="003840C1" w:rsidRDefault="00B91FBC" w:rsidP="00E24309">
            <w:pPr>
              <w:rPr>
                <w:lang w:val="en-GB"/>
              </w:rPr>
            </w:pPr>
            <w:r>
              <w:rPr>
                <w:lang w:val="en-GB"/>
              </w:rPr>
              <w:t>Microsoft</w:t>
            </w:r>
          </w:p>
        </w:tc>
        <w:tc>
          <w:tcPr>
            <w:tcW w:w="1771" w:type="dxa"/>
          </w:tcPr>
          <w:p w:rsidR="00B91FBC" w:rsidRPr="003840C1" w:rsidRDefault="00B91FBC" w:rsidP="00E24309">
            <w:r>
              <w:t>В браузере отсутствует, в мобильном приложении присутствует</w:t>
            </w:r>
          </w:p>
        </w:tc>
        <w:tc>
          <w:tcPr>
            <w:tcW w:w="1908" w:type="dxa"/>
          </w:tcPr>
          <w:p w:rsidR="00B91FBC" w:rsidRPr="00FA64C3" w:rsidRDefault="00B91FBC" w:rsidP="00E24309">
            <w:r>
              <w:t>Присутствует</w:t>
            </w:r>
          </w:p>
        </w:tc>
        <w:tc>
          <w:tcPr>
            <w:tcW w:w="1771" w:type="dxa"/>
          </w:tcPr>
          <w:p w:rsidR="00B91FBC" w:rsidRDefault="00B91FBC" w:rsidP="00E24309">
            <w:r>
              <w:t>Присутствует</w:t>
            </w:r>
          </w:p>
        </w:tc>
        <w:tc>
          <w:tcPr>
            <w:tcW w:w="1653" w:type="dxa"/>
          </w:tcPr>
          <w:p w:rsidR="00B91FBC" w:rsidRDefault="00B91FBC" w:rsidP="00E24309">
            <w:r>
              <w:t>Бесплатно</w:t>
            </w:r>
          </w:p>
        </w:tc>
      </w:tr>
      <w:tr w:rsidR="00B91FBC" w:rsidTr="00E24309">
        <w:tc>
          <w:tcPr>
            <w:tcW w:w="1717" w:type="dxa"/>
          </w:tcPr>
          <w:p w:rsidR="00B91FBC" w:rsidRPr="003840C1" w:rsidRDefault="00B91FBC" w:rsidP="00E24309">
            <w:pPr>
              <w:rPr>
                <w:lang w:val="en-GB"/>
              </w:rPr>
            </w:pPr>
            <w:r>
              <w:rPr>
                <w:lang w:val="en-GB"/>
              </w:rPr>
              <w:t>PROMT.One</w:t>
            </w:r>
          </w:p>
        </w:tc>
        <w:tc>
          <w:tcPr>
            <w:tcW w:w="3948" w:type="dxa"/>
          </w:tcPr>
          <w:p w:rsidR="00B91FBC" w:rsidRDefault="00B91FBC" w:rsidP="00E24309">
            <w:r w:rsidRPr="003840C1">
              <w:t>https://www.translate.ru/</w:t>
            </w:r>
          </w:p>
        </w:tc>
        <w:tc>
          <w:tcPr>
            <w:tcW w:w="1792" w:type="dxa"/>
          </w:tcPr>
          <w:p w:rsidR="00B91FBC" w:rsidRPr="003840C1" w:rsidRDefault="00B91FBC" w:rsidP="00E24309">
            <w:pPr>
              <w:rPr>
                <w:lang w:val="en-GB"/>
              </w:rPr>
            </w:pPr>
            <w:r>
              <w:rPr>
                <w:lang w:val="en-GB"/>
              </w:rPr>
              <w:t>PROMT.One</w:t>
            </w:r>
          </w:p>
        </w:tc>
        <w:tc>
          <w:tcPr>
            <w:tcW w:w="1771" w:type="dxa"/>
          </w:tcPr>
          <w:p w:rsidR="00B91FBC" w:rsidRPr="003840C1" w:rsidRDefault="00B91FBC" w:rsidP="00E24309">
            <w:r>
              <w:t>В браузере отсутствует, в мобильном приложении присутствует</w:t>
            </w:r>
          </w:p>
        </w:tc>
        <w:tc>
          <w:tcPr>
            <w:tcW w:w="1908" w:type="dxa"/>
          </w:tcPr>
          <w:p w:rsidR="00B91FBC" w:rsidRDefault="00B91FBC" w:rsidP="00E24309">
            <w:r>
              <w:t>Присутствует</w:t>
            </w:r>
          </w:p>
        </w:tc>
        <w:tc>
          <w:tcPr>
            <w:tcW w:w="1771" w:type="dxa"/>
          </w:tcPr>
          <w:p w:rsidR="00B91FBC" w:rsidRDefault="00B91FBC" w:rsidP="00E24309">
            <w:r>
              <w:t>Присутствует</w:t>
            </w:r>
          </w:p>
        </w:tc>
        <w:tc>
          <w:tcPr>
            <w:tcW w:w="1653" w:type="dxa"/>
          </w:tcPr>
          <w:p w:rsidR="00B91FBC" w:rsidRPr="003840C1" w:rsidRDefault="00B91FBC" w:rsidP="00E24309">
            <w:r>
              <w:t>Есть бесплатная версия</w:t>
            </w:r>
            <w:r w:rsidRPr="003840C1">
              <w:t xml:space="preserve"> </w:t>
            </w:r>
            <w:r>
              <w:t xml:space="preserve">и </w:t>
            </w:r>
            <w:r>
              <w:rPr>
                <w:lang w:val="en-GB"/>
              </w:rPr>
              <w:t>Premium</w:t>
            </w:r>
            <w:r w:rsidRPr="003840C1">
              <w:t>-</w:t>
            </w:r>
            <w:r>
              <w:t>подписка(149Р в месяц и 1090Р в год)</w:t>
            </w:r>
          </w:p>
        </w:tc>
      </w:tr>
      <w:tr w:rsidR="00B91FBC" w:rsidTr="00E24309">
        <w:tc>
          <w:tcPr>
            <w:tcW w:w="1717" w:type="dxa"/>
          </w:tcPr>
          <w:p w:rsidR="00B91FBC" w:rsidRDefault="00B91FBC" w:rsidP="00E24309">
            <w:r>
              <w:lastRenderedPageBreak/>
              <w:t>«Онлайн переводчик и словари»</w:t>
            </w:r>
          </w:p>
        </w:tc>
        <w:tc>
          <w:tcPr>
            <w:tcW w:w="3948" w:type="dxa"/>
          </w:tcPr>
          <w:p w:rsidR="00B91FBC" w:rsidRDefault="00B91FBC" w:rsidP="00E24309">
            <w:r w:rsidRPr="003840C1">
              <w:t>https://www.webtran.ru/</w:t>
            </w:r>
          </w:p>
        </w:tc>
        <w:tc>
          <w:tcPr>
            <w:tcW w:w="1792" w:type="dxa"/>
          </w:tcPr>
          <w:p w:rsidR="00B91FBC" w:rsidRDefault="00B91FBC" w:rsidP="00E24309">
            <w:proofErr w:type="spellStart"/>
            <w:r w:rsidRPr="003840C1">
              <w:t>webtran</w:t>
            </w:r>
            <w:proofErr w:type="spellEnd"/>
          </w:p>
        </w:tc>
        <w:tc>
          <w:tcPr>
            <w:tcW w:w="1771" w:type="dxa"/>
          </w:tcPr>
          <w:p w:rsidR="00B91FBC" w:rsidRPr="003840C1" w:rsidRDefault="00B91FBC" w:rsidP="00E24309">
            <w:r>
              <w:t>Нет</w:t>
            </w:r>
          </w:p>
        </w:tc>
        <w:tc>
          <w:tcPr>
            <w:tcW w:w="1908" w:type="dxa"/>
          </w:tcPr>
          <w:p w:rsidR="00B91FBC" w:rsidRDefault="00B91FBC" w:rsidP="00E24309">
            <w:r>
              <w:t>Нет</w:t>
            </w:r>
          </w:p>
        </w:tc>
        <w:tc>
          <w:tcPr>
            <w:tcW w:w="1771" w:type="dxa"/>
          </w:tcPr>
          <w:p w:rsidR="00B91FBC" w:rsidRDefault="00B91FBC" w:rsidP="00E24309">
            <w:r>
              <w:t>Нет</w:t>
            </w:r>
          </w:p>
        </w:tc>
        <w:tc>
          <w:tcPr>
            <w:tcW w:w="1653" w:type="dxa"/>
          </w:tcPr>
          <w:p w:rsidR="00B91FBC" w:rsidRDefault="00B91FBC" w:rsidP="00E24309">
            <w:r>
              <w:t>Бесплатно</w:t>
            </w:r>
          </w:p>
        </w:tc>
      </w:tr>
      <w:tr w:rsidR="00B91FBC" w:rsidRPr="003840C1" w:rsidTr="00E24309">
        <w:tc>
          <w:tcPr>
            <w:tcW w:w="1717" w:type="dxa"/>
          </w:tcPr>
          <w:p w:rsidR="00B91FBC" w:rsidRPr="003840C1" w:rsidRDefault="00B91FBC" w:rsidP="00E24309">
            <w:pPr>
              <w:rPr>
                <w:lang w:val="en-GB"/>
              </w:rPr>
            </w:pPr>
            <w:r>
              <w:rPr>
                <w:lang w:val="en-GB"/>
              </w:rPr>
              <w:t>ReversoContext</w:t>
            </w:r>
          </w:p>
        </w:tc>
        <w:tc>
          <w:tcPr>
            <w:tcW w:w="3948" w:type="dxa"/>
          </w:tcPr>
          <w:p w:rsidR="00B91FBC" w:rsidRPr="003840C1" w:rsidRDefault="00B91FBC" w:rsidP="00E24309">
            <w:pPr>
              <w:rPr>
                <w:lang w:val="en-GB"/>
              </w:rPr>
            </w:pPr>
            <w:r w:rsidRPr="003840C1">
              <w:rPr>
                <w:lang w:val="en-GB"/>
              </w:rPr>
              <w:t>https://context.reverso.net</w:t>
            </w:r>
          </w:p>
        </w:tc>
        <w:tc>
          <w:tcPr>
            <w:tcW w:w="1792" w:type="dxa"/>
          </w:tcPr>
          <w:p w:rsidR="00B91FBC" w:rsidRPr="003840C1" w:rsidRDefault="00B91FBC" w:rsidP="00E24309">
            <w:pPr>
              <w:rPr>
                <w:lang w:val="en-GB"/>
              </w:rPr>
            </w:pPr>
            <w:proofErr w:type="spellStart"/>
            <w:r w:rsidRPr="003840C1">
              <w:rPr>
                <w:lang w:val="en-GB"/>
              </w:rPr>
              <w:t>Reverso</w:t>
            </w:r>
            <w:proofErr w:type="spellEnd"/>
            <w:r w:rsidRPr="003840C1">
              <w:rPr>
                <w:lang w:val="en-GB"/>
              </w:rPr>
              <w:t xml:space="preserve"> Technologies Inc.</w:t>
            </w:r>
          </w:p>
        </w:tc>
        <w:tc>
          <w:tcPr>
            <w:tcW w:w="1771" w:type="dxa"/>
          </w:tcPr>
          <w:p w:rsidR="00B91FBC" w:rsidRPr="003840C1" w:rsidRDefault="00B91FBC" w:rsidP="00E24309">
            <w:r>
              <w:t>В браузере отсутствует, в мобильном приложении присутствует</w:t>
            </w:r>
          </w:p>
        </w:tc>
        <w:tc>
          <w:tcPr>
            <w:tcW w:w="1908" w:type="dxa"/>
          </w:tcPr>
          <w:p w:rsidR="00B91FBC" w:rsidRDefault="00B91FBC" w:rsidP="00E24309">
            <w:r>
              <w:t>Присутствует</w:t>
            </w:r>
          </w:p>
        </w:tc>
        <w:tc>
          <w:tcPr>
            <w:tcW w:w="1771" w:type="dxa"/>
          </w:tcPr>
          <w:p w:rsidR="00B91FBC" w:rsidRDefault="00B91FBC" w:rsidP="00E24309">
            <w:r>
              <w:t>Присутствует</w:t>
            </w:r>
          </w:p>
        </w:tc>
        <w:tc>
          <w:tcPr>
            <w:tcW w:w="1653" w:type="dxa"/>
          </w:tcPr>
          <w:p w:rsidR="00B91FBC" w:rsidRPr="00420E02" w:rsidRDefault="00B91FBC" w:rsidP="00E24309">
            <w:r>
              <w:t>Бесплатно в браузере</w:t>
            </w:r>
            <w:r w:rsidRPr="00420E02">
              <w:t xml:space="preserve">; </w:t>
            </w:r>
            <w:r>
              <w:t>В мобильном приложении присутствует платный контент (от 139Р до 1399Р)</w:t>
            </w:r>
          </w:p>
        </w:tc>
      </w:tr>
    </w:tbl>
    <w:p w:rsidR="00B91FBC" w:rsidRPr="00B91FBC" w:rsidRDefault="00B91FBC" w:rsidP="00B91FBC">
      <w:pPr>
        <w:jc w:val="center"/>
        <w:rPr>
          <w:sz w:val="40"/>
          <w:szCs w:val="40"/>
        </w:rPr>
      </w:pPr>
    </w:p>
    <w:sectPr w:rsidR="00B91FBC" w:rsidRPr="00B91FBC" w:rsidSect="00FA64C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C3"/>
    <w:rsid w:val="001F2B40"/>
    <w:rsid w:val="003840C1"/>
    <w:rsid w:val="00420E02"/>
    <w:rsid w:val="00512BD2"/>
    <w:rsid w:val="0085315A"/>
    <w:rsid w:val="00B91FBC"/>
    <w:rsid w:val="00FA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D8506"/>
  <w15:chartTrackingRefBased/>
  <w15:docId w15:val="{722FC455-4008-4ED7-B360-A38B280F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6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2021-12-11T16:25:00Z</dcterms:created>
  <dcterms:modified xsi:type="dcterms:W3CDTF">2021-12-11T16:50:00Z</dcterms:modified>
</cp:coreProperties>
</file>