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3628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305E4" w:rsidRDefault="00A305E4">
          <w:pPr>
            <w:pStyle w:val="a4"/>
          </w:pPr>
          <w:r>
            <w:t>Оглавление</w:t>
          </w:r>
        </w:p>
        <w:p w:rsidR="00A305E4" w:rsidRDefault="00A305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67566" w:history="1">
            <w:r w:rsidRPr="00564BF0">
              <w:rPr>
                <w:rStyle w:val="a5"/>
                <w:noProof/>
              </w:rPr>
              <w:t>Глоссарий.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67" w:history="1">
            <w:r w:rsidRPr="00564BF0">
              <w:rPr>
                <w:rStyle w:val="a5"/>
                <w:noProof/>
              </w:rPr>
              <w:t>Аудиоинформация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68" w:history="1">
            <w:r w:rsidRPr="00564BF0">
              <w:rPr>
                <w:rStyle w:val="a5"/>
                <w:noProof/>
              </w:rPr>
              <w:t>Видеоинформация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69" w:history="1">
            <w:r w:rsidRPr="00564BF0">
              <w:rPr>
                <w:rStyle w:val="a5"/>
                <w:noProof/>
              </w:rPr>
              <w:t>Выдача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0" w:history="1">
            <w:r w:rsidRPr="00564BF0">
              <w:rPr>
                <w:rStyle w:val="a5"/>
                <w:noProof/>
              </w:rPr>
              <w:t>Защита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1" w:history="1">
            <w:r w:rsidRPr="00564BF0">
              <w:rPr>
                <w:rStyle w:val="a5"/>
                <w:noProof/>
              </w:rPr>
              <w:t>Организационно – методическое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2" w:history="1">
            <w:r w:rsidRPr="00564BF0">
              <w:rPr>
                <w:rStyle w:val="a5"/>
                <w:noProof/>
              </w:rPr>
              <w:t>Информационная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3" w:history="1">
            <w:r w:rsidRPr="00564BF0">
              <w:rPr>
                <w:rStyle w:val="a5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4" w:history="1">
            <w:r w:rsidRPr="00564BF0">
              <w:rPr>
                <w:rStyle w:val="a5"/>
                <w:noProof/>
              </w:rPr>
              <w:t>Количество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5" w:history="1">
            <w:r w:rsidRPr="00564BF0">
              <w:rPr>
                <w:rStyle w:val="a5"/>
                <w:noProof/>
              </w:rPr>
              <w:t>Копирование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6" w:history="1">
            <w:r w:rsidRPr="00564BF0">
              <w:rPr>
                <w:rStyle w:val="a5"/>
                <w:noProof/>
              </w:rPr>
              <w:t>Накопление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7" w:history="1">
            <w:r w:rsidRPr="00564BF0">
              <w:rPr>
                <w:rStyle w:val="a5"/>
                <w:noProof/>
              </w:rPr>
              <w:t>Носитель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8" w:history="1">
            <w:r w:rsidRPr="00564BF0">
              <w:rPr>
                <w:rStyle w:val="a5"/>
                <w:noProof/>
              </w:rPr>
              <w:t>Передача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79" w:history="1">
            <w:r w:rsidRPr="00564BF0">
              <w:rPr>
                <w:rStyle w:val="a5"/>
                <w:noProof/>
              </w:rPr>
              <w:t>Пертинентность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0" w:history="1">
            <w:r w:rsidRPr="00564BF0">
              <w:rPr>
                <w:rStyle w:val="a5"/>
                <w:noProof/>
              </w:rPr>
              <w:t>Поиск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1" w:history="1">
            <w:r w:rsidRPr="00564BF0">
              <w:rPr>
                <w:rStyle w:val="a5"/>
                <w:noProof/>
              </w:rPr>
              <w:t>Представление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2" w:history="1">
            <w:r w:rsidRPr="00564BF0">
              <w:rPr>
                <w:rStyle w:val="a5"/>
                <w:noProof/>
              </w:rPr>
              <w:t>Регистрация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3" w:history="1">
            <w:r w:rsidRPr="00564BF0">
              <w:rPr>
                <w:rStyle w:val="a5"/>
                <w:noProof/>
              </w:rPr>
              <w:t>Релевантность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4" w:history="1">
            <w:r w:rsidRPr="00564BF0">
              <w:rPr>
                <w:rStyle w:val="a5"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5" w:history="1">
            <w:r w:rsidRPr="00564BF0">
              <w:rPr>
                <w:rStyle w:val="a5"/>
                <w:noProof/>
              </w:rPr>
              <w:t>Содержательная интерпретация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6" w:history="1">
            <w:r w:rsidRPr="00564BF0">
              <w:rPr>
                <w:rStyle w:val="a5"/>
                <w:noProof/>
              </w:rPr>
              <w:t>Текстовая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7" w:history="1">
            <w:r w:rsidRPr="00564BF0">
              <w:rPr>
                <w:rStyle w:val="a5"/>
                <w:noProof/>
              </w:rPr>
              <w:t>Упорядочение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567588" w:history="1">
            <w:r w:rsidRPr="00564BF0">
              <w:rPr>
                <w:rStyle w:val="a5"/>
                <w:noProof/>
              </w:rPr>
              <w:t>Хранение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5E4" w:rsidRDefault="00A305E4">
          <w:r>
            <w:rPr>
              <w:b/>
              <w:bCs/>
            </w:rPr>
            <w:fldChar w:fldCharType="end"/>
          </w:r>
        </w:p>
      </w:sdtContent>
    </w:sdt>
    <w:p w:rsidR="00A305E4" w:rsidRDefault="00A305E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br w:type="page"/>
      </w:r>
    </w:p>
    <w:p w:rsidR="00A305E4" w:rsidRPr="00A305E4" w:rsidRDefault="00A305E4" w:rsidP="00A305E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:rsidR="00EB15E9" w:rsidRPr="00A305E4" w:rsidRDefault="00415D85" w:rsidP="00A305E4">
      <w:pPr>
        <w:pStyle w:val="1"/>
        <w:jc w:val="center"/>
        <w:rPr>
          <w:sz w:val="40"/>
          <w:szCs w:val="40"/>
        </w:rPr>
      </w:pPr>
      <w:bookmarkStart w:id="0" w:name="_Toc90567542"/>
      <w:bookmarkStart w:id="1" w:name="_Toc90567566"/>
      <w:r w:rsidRPr="00A305E4">
        <w:rPr>
          <w:sz w:val="40"/>
          <w:szCs w:val="40"/>
        </w:rPr>
        <w:t>Глоссарий.</w:t>
      </w:r>
      <w:bookmarkEnd w:id="0"/>
      <w:bookmarkEnd w:id="1"/>
    </w:p>
    <w:p w:rsidR="00415D85" w:rsidRDefault="00415D85" w:rsidP="00415D85">
      <w:pPr>
        <w:pStyle w:val="2"/>
      </w:pPr>
      <w:bookmarkStart w:id="2" w:name="_Toc90567543"/>
      <w:bookmarkStart w:id="3" w:name="_Toc90567567"/>
      <w:r>
        <w:t>Аудиоинформация</w:t>
      </w:r>
      <w:bookmarkEnd w:id="2"/>
      <w:bookmarkEnd w:id="3"/>
    </w:p>
    <w:p w:rsidR="00415D85" w:rsidRPr="00415D85" w:rsidRDefault="00415D85" w:rsidP="00415D85">
      <w:r>
        <w:t>У</w:t>
      </w:r>
      <w:r>
        <w:t>стная речь, музыка, звуки е</w:t>
      </w:r>
      <w:r>
        <w:t xml:space="preserve">стественного или искусственного </w:t>
      </w:r>
      <w:r>
        <w:t>происхождения, системы звуковых сигналов различного назначения.</w:t>
      </w:r>
    </w:p>
    <w:p w:rsidR="00415D85" w:rsidRDefault="00415D85" w:rsidP="00415D85">
      <w:pPr>
        <w:pStyle w:val="2"/>
      </w:pPr>
      <w:bookmarkStart w:id="4" w:name="_Toc90567544"/>
      <w:bookmarkStart w:id="5" w:name="_Toc90567568"/>
      <w:r>
        <w:t>Видеоинформация</w:t>
      </w:r>
      <w:bookmarkEnd w:id="4"/>
      <w:bookmarkEnd w:id="5"/>
    </w:p>
    <w:p w:rsidR="00415D85" w:rsidRPr="00415D85" w:rsidRDefault="00415D85" w:rsidP="00415D85">
      <w:r>
        <w:t>Р</w:t>
      </w:r>
      <w:r>
        <w:t>азличного вида образы, восприним</w:t>
      </w:r>
      <w:r>
        <w:t xml:space="preserve">аемые органами зрения (рисунки, </w:t>
      </w:r>
      <w:r>
        <w:t>схемы, карты, фильмы и т. п.).</w:t>
      </w:r>
    </w:p>
    <w:p w:rsidR="00415D85" w:rsidRDefault="00415D85" w:rsidP="00415D85">
      <w:pPr>
        <w:pStyle w:val="2"/>
      </w:pPr>
      <w:bookmarkStart w:id="6" w:name="_Toc90567545"/>
      <w:bookmarkStart w:id="7" w:name="_Toc90567569"/>
      <w:r>
        <w:t>Выдача информации</w:t>
      </w:r>
      <w:bookmarkEnd w:id="6"/>
      <w:bookmarkEnd w:id="7"/>
      <w:r>
        <w:t xml:space="preserve"> </w:t>
      </w:r>
    </w:p>
    <w:p w:rsidR="00415D85" w:rsidRDefault="00415D85" w:rsidP="00415D85">
      <w:r>
        <w:t>П</w:t>
      </w:r>
      <w:r>
        <w:t>роцесс передачи сведений в необ</w:t>
      </w:r>
      <w:r>
        <w:t>ходимой форме представления для</w:t>
      </w:r>
    </w:p>
    <w:p w:rsidR="00415D85" w:rsidRDefault="00415D85" w:rsidP="00415D85">
      <w:r>
        <w:t>решения конкретных задач.</w:t>
      </w:r>
    </w:p>
    <w:p w:rsidR="00415D85" w:rsidRDefault="00415D85" w:rsidP="00415D85">
      <w:pPr>
        <w:pStyle w:val="2"/>
      </w:pPr>
      <w:bookmarkStart w:id="8" w:name="_Toc90567546"/>
      <w:bookmarkStart w:id="9" w:name="_Toc90567570"/>
      <w:r>
        <w:t>Защита информации</w:t>
      </w:r>
      <w:bookmarkEnd w:id="8"/>
      <w:bookmarkEnd w:id="9"/>
    </w:p>
    <w:p w:rsidR="00415D85" w:rsidRDefault="00415D85" w:rsidP="00415D85">
      <w:r>
        <w:t xml:space="preserve"> П</w:t>
      </w:r>
      <w:r>
        <w:t>роцесс обеспечения сохранност</w:t>
      </w:r>
      <w:r>
        <w:t xml:space="preserve">и сведений как таковых, а также </w:t>
      </w:r>
      <w:r>
        <w:t>пр</w:t>
      </w:r>
      <w:r>
        <w:t>оцесс ограничения доступа к ним</w:t>
      </w:r>
    </w:p>
    <w:p w:rsidR="00415D85" w:rsidRDefault="00415D85" w:rsidP="00415D85">
      <w:pPr>
        <w:rPr>
          <w:rStyle w:val="20"/>
        </w:rPr>
      </w:pPr>
      <w:bookmarkStart w:id="10" w:name="_Toc90567547"/>
      <w:bookmarkStart w:id="11" w:name="_Toc90567571"/>
      <w:r w:rsidRPr="00415D85">
        <w:rPr>
          <w:rStyle w:val="20"/>
        </w:rPr>
        <w:t>Организационно – методическое обеспечение</w:t>
      </w:r>
      <w:bookmarkEnd w:id="10"/>
      <w:bookmarkEnd w:id="11"/>
    </w:p>
    <w:p w:rsidR="00415D85" w:rsidRPr="00415D85" w:rsidRDefault="00415D85" w:rsidP="00415D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У</w:t>
      </w:r>
      <w:r>
        <w:t>вя</w:t>
      </w:r>
      <w:r>
        <w:t xml:space="preserve">зывает реализацию всех действий </w:t>
      </w:r>
      <w:r>
        <w:t>технических средств и персонала в единый монологический проце</w:t>
      </w:r>
      <w:r>
        <w:t xml:space="preserve">сс в соответствии с назначением </w:t>
      </w:r>
      <w:r>
        <w:t>конкретного информационного п</w:t>
      </w:r>
      <w:r>
        <w:t>реобразования.</w:t>
      </w:r>
    </w:p>
    <w:p w:rsidR="00415D85" w:rsidRDefault="00415D85" w:rsidP="00415D85">
      <w:pPr>
        <w:pStyle w:val="2"/>
      </w:pPr>
      <w:bookmarkStart w:id="12" w:name="_Toc90567548"/>
      <w:bookmarkStart w:id="13" w:name="_Toc90567572"/>
      <w:r>
        <w:t>Информационная технология</w:t>
      </w:r>
      <w:bookmarkEnd w:id="12"/>
      <w:bookmarkEnd w:id="13"/>
    </w:p>
    <w:p w:rsidR="00415D85" w:rsidRPr="00415D85" w:rsidRDefault="00415D85" w:rsidP="00415D85">
      <w:r>
        <w:t>П</w:t>
      </w:r>
      <w:r>
        <w:t>роцесс, использующий совокупность средств и</w:t>
      </w:r>
      <w:r>
        <w:t xml:space="preserve"> методов </w:t>
      </w:r>
      <w:r>
        <w:t>сбора, обработки и передачи данных для получения информа</w:t>
      </w:r>
      <w:r>
        <w:t xml:space="preserve">ции нового качества о состоянии </w:t>
      </w:r>
      <w:r>
        <w:t>объекта, процесса или явления.</w:t>
      </w:r>
    </w:p>
    <w:p w:rsidR="00415D85" w:rsidRDefault="00415D85" w:rsidP="00415D85">
      <w:pPr>
        <w:pStyle w:val="2"/>
      </w:pPr>
      <w:bookmarkStart w:id="14" w:name="_Toc90567549"/>
      <w:bookmarkStart w:id="15" w:name="_Toc90567573"/>
      <w:r>
        <w:t>Информация</w:t>
      </w:r>
      <w:bookmarkEnd w:id="14"/>
      <w:bookmarkEnd w:id="15"/>
    </w:p>
    <w:p w:rsidR="00415D85" w:rsidRPr="00A305E4" w:rsidRDefault="00A305E4" w:rsidP="00A305E4">
      <w:pPr>
        <w:pStyle w:val="a3"/>
        <w:numPr>
          <w:ilvl w:val="0"/>
          <w:numId w:val="1"/>
        </w:numPr>
      </w:pPr>
      <w:r>
        <w:t>сведения о лицах,</w:t>
      </w:r>
      <w:r>
        <w:t xml:space="preserve"> </w:t>
      </w:r>
      <w:r>
        <w:t>предметах, фактах, событиях, явлениях и процессах незав</w:t>
      </w:r>
      <w:r>
        <w:t>исимо от формы их представления</w:t>
      </w:r>
      <w:r w:rsidRPr="00A305E4">
        <w:t>;</w:t>
      </w:r>
    </w:p>
    <w:p w:rsidR="00A305E4" w:rsidRDefault="00A305E4" w:rsidP="00A305E4">
      <w:pPr>
        <w:pStyle w:val="a3"/>
        <w:numPr>
          <w:ilvl w:val="0"/>
          <w:numId w:val="1"/>
        </w:numPr>
      </w:pPr>
      <w:r>
        <w:t>совокупность сведений об</w:t>
      </w:r>
      <w:r w:rsidRPr="00A305E4">
        <w:t xml:space="preserve"> </w:t>
      </w:r>
      <w:r>
        <w:t>окружающем мире, подлежащих хран</w:t>
      </w:r>
      <w:r>
        <w:t>ению, передаче и преобразованию;</w:t>
      </w:r>
    </w:p>
    <w:p w:rsidR="00A305E4" w:rsidRDefault="00A305E4" w:rsidP="00A305E4">
      <w:pPr>
        <w:pStyle w:val="a3"/>
        <w:numPr>
          <w:ilvl w:val="0"/>
          <w:numId w:val="1"/>
        </w:numPr>
      </w:pPr>
      <w:r>
        <w:t>Информация есть содержание сигнала, сообщения, полученного кибернетической системой</w:t>
      </w:r>
      <w:r w:rsidRPr="00A305E4">
        <w:t xml:space="preserve"> </w:t>
      </w:r>
      <w:r>
        <w:t>из внешнего мира;</w:t>
      </w:r>
    </w:p>
    <w:p w:rsidR="00A305E4" w:rsidRPr="00A305E4" w:rsidRDefault="00A305E4" w:rsidP="00A305E4">
      <w:pPr>
        <w:pStyle w:val="a3"/>
        <w:numPr>
          <w:ilvl w:val="0"/>
          <w:numId w:val="1"/>
        </w:numPr>
      </w:pPr>
      <w:r>
        <w:t>Информация – это мера сложности, организации структур.</w:t>
      </w:r>
    </w:p>
    <w:p w:rsidR="00415D85" w:rsidRDefault="00415D85" w:rsidP="00415D85">
      <w:pPr>
        <w:pStyle w:val="2"/>
      </w:pPr>
      <w:bookmarkStart w:id="16" w:name="_Toc90567550"/>
      <w:bookmarkStart w:id="17" w:name="_Toc90567574"/>
      <w:r>
        <w:t>Количество информации</w:t>
      </w:r>
      <w:bookmarkEnd w:id="16"/>
      <w:bookmarkEnd w:id="17"/>
    </w:p>
    <w:p w:rsidR="00A305E4" w:rsidRDefault="00A305E4" w:rsidP="00A305E4">
      <w:r>
        <w:t>М</w:t>
      </w:r>
      <w:r>
        <w:t xml:space="preserve">ера снятия неопределенности одной </w:t>
      </w:r>
      <w:r>
        <w:t>случайной величины в результате</w:t>
      </w:r>
      <w:r w:rsidRPr="00A305E4">
        <w:t xml:space="preserve"> </w:t>
      </w:r>
      <w:r>
        <w:t>наблюдения за другой.</w:t>
      </w:r>
    </w:p>
    <w:p w:rsidR="00A305E4" w:rsidRDefault="00A305E4" w:rsidP="00A305E4">
      <w:pPr>
        <w:rPr>
          <w:noProof/>
          <w:lang w:eastAsia="ru-RU"/>
        </w:rPr>
      </w:pPr>
    </w:p>
    <w:p w:rsidR="00A305E4" w:rsidRPr="00A305E4" w:rsidRDefault="00A305E4" w:rsidP="00A305E4">
      <w:pPr>
        <w:jc w:val="center"/>
      </w:pPr>
      <w:r>
        <w:rPr>
          <w:noProof/>
          <w:lang w:eastAsia="ru-RU"/>
        </w:rPr>
        <w:drawing>
          <wp:inline distT="0" distB="0" distL="0" distR="0" wp14:anchorId="47401EF4" wp14:editId="3B6C4D49">
            <wp:extent cx="5415340" cy="1407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94" t="56583" r="37218" b="27434"/>
                    <a:stretch/>
                  </pic:blipFill>
                  <pic:spPr bwMode="auto">
                    <a:xfrm>
                      <a:off x="0" y="0"/>
                      <a:ext cx="5453247" cy="141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D85" w:rsidRDefault="00415D85" w:rsidP="00415D85">
      <w:pPr>
        <w:pStyle w:val="2"/>
      </w:pPr>
      <w:bookmarkStart w:id="18" w:name="_Toc90567551"/>
      <w:bookmarkStart w:id="19" w:name="_Toc90567575"/>
      <w:r>
        <w:lastRenderedPageBreak/>
        <w:t>Копирование информации</w:t>
      </w:r>
      <w:bookmarkEnd w:id="18"/>
      <w:bookmarkEnd w:id="19"/>
    </w:p>
    <w:p w:rsidR="00415D85" w:rsidRDefault="00415D85" w:rsidP="00415D85">
      <w:r>
        <w:t xml:space="preserve"> – это процесс дублирования</w:t>
      </w:r>
      <w:r w:rsidR="00A305E4">
        <w:t xml:space="preserve"> сведений для одновременного их </w:t>
      </w:r>
      <w:r>
        <w:t>использования в нескольких местах.</w:t>
      </w:r>
    </w:p>
    <w:p w:rsidR="00415D85" w:rsidRDefault="00415D85" w:rsidP="00415D85">
      <w:pPr>
        <w:pStyle w:val="2"/>
      </w:pPr>
      <w:bookmarkStart w:id="20" w:name="_Toc90567552"/>
      <w:bookmarkStart w:id="21" w:name="_Toc90567576"/>
      <w:r>
        <w:t>Накопление информации</w:t>
      </w:r>
      <w:bookmarkEnd w:id="20"/>
      <w:bookmarkEnd w:id="21"/>
      <w:r>
        <w:t xml:space="preserve"> </w:t>
      </w:r>
    </w:p>
    <w:p w:rsidR="00415D85" w:rsidRDefault="00415D85" w:rsidP="00415D85">
      <w:r>
        <w:t>П</w:t>
      </w:r>
      <w:r>
        <w:t xml:space="preserve">роцесс аккумулирования </w:t>
      </w:r>
      <w:r w:rsidR="00A305E4">
        <w:t xml:space="preserve">собранных сведений в каком-либо </w:t>
      </w:r>
      <w:r>
        <w:t>накопителе в том случае, когда нет возможности немедленного их использования.</w:t>
      </w:r>
    </w:p>
    <w:p w:rsidR="00415D85" w:rsidRDefault="00415D85" w:rsidP="00415D85">
      <w:pPr>
        <w:pStyle w:val="2"/>
      </w:pPr>
      <w:bookmarkStart w:id="22" w:name="_Toc90567553"/>
      <w:bookmarkStart w:id="23" w:name="_Toc90567577"/>
      <w:r>
        <w:t>Носитель информации</w:t>
      </w:r>
      <w:bookmarkEnd w:id="22"/>
      <w:bookmarkEnd w:id="23"/>
    </w:p>
    <w:p w:rsidR="00A305E4" w:rsidRPr="00A305E4" w:rsidRDefault="00A305E4" w:rsidP="00A305E4">
      <w:r>
        <w:t>М</w:t>
      </w:r>
      <w:r>
        <w:t>атериальное воплощение информации той или иной форм</w:t>
      </w:r>
      <w:r>
        <w:t xml:space="preserve">ы </w:t>
      </w:r>
      <w:r>
        <w:t>восприятия и представления.</w:t>
      </w:r>
    </w:p>
    <w:p w:rsidR="00415D85" w:rsidRDefault="00415D85" w:rsidP="00415D85">
      <w:pPr>
        <w:pStyle w:val="2"/>
      </w:pPr>
      <w:bookmarkStart w:id="24" w:name="_Toc90567554"/>
      <w:bookmarkStart w:id="25" w:name="_Toc90567578"/>
      <w:r>
        <w:t>Передача информации</w:t>
      </w:r>
      <w:bookmarkEnd w:id="24"/>
      <w:bookmarkEnd w:id="25"/>
      <w:r>
        <w:t xml:space="preserve"> </w:t>
      </w:r>
    </w:p>
    <w:p w:rsidR="00415D85" w:rsidRDefault="00A305E4" w:rsidP="00415D85">
      <w:r>
        <w:t>П</w:t>
      </w:r>
      <w:r w:rsidR="00415D85">
        <w:t>роцесс изменения пространственн</w:t>
      </w:r>
      <w:r>
        <w:t xml:space="preserve">ых координат сведений, т. е. их </w:t>
      </w:r>
      <w:r w:rsidR="00415D85">
        <w:t>перемещение из одного места в другое.</w:t>
      </w:r>
    </w:p>
    <w:p w:rsidR="00415D85" w:rsidRDefault="00415D85" w:rsidP="00415D85">
      <w:pPr>
        <w:pStyle w:val="2"/>
      </w:pPr>
      <w:bookmarkStart w:id="26" w:name="_Toc90567555"/>
      <w:bookmarkStart w:id="27" w:name="_Toc90567579"/>
      <w:proofErr w:type="spellStart"/>
      <w:r>
        <w:t>Пертинентность</w:t>
      </w:r>
      <w:bookmarkEnd w:id="26"/>
      <w:bookmarkEnd w:id="27"/>
      <w:proofErr w:type="spellEnd"/>
    </w:p>
    <w:p w:rsidR="00A305E4" w:rsidRPr="00A305E4" w:rsidRDefault="00A305E4" w:rsidP="00A305E4">
      <w:r>
        <w:t>С</w:t>
      </w:r>
      <w:r>
        <w:t>оответствие полученной информации информационной потребности пользователя</w:t>
      </w:r>
    </w:p>
    <w:p w:rsidR="00415D85" w:rsidRDefault="00415D85" w:rsidP="00A305E4">
      <w:pPr>
        <w:pStyle w:val="2"/>
      </w:pPr>
      <w:bookmarkStart w:id="28" w:name="_Toc90567556"/>
      <w:bookmarkStart w:id="29" w:name="_Toc90567580"/>
      <w:r>
        <w:t>Поиск информации</w:t>
      </w:r>
      <w:bookmarkEnd w:id="28"/>
      <w:bookmarkEnd w:id="29"/>
    </w:p>
    <w:p w:rsidR="00415D85" w:rsidRDefault="00A305E4" w:rsidP="00415D85">
      <w:r>
        <w:t xml:space="preserve"> П</w:t>
      </w:r>
      <w:r w:rsidR="00415D85">
        <w:t xml:space="preserve">роцесс выборки сведений из </w:t>
      </w:r>
      <w:r>
        <w:t xml:space="preserve">хранимой информации по тому или </w:t>
      </w:r>
      <w:r w:rsidR="00415D85">
        <w:t>иному запросу. Запросы, как правило, учитывают упорядоченность хранимой информации.</w:t>
      </w:r>
    </w:p>
    <w:p w:rsidR="00415D85" w:rsidRDefault="00415D85" w:rsidP="00415D85">
      <w:pPr>
        <w:pStyle w:val="2"/>
      </w:pPr>
      <w:bookmarkStart w:id="30" w:name="_Toc90567557"/>
      <w:bookmarkStart w:id="31" w:name="_Toc90567581"/>
      <w:r>
        <w:t>Представление информации</w:t>
      </w:r>
      <w:bookmarkEnd w:id="30"/>
      <w:bookmarkEnd w:id="31"/>
    </w:p>
    <w:p w:rsidR="00415D85" w:rsidRDefault="00A305E4" w:rsidP="00415D85">
      <w:r>
        <w:t xml:space="preserve"> П</w:t>
      </w:r>
      <w:r w:rsidR="00415D85">
        <w:t>роцесс приведения с</w:t>
      </w:r>
      <w:r>
        <w:t xml:space="preserve">ведений из формы получения (при </w:t>
      </w:r>
      <w:r w:rsidR="00415D85">
        <w:t>передаче) или хранения (при поиске) в форму, удобную для</w:t>
      </w:r>
      <w:r>
        <w:t xml:space="preserve"> последующего использования при </w:t>
      </w:r>
      <w:r w:rsidR="00415D85">
        <w:t>решении конкретных задач.</w:t>
      </w:r>
    </w:p>
    <w:p w:rsidR="00415D85" w:rsidRDefault="00415D85" w:rsidP="00415D85">
      <w:pPr>
        <w:pStyle w:val="2"/>
      </w:pPr>
      <w:bookmarkStart w:id="32" w:name="_Toc90567558"/>
      <w:bookmarkStart w:id="33" w:name="_Toc90567582"/>
      <w:r>
        <w:t>Регистрация информации</w:t>
      </w:r>
      <w:bookmarkEnd w:id="32"/>
      <w:bookmarkEnd w:id="33"/>
      <w:r>
        <w:t xml:space="preserve"> </w:t>
      </w:r>
    </w:p>
    <w:p w:rsidR="00415D85" w:rsidRDefault="00A305E4" w:rsidP="00415D85">
      <w:r>
        <w:t>П</w:t>
      </w:r>
      <w:r w:rsidR="00415D85">
        <w:t>роцесс фиксирования собра</w:t>
      </w:r>
      <w:r>
        <w:t xml:space="preserve">нных (или иных) сведений на том </w:t>
      </w:r>
      <w:r w:rsidR="00415D85">
        <w:t>или ином материальном носителе.</w:t>
      </w:r>
    </w:p>
    <w:p w:rsidR="00415D85" w:rsidRDefault="00415D85" w:rsidP="00415D85">
      <w:pPr>
        <w:pStyle w:val="2"/>
      </w:pPr>
      <w:bookmarkStart w:id="34" w:name="_Toc90567559"/>
      <w:bookmarkStart w:id="35" w:name="_Toc90567583"/>
      <w:r>
        <w:t>Релевантность</w:t>
      </w:r>
      <w:bookmarkEnd w:id="34"/>
      <w:bookmarkEnd w:id="35"/>
      <w:r w:rsidR="00A305E4">
        <w:t xml:space="preserve"> </w:t>
      </w:r>
    </w:p>
    <w:p w:rsidR="00A305E4" w:rsidRPr="00A305E4" w:rsidRDefault="00A305E4" w:rsidP="00A305E4">
      <w:r>
        <w:t>Соответствие формулировке запроса</w:t>
      </w:r>
    </w:p>
    <w:p w:rsidR="00415D85" w:rsidRDefault="00415D85" w:rsidP="00415D85">
      <w:pPr>
        <w:pStyle w:val="2"/>
      </w:pPr>
      <w:bookmarkStart w:id="36" w:name="_Toc90567560"/>
      <w:bookmarkStart w:id="37" w:name="_Toc90567584"/>
      <w:r w:rsidRPr="00415D85">
        <w:rPr>
          <w:rStyle w:val="20"/>
        </w:rPr>
        <w:t>Сбор информации</w:t>
      </w:r>
      <w:bookmarkEnd w:id="36"/>
      <w:bookmarkEnd w:id="37"/>
      <w:r>
        <w:t xml:space="preserve"> </w:t>
      </w:r>
    </w:p>
    <w:p w:rsidR="00415D85" w:rsidRDefault="00415D85" w:rsidP="00415D85">
      <w:r>
        <w:t>представляет собой процесс получения све</w:t>
      </w:r>
      <w:r w:rsidR="00A305E4">
        <w:t xml:space="preserve">дений из различных источников о </w:t>
      </w:r>
      <w:r>
        <w:t>состоянии тех явлений и объектов, свойства которых явл</w:t>
      </w:r>
      <w:r w:rsidR="00A305E4">
        <w:t xml:space="preserve">яются существенными для решения </w:t>
      </w:r>
      <w:r>
        <w:t>конкретных задач.</w:t>
      </w:r>
    </w:p>
    <w:p w:rsidR="00415D85" w:rsidRDefault="00415D85" w:rsidP="00415D85">
      <w:pPr>
        <w:pStyle w:val="2"/>
      </w:pPr>
      <w:bookmarkStart w:id="38" w:name="_Toc90567561"/>
      <w:bookmarkStart w:id="39" w:name="_Toc90567585"/>
      <w:r>
        <w:t>Содержательная интерпретация</w:t>
      </w:r>
      <w:bookmarkEnd w:id="38"/>
      <w:bookmarkEnd w:id="39"/>
    </w:p>
    <w:p w:rsidR="00A305E4" w:rsidRPr="00A305E4" w:rsidRDefault="00A305E4" w:rsidP="00A305E4">
      <w:r>
        <w:t>О</w:t>
      </w:r>
      <w:r>
        <w:t>пределяет восприятие кон</w:t>
      </w:r>
      <w:r>
        <w:t xml:space="preserve">кретной информации той или иной </w:t>
      </w:r>
      <w:r>
        <w:t>формы восприятия и представления в рамках конкретного вида деятельности или решаемой задачи.</w:t>
      </w:r>
    </w:p>
    <w:p w:rsidR="00415D85" w:rsidRDefault="00415D85" w:rsidP="00415D85">
      <w:pPr>
        <w:pStyle w:val="2"/>
      </w:pPr>
      <w:bookmarkStart w:id="40" w:name="_Toc90567562"/>
      <w:bookmarkStart w:id="41" w:name="_Toc90567586"/>
      <w:r>
        <w:t>Текстовая информация</w:t>
      </w:r>
      <w:bookmarkEnd w:id="40"/>
      <w:bookmarkEnd w:id="41"/>
    </w:p>
    <w:p w:rsidR="00A305E4" w:rsidRPr="00A305E4" w:rsidRDefault="007B2DB8" w:rsidP="00A305E4">
      <w:r>
        <w:t>Р</w:t>
      </w:r>
      <w:bookmarkStart w:id="42" w:name="_GoBack"/>
      <w:bookmarkEnd w:id="42"/>
      <w:r w:rsidR="00A305E4">
        <w:t xml:space="preserve">азличные виды письменной </w:t>
      </w:r>
      <w:r w:rsidR="00A305E4">
        <w:t xml:space="preserve">речи или представления данных с </w:t>
      </w:r>
      <w:r w:rsidR="00A305E4">
        <w:t>помощью систем специальных знаков (математические и химиче</w:t>
      </w:r>
      <w:r w:rsidR="00A305E4">
        <w:t xml:space="preserve">ские формулы, тексты программ и </w:t>
      </w:r>
      <w:r w:rsidR="00A305E4">
        <w:t>т. п.).</w:t>
      </w:r>
    </w:p>
    <w:p w:rsidR="00415D85" w:rsidRDefault="00415D85" w:rsidP="00415D85">
      <w:pPr>
        <w:pStyle w:val="2"/>
      </w:pPr>
      <w:bookmarkStart w:id="43" w:name="_Toc90567563"/>
      <w:bookmarkStart w:id="44" w:name="_Toc90567587"/>
      <w:r>
        <w:t>Упорядочение информации</w:t>
      </w:r>
      <w:bookmarkEnd w:id="43"/>
      <w:bookmarkEnd w:id="44"/>
      <w:r>
        <w:t xml:space="preserve"> </w:t>
      </w:r>
    </w:p>
    <w:p w:rsidR="00415D85" w:rsidRDefault="007B2DB8" w:rsidP="00415D85">
      <w:r>
        <w:t>П</w:t>
      </w:r>
      <w:r w:rsidR="00415D85">
        <w:t>роцесс разме</w:t>
      </w:r>
      <w:r w:rsidR="00A305E4">
        <w:t xml:space="preserve">щения сведений в соответствии с </w:t>
      </w:r>
      <w:r w:rsidR="00415D85">
        <w:t>определенными отношениями между ними.</w:t>
      </w:r>
    </w:p>
    <w:p w:rsidR="00415D85" w:rsidRDefault="00415D85" w:rsidP="00415D85">
      <w:pPr>
        <w:pStyle w:val="2"/>
      </w:pPr>
      <w:bookmarkStart w:id="45" w:name="_Toc90567564"/>
      <w:bookmarkStart w:id="46" w:name="_Toc90567588"/>
      <w:r>
        <w:t>Хранение информации</w:t>
      </w:r>
      <w:bookmarkEnd w:id="45"/>
      <w:bookmarkEnd w:id="46"/>
      <w:r>
        <w:t xml:space="preserve"> </w:t>
      </w:r>
    </w:p>
    <w:p w:rsidR="00415D85" w:rsidRDefault="007B2DB8" w:rsidP="00415D85">
      <w:r>
        <w:t>П</w:t>
      </w:r>
      <w:r w:rsidR="00415D85">
        <w:t>роцесс изменени</w:t>
      </w:r>
      <w:r w:rsidR="00A305E4">
        <w:t xml:space="preserve">я временных координат сведений, </w:t>
      </w:r>
      <w:r w:rsidR="00415D85">
        <w:t>т. е. их содержание в хранилище (архиве) с целью последующего</w:t>
      </w:r>
      <w:r w:rsidR="00A305E4">
        <w:t xml:space="preserve"> использования. Хранится только </w:t>
      </w:r>
      <w:r w:rsidR="00415D85">
        <w:t>упорядоченная информация.</w:t>
      </w:r>
    </w:p>
    <w:sectPr w:rsidR="00415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EFE"/>
    <w:multiLevelType w:val="hybridMultilevel"/>
    <w:tmpl w:val="644E6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85"/>
    <w:rsid w:val="001F2B40"/>
    <w:rsid w:val="00415D85"/>
    <w:rsid w:val="00512BD2"/>
    <w:rsid w:val="007B2DB8"/>
    <w:rsid w:val="0085315A"/>
    <w:rsid w:val="00A3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9A99"/>
  <w15:chartTrackingRefBased/>
  <w15:docId w15:val="{757035E3-A6FD-4B59-87A1-F204181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5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305E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305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5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05E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30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A965-1B0A-4138-9CCD-CF884204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2021-12-16T13:59:00Z</dcterms:created>
  <dcterms:modified xsi:type="dcterms:W3CDTF">2021-12-16T14:20:00Z</dcterms:modified>
</cp:coreProperties>
</file>