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m70ryysy7tjy" w:id="0"/>
      <w:bookmarkEnd w:id="0"/>
      <w:r w:rsidDel="00000000" w:rsidR="00000000" w:rsidRPr="00000000">
        <w:rPr>
          <w:sz w:val="46"/>
          <w:szCs w:val="46"/>
          <w:rtl w:val="0"/>
        </w:rPr>
        <w:t xml:space="preserve">Лабораторные работы 5-6</w:t>
      </w:r>
    </w:p>
    <w:p w:rsidR="00000000" w:rsidDel="00000000" w:rsidP="00000000" w:rsidRDefault="00000000" w:rsidRPr="00000000" w14:paraId="00000002">
      <w:pPr>
        <w:pStyle w:val="Heading2"/>
        <w:rPr>
          <w:sz w:val="38"/>
          <w:szCs w:val="38"/>
        </w:rPr>
      </w:pPr>
      <w:bookmarkStart w:colFirst="0" w:colLast="0" w:name="_kbysgksts6xb" w:id="1"/>
      <w:bookmarkEnd w:id="1"/>
      <w:r w:rsidDel="00000000" w:rsidR="00000000" w:rsidRPr="00000000">
        <w:rPr>
          <w:sz w:val="38"/>
          <w:szCs w:val="38"/>
          <w:rtl w:val="0"/>
        </w:rPr>
        <w:t xml:space="preserve">Изучение возможности по оценке персонала ИТ системы Proaction.pro </w:t>
      </w:r>
    </w:p>
    <w:p w:rsidR="00000000" w:rsidDel="00000000" w:rsidP="00000000" w:rsidRDefault="00000000" w:rsidRPr="00000000" w14:paraId="00000003">
      <w:pPr>
        <w:rPr>
          <w:color w:val="555555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Авторы: </w:t>
      </w:r>
      <w:r w:rsidDel="00000000" w:rsidR="00000000" w:rsidRPr="00000000">
        <w:rPr>
          <w:sz w:val="28"/>
          <w:szCs w:val="28"/>
          <w:rtl w:val="0"/>
        </w:rPr>
        <w:t xml:space="preserve">Бражкина А., Маляр Д., Третьяк Г., Матвиив К., Будагян А., Букин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55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Главное меню портала выглядит так: 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46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 входе на портал мы автоматически попадаем в раздел “Оценка кандидатов”. Разберем его подробнее. 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Первое, что мы видим – форма отправки тестов кандидатам: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203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Есть различные тесты для разных должностей, можно создавать свои наборы тестов: 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374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Похожим образом выглядит раздел “Оценка сотрудников”, за исключением того, что оценивать можно как одного сотрудника, так и группу, а также производить ”оценку 360”.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062538" cy="330009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30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разделе с результатами ведётся таблица вида “Тестируемый - История - Отправленные тесты - Отправитель - Действия”: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1409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Есть возможность создавать отчёты, просматривать результаты по групповым опросам и по статистике тестирования, вести карточки кандидатов. 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Также у системы есть набор своих обучающих материалов:</w:t>
        <w:br w:type="textWrapping"/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