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</w:pPr>
            <w:r>
              <w:t>Проектирование и реализация системы проверок программного продукта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 w:rsidR="00A76E1F" w:rsidRPr="008045F2" w:rsidRDefault="00A76E1F" w:rsidP="002D3EE0">
            <w:pPr>
              <w:pStyle w:val="-8"/>
            </w:pPr>
            <w: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3E4B92" w:rsidRDefault="008A392A">
      <w:pPr>
        <w:pStyle w:val="af8"/>
      </w:pPr>
      <w:r>
        <w:t>СОДЕРЖАНИЕ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ВВЕДЕНИЕ</w:t>
        <w:tab/>
        <w:t>3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1 Сведения о работе и проекте</w:t>
        <w:tab/>
        <w:t>4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2 Постановка задачи</w:t>
        <w:tab/>
        <w:t>5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 Выполнение работы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3.1 Проектирование проверок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3.2 Данные и автоматизация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3.3 Риски и приоритеты</w:t>
        <w:tab/>
        <w:t>6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 Проверка результатов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4.1 Прогоны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4.2 Покрытие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4.3 Серия засева не менее пяти дефектов</w:t>
        <w:tab/>
        <w:t>7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5 Индивидуальный вклад и взаимодействие</w:t>
        <w:tab/>
        <w:t>9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ЗАКЛЮЧЕНИЕ</w:t>
        <w:tab/>
        <w:t>10</w:t>
      </w:r>
    </w:p>
    <w:p w:rsidR="003E4B92" w:rsidRDefault="008A392A">
      <w:pPr>
        <w:ind w:firstLine="0"/>
      </w:pPr>
      <w:r>
        <w:fldChar w:fldCharType="end"/>
      </w:r>
    </w:p>
    <w:p w:rsidR="003E4B92" w:rsidRDefault="008A392A">
      <w:pPr>
        <w:pStyle w:val="af9"/>
      </w:pPr>
      <w:r>
        <w:t>ВВЕДЕНИЕ</w:t>
      </w:r>
    </w:p>
    <w:p w:rsidR="003E4B92" w:rsidRDefault="008A392A">
      <w:r>
        <w:t xml:space="preserve">Цель работы: </w:t>
      </w:r>
    </w:p>
    <w:p w:rsidR="003E4B92" w:rsidRDefault="008A392A">
      <w:r>
        <w:t xml:space="preserve">Задача на рассматриваемом участке проекта: </w:t>
      </w:r>
    </w:p>
    <w:p>
      <w:pPr/>
      <w:r>
        <w:t>Шаблон адаптирован к приложенной актуальной методичке. Это НЕ выполненный отчёт. Автор заполняет только фактические результаты со ссылками на commit, команды и журналы. Агент не делает и не генерирует скриншоты: каждый рисунок вставляет студент по инструкции. После заполнения текста, таблиц, ссылок и точных инструкций, но до вставки реальных изображений, допустим статус CONTENT_READY_IMAGES_PENDING; он не означает готовность к сдаче. Непроведённые действия имеют статус NOT RUN, реальные ограничения — BLOCKED. Независимые проверки, оппонирование, разговор с пользователем и подписи нельзя имитировать. Перед экспортом обновить оглавление и номера страниц в Word/LibreOffice.</w:t>
      </w:r>
    </w:p>
    <w:p w:rsidR="003E4B92" w:rsidRDefault="008A392A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3E4B92" w:rsidRDefault="008A392A">
      <w:pPr>
        <w:pStyle w:val="af7"/>
      </w:pPr>
      <w:r>
        <w:t>1 Сведения о работе и проекте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ФИО, группа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Проект и команда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Репозиторий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Личный модуль / участок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spacing w:before="40" w:after="40"/>
              <w:jc w:val="left"/>
            </w:pPr>
            <w:r>
              <w:t>Тег сдачи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</w:tr>
      <w:tr>
        <w:tc>
          <w:tcPr>
            <w:tcW w:type="dxa" w:w="4677"/>
          </w:tcPr>
          <w:p>
            <w:r>
              <w:t>Вариант выполнения</w:t>
            </w:r>
          </w:p>
        </w:tc>
        <w:tc>
          <w:tcPr>
            <w:tcW w:type="dxa" w:w="4677"/>
          </w:tcPr>
          <w:p>
            <w:r>
              <w:t>Собственная зона HitPipe; реальный код и воспроизводимые тесты</w:t>
            </w:r>
          </w:p>
        </w:tc>
      </w:tr>
      <w:tr>
        <w:tc>
          <w:tcPr>
            <w:tcW w:type="dxa" w:w="4677"/>
          </w:tcPr>
          <w:p>
            <w:r>
              <w:t>Версия и commit</w:t>
            </w:r>
          </w:p>
        </w:tc>
        <w:tc>
          <w:tcPr>
            <w:tcW w:type="dxa" w:w="4677"/>
          </w:tcPr>
          <w:p>
            <w:r>
              <w:t>NOT CREATED — human/Lead gate → 2ac0797ab620c7a6af23320ef8872751c40898aa</w:t>
            </w:r>
          </w:p>
        </w:tc>
      </w:tr>
      <w:tr>
        <w:tc>
          <w:tcPr>
            <w:tcW w:type="dxa" w:w="4677"/>
          </w:tcPr>
          <w:p>
            <w:r>
              <w:t>Состояние отчёта</w:t>
            </w:r>
          </w:p>
        </w:tc>
        <w:tc>
          <w:tcPr>
            <w:tcW w:type="dxa" w:w="4677"/>
          </w:tcPr>
          <w:p>
            <w:r>
              <w:t>TEMPLATE_UNFILLED; после заполнения — CONTENT_READY_IMAGES_PENDING до вставки реальных снимков</w:t>
            </w:r>
          </w:p>
        </w:tc>
      </w:tr>
      <w:tr>
        <w:tc>
          <w:tcPr>
            <w:tcW w:type="dxa" w:w="4677"/>
          </w:tcPr>
          <w:p>
            <w:r>
              <w:t>Источник формы</w:t>
            </w:r>
          </w:p>
        </w:tc>
        <w:tc>
          <w:tcPr>
            <w:tcW w:type="dxa" w:w="4677"/>
          </w:tcPr>
          <w:p>
            <w:r>
              <w:t>Исходный преподавательский шаблон МДК03.02 ПР2; минимум пять мутаций вместо одиночного опыта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pPr>
        <w:pStyle w:val="af7"/>
      </w:pPr>
      <w:r>
        <w:t>2 Постановка задачи</w:t>
      </w:r>
    </w:p>
    <w:p w:rsidR="003E4B92" w:rsidRDefault="008A392A">
      <w:r>
        <w:t>Контракт модуля: .</w:t>
      </w:r>
    </w:p>
    <w:p w:rsidR="003E4B92" w:rsidRDefault="008A392A">
      <w:r>
        <w:t>Доступная граница: .</w:t>
      </w:r>
    </w:p>
    <w:p w:rsidR="003E4B92" w:rsidRDefault="008A392A">
      <w:r>
        <w:t>Зависимости: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2 — Требование / риск / Проверяемое правило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175"/>
        <w:gridCol w:w="2175"/>
        <w:gridCol w:w="2828"/>
        <w:gridCol w:w="2175"/>
      </w:tblGrid>
      <w:tr w:rsidR="003E4B92">
        <w:trPr>
          <w:cantSplit/>
          <w:tblHeader/>
          <w:jc w:val="center"/>
        </w:trPr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Требование / риск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Проверяемое правило</w:t>
            </w:r>
          </w:p>
        </w:tc>
        <w:tc>
          <w:tcPr>
            <w:tcW w:w="2828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Основание ожидаемого результата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Уровень проверки</w:t>
            </w:r>
          </w:p>
        </w:tc>
      </w:tr>
      <w:tr w:rsidR="003E4B92">
        <w:trPr>
          <w:cantSplit/>
          <w:jc w:val="center"/>
        </w:trPr>
        <w:tc>
          <w:tcPr>
            <w:tcW w:w="217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17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828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17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pPr>
        <w:pStyle w:val="af7"/>
      </w:pPr>
      <w:r>
        <w:t>3 Выполнение работы</w:t>
      </w:r>
    </w:p>
    <w:p w:rsidR="003E4B92" w:rsidRDefault="008A392A">
      <w:pPr>
        <w:pStyle w:val="afa"/>
      </w:pPr>
      <w:r>
        <w:t>3.1 Проектирование проверок</w:t>
      </w:r>
    </w:p>
    <w:p w:rsidR="003E4B92" w:rsidRDefault="008A392A">
      <w:r>
        <w:t>Техника 1: table-driven contract tests; показать вывод конкретных классов/границ/решений/переходов из требований, а не только назвать технику.</w:t>
      </w:r>
    </w:p>
    <w:p w:rsidR="003E4B92" w:rsidRDefault="008A392A">
      <w:r>
        <w:t>Техника 2: race detector and CLI smoke; набор включает штатный, ошибочный и граничный случаи. Число тестов определяется правилами и методичкой не нормируется.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3 — ID теста / Требование / риск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22"/>
        <w:gridCol w:w="1572"/>
        <w:gridCol w:w="2044"/>
        <w:gridCol w:w="1572"/>
        <w:gridCol w:w="1572"/>
        <w:gridCol w:w="1572"/>
      </w:tblGrid>
      <w:tr w:rsidR="003E4B92">
        <w:trPr>
          <w:cantSplit/>
          <w:tblHeader/>
          <w:jc w:val="center"/>
        </w:trPr>
        <w:tc>
          <w:tcPr>
            <w:tcW w:w="102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ID теста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Требование / риск</w:t>
            </w:r>
          </w:p>
        </w:tc>
        <w:tc>
          <w:tcPr>
            <w:tcW w:w="2044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Исходное состояние и вход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Действия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Ожидаемый результат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Обоснование выбора</w:t>
            </w:r>
          </w:p>
        </w:tc>
      </w:tr>
      <w:tr w:rsidR="003E4B92">
        <w:trPr>
          <w:cantSplit/>
          <w:jc w:val="center"/>
        </w:trPr>
        <w:tc>
          <w:tcPr>
            <w:tcW w:w="1022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1572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044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1572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1572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1572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Полный набор тест-кейсов: .</w:t>
      </w:r>
    </w:p>
    <w:p w:rsidR="003E4B92" w:rsidRDefault="008A392A">
      <w:r>
        <w:t>Чек-лист: .</w:t>
      </w:r>
    </w:p>
    <w:p w:rsidR="003E4B92" w:rsidRDefault="008A392A">
      <w:pPr>
        <w:pStyle w:val="afa"/>
      </w:pPr>
      <w:r>
        <w:t>3.2 Данные и автоматизация</w:t>
      </w:r>
    </w:p>
    <w:p w:rsidR="003E4B92" w:rsidRDefault="008A392A">
      <w:r>
        <w:t>Данные: services/delivery/testdata/{match,mismatch,incomplete}.json; синтетические, в репозитории; воспроизводимы из чистого клона без личных файлов и рабочих ключей. Для каждой заглушки описать непроверяемую внешнюю зависимость.</w:t>
      </w:r>
    </w:p>
    <w:p w:rsidR="003E4B92" w:rsidRDefault="008A392A">
      <w:r>
        <w:t>Подготовка и сброс состояния: .</w:t>
      </w:r>
    </w:p>
    <w:p w:rsidR="003E4B92" w:rsidRDefault="008A392A">
      <w:r>
        <w:t>Разработанные автоматические тесты: .</w:t>
      </w:r>
    </w:p>
    <w:p w:rsidR="003E4B92" w:rsidRDefault="008A392A">
      <w:r>
        <w:t>Изменение и включение в CI: .</w:t>
      </w:r>
    </w:p>
    <w:p w:rsidR="003E4B92" w:rsidRDefault="008A392A">
      <w:pPr>
        <w:pStyle w:val="afa"/>
      </w:pPr>
      <w:r>
        <w:t>3.3 Риски и приоритеты</w:t>
      </w:r>
    </w:p>
    <w:p w:rsidR="003E4B92" w:rsidRDefault="008A392A">
      <w:r>
        <w:t>Правило оценки: матрица методички «вероятность × ущерб». Низкая/средняя/высокая вероятность и небольшой/значимый/тяжёлый ущерб с обоснованием. Низкая×небольшой→низкий; низкая×значимый→средний; низкая×тяжёлый→высокий; средняя×небольшой→средний; средняя×значимый/тяжёлый→высокий; высокая×небольшой→средний; высокая×значимый/тяжёлый→высокий. Включить ≥1 риск безопасности; высокие риски проверять при каждом изменении, реальную среду и остаточные риски оговорить.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4 — ID / Событие и последствие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1031"/>
        <w:gridCol w:w="1585"/>
        <w:gridCol w:w="2061"/>
        <w:gridCol w:w="1585"/>
        <w:gridCol w:w="1031"/>
        <w:gridCol w:w="2061"/>
      </w:tblGrid>
      <w:tr w:rsidR="003E4B92">
        <w:trPr>
          <w:cantSplit/>
          <w:tblHeader/>
          <w:jc w:val="center"/>
        </w:trPr>
        <w:tc>
          <w:tcPr>
            <w:tcW w:w="103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ID</w:t>
            </w:r>
          </w:p>
        </w:tc>
        <w:tc>
          <w:tcPr>
            <w:tcW w:w="1585" w:type="dxa"/>
            <w:shd w:val="clear" w:color="auto" w:fill="F2F2F2"/>
          </w:tcPr>
          <w:p>
            <w:r>
              <w:t>Событие, причина и последствие</w:t>
            </w:r>
          </w:p>
        </w:tc>
        <w:tc>
          <w:tcPr>
            <w:tcW w:w="206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Вероятность и основание</w:t>
            </w:r>
          </w:p>
        </w:tc>
        <w:tc>
          <w:tcPr>
            <w:tcW w:w="158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Ущерб и основание</w:t>
            </w:r>
          </w:p>
        </w:tc>
        <w:tc>
          <w:tcPr>
            <w:tcW w:w="103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Приоритет</w:t>
            </w:r>
          </w:p>
        </w:tc>
        <w:tc>
          <w:tcPr>
            <w:tcW w:w="206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Проверка, частота и остаточный риск</w:t>
            </w:r>
          </w:p>
        </w:tc>
      </w:tr>
      <w:tr w:rsidR="003E4B92">
        <w:trPr>
          <w:cantSplit/>
          <w:jc w:val="center"/>
        </w:trPr>
        <w:tc>
          <w:tcPr>
            <w:tcW w:w="1031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158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061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158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1031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061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pPr>
        <w:pStyle w:val="af7"/>
      </w:pPr>
      <w:r>
        <w:t>4 Проверка результатов</w:t>
      </w:r>
    </w:p>
    <w:p w:rsidR="003E4B92" w:rsidRDefault="008A392A">
      <w:pPr>
        <w:pStyle w:val="afa"/>
      </w:pPr>
      <w:r>
        <w:t>4.1 Прогоны</w:t>
      </w:r>
    </w:p>
    <w:p w:rsidR="003E4B92" w:rsidRDefault="008A392A">
      <w:r>
        <w:t>Среда: .</w:t>
      </w:r>
    </w:p>
    <w:p w:rsidR="003E4B92" w:rsidRDefault="008A392A">
      <w:r>
        <w:t>Команды: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5 — Тест / набор / Версия и условия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3E4B92">
        <w:trPr>
          <w:cantSplit/>
          <w:tblHeader/>
          <w:jc w:val="center"/>
        </w:trPr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Тест / набор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Версия и условия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Фактический результат</w:t>
            </w:r>
          </w:p>
        </w:tc>
        <w:tc>
          <w:tcPr>
            <w:tcW w:w="2294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PASS / FAIL / BLOCKED / NOT RUN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176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176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176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294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176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Скрытый набор: «не получен», пока преподаватель реально не выдал набор. Если выдан — версия, команда, результат и анализ; не придумывать скрытые тесты.</w:t>
      </w:r>
    </w:p>
    <w:p w:rsidR="003E4B92" w:rsidRDefault="008A392A">
      <w:r>
        <w:t>Причины FAIL, BLOCKED и пропусков: .</w:t>
      </w:r>
    </w:p>
    <w:p w:rsidR="003E4B92" w:rsidRDefault="008A392A">
      <w:pPr>
        <w:pStyle w:val="afa"/>
      </w:pPr>
      <w:r>
        <w:t>4.2 Покрытие</w:t>
      </w:r>
    </w:p>
    <w:p w:rsidR="003E4B92" w:rsidRDefault="008A392A">
      <w:r>
        <w:t>Инструмент, команда, вид и область покрытия: .</w:t>
      </w:r>
    </w:p>
    <w:p w:rsidR="003E4B92" w:rsidRDefault="008A392A">
      <w:r>
        <w:t>Отчёт инструмента: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6 — Найденный пробел / ограничение / Почему существенен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2828"/>
        <w:gridCol w:w="2175"/>
        <w:gridCol w:w="2175"/>
        <w:gridCol w:w="2175"/>
      </w:tblGrid>
      <w:tr w:rsidR="003E4B92">
        <w:trPr>
          <w:cantSplit/>
          <w:tblHeader/>
          <w:jc w:val="center"/>
        </w:trPr>
        <w:tc>
          <w:tcPr>
            <w:tcW w:w="2828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Найденный пробел / ограничение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Почему существенен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Принятое решение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Повторная проверка</w:t>
            </w:r>
          </w:p>
        </w:tc>
      </w:tr>
      <w:tr w:rsidR="003E4B92">
        <w:trPr>
          <w:cantSplit/>
          <w:jc w:val="center"/>
        </w:trPr>
        <w:tc>
          <w:tcPr>
            <w:tcW w:w="2828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17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17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17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Если выбранный код выполнялся полностью, объяснить, что этим всё ещё не доказано. Один процент покрытия без анализа недостаточен.</w:t>
      </w:r>
    </w:p>
    <w:p w:rsidR="003E4B92" w:rsidRDefault="008A392A">
      <w:pPr>
        <w:pStyle w:val="afa"/>
      </w:pPr>
      <w:r>
        <w:t>4.3 Серия засева не менее пяти дефектов</w:t>
      </w:r>
    </w:p>
    <w:p w:rsidR="003E4B92" w:rsidRDefault="008A392A">
      <w:r>
        <w:t>Серия: минимум пять отдельных дефектов, каждый нарушает указанный канонический контракт/правило. Не вводить искусственную бизнес-логику ради мутаций.</w:t>
      </w:r>
    </w:p>
    <w:p w:rsidR="003E4B92" w:rsidRDefault="008A392A">
      <w:r>
        <w:t>Каждый дефект вносится по одному в изолированной временной ветке и должен компилироваться. Сначала исправный код PASS; затем каждый мутант с тем же набором; после всех опытов полное восстановление и PASS. Ошибка сборки не считается обнаружением.</w:t>
      </w:r>
    </w:p>
    <w:p w:rsidR="003E4B92" w:rsidRDefault="008A392A">
      <w:r>
        <w:t>Воспроизведение: NOT CREATED — mutation execution not run; patch/commit каждого мутанта, неизменный исходный код/версия тестов, команды, журналы, код завершения. Мутант не сливается в основную ветку.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7 — Состояние / Версия кода и тестов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2339"/>
        <w:gridCol w:w="2339"/>
        <w:gridCol w:w="2339"/>
        <w:gridCol w:w="2339"/>
      </w:tblGrid>
      <w:tr w:rsidR="003E4B92">
        <w:trPr>
          <w:cantSplit/>
          <w:tblHeader/>
          <w:jc w:val="center"/>
        </w:trPr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Состояние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Версия кода и тестов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Фактический результат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Подтверждение и вывод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Исходный корректный код</w:t>
            </w:r>
          </w:p>
        </w:tc>
        <w:tc>
          <w:tcPr>
            <w:tcW w:w="2339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2339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2339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Код с дефектом</w:t>
            </w:r>
          </w:p>
        </w:tc>
        <w:tc>
          <w:tcPr>
            <w:tcW w:w="2339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2339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2339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 w:rsidR="003E4B92" w:rsidRDefault="008A392A">
            <w:pPr>
              <w:pStyle w:val="ae"/>
              <w:spacing w:before="40" w:after="40"/>
              <w:jc w:val="left"/>
            </w:pPr>
            <w:r>
              <w:t>Восстановленный код</w:t>
            </w:r>
          </w:p>
        </w:tc>
        <w:tc>
          <w:tcPr>
            <w:tcW w:w="2339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339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339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</w:tr>
    </w:tbl>
    <w:p w:rsidR="003E4B92" w:rsidRDefault="003E4B92">
      <w:pPr>
        <w:spacing w:after="60" w:line="240" w:lineRule="auto"/>
      </w:pPr>
    </w:p>
    <w:p>
      <w:pPr/>
      <w:r>
        <w:t>Таблица 7а — Индивидуальный протокол всех засеянных дефектов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tblHeader w:val="true"/>
        </w:trPr>
        <w:tc>
          <w:tcPr>
            <w:tcW w:type="dxa" w:w="1336"/>
          </w:tcPr>
          <w:p>
            <w:r>
              <w:t>ID и patch</w:t>
            </w:r>
          </w:p>
        </w:tc>
        <w:tc>
          <w:tcPr>
            <w:tcW w:type="dxa" w:w="1336"/>
          </w:tcPr>
          <w:p>
            <w:r>
              <w:t>Нарушаемое правило и смысл изменения</w:t>
            </w:r>
          </w:p>
        </w:tc>
        <w:tc>
          <w:tcPr>
            <w:tcW w:type="dxa" w:w="1336"/>
          </w:tcPr>
          <w:p>
            <w:r>
              <w:t>Компилируется</w:t>
            </w:r>
          </w:p>
        </w:tc>
        <w:tc>
          <w:tcPr>
            <w:tcW w:type="dxa" w:w="1336"/>
          </w:tcPr>
          <w:p>
            <w:r>
              <w:t>Тест и первый результат</w:t>
            </w:r>
          </w:p>
        </w:tc>
        <w:tc>
          <w:tcPr>
            <w:tcW w:type="dxa" w:w="1336"/>
          </w:tcPr>
          <w:p>
            <w:r>
              <w:t>Обнаружен / пропущен</w:t>
            </w:r>
          </w:p>
        </w:tc>
        <w:tc>
          <w:tcPr>
            <w:tcW w:type="dxa" w:w="1336"/>
          </w:tcPr>
          <w:p>
            <w:r>
              <w:t>Причина пропуска и усиление</w:t>
            </w:r>
          </w:p>
        </w:tc>
        <w:tc>
          <w:tcPr>
            <w:tcW w:type="dxa" w:w="1336"/>
          </w:tcPr>
          <w:p>
            <w:r>
              <w:t>Повторный прогон и журнал</w:t>
            </w:r>
          </w:p>
        </w:tc>
      </w:tr>
      <w:tr>
        <w:tc>
          <w:tcPr>
            <w:tcW w:type="dxa" w:w="1336"/>
          </w:tcPr>
          <w:p>
            <w:r>
              <w:t>D1 — NOT RUN</w:t>
            </w:r>
          </w:p>
        </w:tc>
        <w:tc>
          <w:tcPr>
            <w:tcW w:type="dxa" w:w="1336"/>
          </w:tcPr>
          <w:p>
            <w:r>
              <w:t>NOT RUN — no compilable mutation was created</w:t>
            </w:r>
          </w:p>
        </w:tc>
        <w:tc>
          <w:tcPr>
            <w:tcW w:type="dxa" w:w="1336"/>
          </w:tcPr>
          <w:p>
            <w:r>
              <w:t>NOT RUN</w:t>
            </w:r>
          </w:p>
        </w:tc>
        <w:tc>
          <w:tcPr>
            <w:tcW w:type="dxa" w:w="1336"/>
          </w:tcPr>
          <w:p>
            <w:r>
              <w:t>NOT RUN / NOT RUN</w:t>
            </w:r>
          </w:p>
        </w:tc>
        <w:tc>
          <w:tcPr>
            <w:tcW w:type="dxa" w:w="1336"/>
          </w:tcPr>
          <w:p>
            <w:r>
              <w:t>NOT RUN</w:t>
            </w:r>
          </w:p>
        </w:tc>
        <w:tc>
          <w:tcPr>
            <w:tcW w:type="dxa" w:w="1336"/>
          </w:tcPr>
          <w:p>
            <w:r>
              <w:t>NOT APPLICABLE until mutation execution</w:t>
            </w:r>
          </w:p>
        </w:tc>
        <w:tc>
          <w:tcPr>
            <w:tcW w:type="dxa" w:w="1336"/>
          </w:tcPr>
          <w:p>
            <w:r>
              <w:t>NOT RUN / NOT RUN</w:t>
            </w:r>
          </w:p>
        </w:tc>
      </w:tr>
      <w:tr>
        <w:tc>
          <w:tcPr>
            <w:tcW w:type="dxa" w:w="1336"/>
          </w:tcPr>
          <w:p>
            <w:r>
              <w:t>D2 — NOT RUN</w:t>
            </w:r>
          </w:p>
        </w:tc>
        <w:tc>
          <w:tcPr>
            <w:tcW w:type="dxa" w:w="1336"/>
          </w:tcPr>
          <w:p>
            <w:r>
              <w:t>NOT RUN — no compilable mutation was created</w:t>
            </w:r>
          </w:p>
        </w:tc>
        <w:tc>
          <w:tcPr>
            <w:tcW w:type="dxa" w:w="1336"/>
          </w:tcPr>
          <w:p>
            <w:r>
              <w:t>NOT RUN</w:t>
            </w:r>
          </w:p>
        </w:tc>
        <w:tc>
          <w:tcPr>
            <w:tcW w:type="dxa" w:w="1336"/>
          </w:tcPr>
          <w:p>
            <w:r>
              <w:t>NOT RUN / NOT RUN</w:t>
            </w:r>
          </w:p>
        </w:tc>
        <w:tc>
          <w:tcPr>
            <w:tcW w:type="dxa" w:w="1336"/>
          </w:tcPr>
          <w:p>
            <w:r>
              <w:t>NOT RUN</w:t>
            </w:r>
          </w:p>
        </w:tc>
        <w:tc>
          <w:tcPr>
            <w:tcW w:type="dxa" w:w="1336"/>
          </w:tcPr>
          <w:p>
            <w:r>
              <w:t>NOT APPLICABLE until mutation execution</w:t>
            </w:r>
          </w:p>
        </w:tc>
        <w:tc>
          <w:tcPr>
            <w:tcW w:type="dxa" w:w="1336"/>
          </w:tcPr>
          <w:p>
            <w:r>
              <w:t>NOT RUN / NOT RUN</w:t>
            </w:r>
          </w:p>
        </w:tc>
      </w:tr>
      <w:tr>
        <w:tc>
          <w:tcPr>
            <w:tcW w:type="dxa" w:w="1336"/>
          </w:tcPr>
          <w:p>
            <w:r>
              <w:t>D3 — NOT RUN</w:t>
            </w:r>
          </w:p>
        </w:tc>
        <w:tc>
          <w:tcPr>
            <w:tcW w:type="dxa" w:w="1336"/>
          </w:tcPr>
          <w:p>
            <w:r>
              <w:t>NOT RUN — no compilable mutation was created</w:t>
            </w:r>
          </w:p>
        </w:tc>
        <w:tc>
          <w:tcPr>
            <w:tcW w:type="dxa" w:w="1336"/>
          </w:tcPr>
          <w:p>
            <w:r>
              <w:t>NOT RUN</w:t>
            </w:r>
          </w:p>
        </w:tc>
        <w:tc>
          <w:tcPr>
            <w:tcW w:type="dxa" w:w="1336"/>
          </w:tcPr>
          <w:p>
            <w:r>
              <w:t>NOT RUN / NOT RUN</w:t>
            </w:r>
          </w:p>
        </w:tc>
        <w:tc>
          <w:tcPr>
            <w:tcW w:type="dxa" w:w="1336"/>
          </w:tcPr>
          <w:p>
            <w:r>
              <w:t>NOT RUN</w:t>
            </w:r>
          </w:p>
        </w:tc>
        <w:tc>
          <w:tcPr>
            <w:tcW w:type="dxa" w:w="1336"/>
          </w:tcPr>
          <w:p>
            <w:r>
              <w:t>NOT APPLICABLE until mutation execution</w:t>
            </w:r>
          </w:p>
        </w:tc>
        <w:tc>
          <w:tcPr>
            <w:tcW w:type="dxa" w:w="1336"/>
          </w:tcPr>
          <w:p>
            <w:r>
              <w:t>NOT RUN / NOT RUN</w:t>
            </w:r>
          </w:p>
        </w:tc>
      </w:tr>
      <w:tr>
        <w:tc>
          <w:tcPr>
            <w:tcW w:type="dxa" w:w="1336"/>
          </w:tcPr>
          <w:p>
            <w:r>
              <w:t>D4 — NOT RUN</w:t>
            </w:r>
          </w:p>
        </w:tc>
        <w:tc>
          <w:tcPr>
            <w:tcW w:type="dxa" w:w="1336"/>
          </w:tcPr>
          <w:p>
            <w:r>
              <w:t>NOT RUN — no compilable mutation was created</w:t>
            </w:r>
          </w:p>
        </w:tc>
        <w:tc>
          <w:tcPr>
            <w:tcW w:type="dxa" w:w="1336"/>
          </w:tcPr>
          <w:p>
            <w:r>
              <w:t>NOT RUN</w:t>
            </w:r>
          </w:p>
        </w:tc>
        <w:tc>
          <w:tcPr>
            <w:tcW w:type="dxa" w:w="1336"/>
          </w:tcPr>
          <w:p>
            <w:r>
              <w:t>NOT RUN / NOT RUN</w:t>
            </w:r>
          </w:p>
        </w:tc>
        <w:tc>
          <w:tcPr>
            <w:tcW w:type="dxa" w:w="1336"/>
          </w:tcPr>
          <w:p>
            <w:r>
              <w:t>NOT RUN</w:t>
            </w:r>
          </w:p>
        </w:tc>
        <w:tc>
          <w:tcPr>
            <w:tcW w:type="dxa" w:w="1336"/>
          </w:tcPr>
          <w:p>
            <w:r>
              <w:t>NOT APPLICABLE until mutation execution</w:t>
            </w:r>
          </w:p>
        </w:tc>
        <w:tc>
          <w:tcPr>
            <w:tcW w:type="dxa" w:w="1336"/>
          </w:tcPr>
          <w:p>
            <w:r>
              <w:t>NOT RUN / NOT RUN</w:t>
            </w:r>
          </w:p>
        </w:tc>
      </w:tr>
      <w:tr>
        <w:tc>
          <w:tcPr>
            <w:tcW w:type="dxa" w:w="1336"/>
          </w:tcPr>
          <w:p>
            <w:r>
              <w:t>D5 — NOT RUN</w:t>
            </w:r>
          </w:p>
        </w:tc>
        <w:tc>
          <w:tcPr>
            <w:tcW w:type="dxa" w:w="1336"/>
          </w:tcPr>
          <w:p>
            <w:r>
              <w:t>NOT RUN — no compilable mutation was created</w:t>
            </w:r>
          </w:p>
        </w:tc>
        <w:tc>
          <w:tcPr>
            <w:tcW w:type="dxa" w:w="1336"/>
          </w:tcPr>
          <w:p>
            <w:r>
              <w:t>NOT RUN</w:t>
            </w:r>
          </w:p>
        </w:tc>
        <w:tc>
          <w:tcPr>
            <w:tcW w:type="dxa" w:w="1336"/>
          </w:tcPr>
          <w:p>
            <w:r>
              <w:t>NOT RUN / NOT RUN</w:t>
            </w:r>
          </w:p>
        </w:tc>
        <w:tc>
          <w:tcPr>
            <w:tcW w:type="dxa" w:w="1336"/>
          </w:tcPr>
          <w:p>
            <w:r>
              <w:t>NOT RUN</w:t>
            </w:r>
          </w:p>
        </w:tc>
        <w:tc>
          <w:tcPr>
            <w:tcW w:type="dxa" w:w="1336"/>
          </w:tcPr>
          <w:p>
            <w:r>
              <w:t>NOT APPLICABLE until mutation execution</w:t>
            </w:r>
          </w:p>
        </w:tc>
        <w:tc>
          <w:tcPr>
            <w:tcW w:type="dxa" w:w="1336"/>
          </w:tcPr>
          <w:p>
            <w:r>
              <w:t>NOT RUN / NOT RUN</w:t>
            </w:r>
          </w:p>
        </w:tc>
      </w:tr>
    </w:tbl>
    <w:p>
      <w:pPr/>
      <w:r>
        <w:t>Итог серии: засеяно 0 executed; C3 guard matrix has 5 cases but no mutation run (≥5); обнаружено первым набором NOT RUN; пропущено первым набором NOT RUN; после усиления обнаружено NOT RUN. Естественных дефектов 3 implementation defects observed and fixed, ссылки на задачи No separate Jira bug keys; fixes are in PR history. Нулевое число естественных дефектов допустимо; не выдумывать находки. Не заявлять статистический остаток по Миллсу без применимости и оговорок.</w:t>
      </w:r>
    </w:p>
    <w:p w:rsidR="003E4B92" w:rsidRDefault="008A392A">
      <w:r>
        <w:t>Для каждого пропущенного дефекта записать причину, дополнительный тест и оба фактических прогона. Если пропусков нет — указать фактическое отсутствие, а не искусственно создавать пропуск.</w:t>
      </w:r>
    </w:p>
    <w:p w:rsidR="003E4B92" w:rsidRDefault="008A392A">
      <w:r>
        <w:t>Состояние сдачи: исправный код 2ac0797ab620c7a6af23320ef8872751c40898aa, все мутации удалены, чистая рабочая копия, итоговый локальный и CI PASS. До реальных прогонов — NOT RUN. Тег 0302-pz02-ds-v1 неизменяемый; доработка новым v2 без перемещения старого тега.</w:t>
      </w:r>
    </w:p>
    <w:p w:rsidR="003E4B92" w:rsidRDefault="008A392A">
      <w:pPr>
        <w:pStyle w:val="af7"/>
      </w:pPr>
      <w:r>
        <w:t>5 Индивидуальный вклад и взаимодействие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8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8"/>
      </w:tblPr>
      <w:tblGrid>
        <w:gridCol w:w="3685"/>
        <w:gridCol w:w="2835"/>
        <w:gridCol w:w="2835"/>
      </w:tblGrid>
      <w:tr w:rsidR="003E4B92">
        <w:trPr>
          <w:cantSplit/>
          <w:tblHeader/>
          <w:jc w:val="center"/>
        </w:trPr>
        <w:tc>
          <w:tcPr>
            <w:tcW w:w="368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Выполненные действия</w:t>
            </w:r>
          </w:p>
        </w:tc>
        <w:tc>
          <w:tcPr>
            <w:tcW w:w="283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368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83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83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Общие средства и результаты других участников: .</w:t>
      </w:r>
    </w:p>
    <w:p w:rsidR="003E4B92" w:rsidRDefault="008A392A">
      <w:r>
        <w:t>Полученные замечания и решения: .</w:t>
      </w:r>
    </w:p>
    <w:p w:rsidR="003E4B92" w:rsidRDefault="008A392A">
      <w:pPr>
        <w:pStyle w:val="af9"/>
      </w:pPr>
      <w:r>
        <w:t>ЗАКЛЮЧЕНИЕ</w:t>
      </w:r>
    </w:p>
    <w:p w:rsidR="003E4B92" w:rsidRDefault="008A392A">
      <w:r>
        <w:t>Что обнаруживает разработанный набор и чем это подтверждено: .</w:t>
      </w:r>
    </w:p>
    <w:p w:rsidR="003E4B92" w:rsidRDefault="008A392A">
      <w:r>
        <w:t>Что показали покрытие и эксперимент с дефектом: .</w:t>
      </w:r>
    </w:p>
    <w:p w:rsidR="003E4B92" w:rsidRDefault="008A392A">
      <w:r>
        <w:t>Границы доказательства и остаточные риски: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9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9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Работа и автор</w:t>
            </w:r>
          </w:p>
        </w:tc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 xml:space="preserve">МДК.03.02, ПЗ №2, 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Tag → commit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Участок и требования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Кейсы, тесты, данные, команды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Локальный результат и pipeline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Покрытие и решение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Мутация и восстановление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spacing w:before="40" w:after="40"/>
              <w:jc w:val="left"/>
            </w:pPr>
            <w:r>
              <w:t>Риски и ограничения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Если отчёт включён в сам сдаваемый commit, итоговый SHA и pipeline внести в сопровождающую запись системы сдачи после создания тега. Не следует создавать новый commit только для записи SHA того же самого коммита.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p>
      <w:pPr>
        <w:pStyle w:val="af7"/>
      </w:pPr>
      <w:r>
        <w:t>ПРИЛОЖЕНИЕ. ИНСТРУКЦИИ ДЛЯ ОБЯЗАТЕЛЬНЫХ РИСУНКОВ</w:t>
      </w:r>
    </w:p>
    <w:p>
      <w:r>
        <w:t>Каждый слот заполнить реальным снимком вручную. До выдачи инструкции студенту агент обязан заменить все NOT CONDUCTED / HUMAN ACTION REQUIRED в инструкции фактическими URL, путями, командами, SHA, тегом и именами из выполненной задачи. Неразрешённый адрес или команда не считаются готовой инструкцией. Если действие не выполнено, отметить NOT RUN/BLOCKED и конкретное действие ответственного человека; не рисовать подтверждение.</w:t>
      </w:r>
    </w:p>
    <w:p>
      <w:pPr>
        <w:pStyle w:val="afa"/>
      </w:pPr>
      <w:r>
        <w:t>Рисунок 1 — Локальный прогон тестов собственного модуля</w:t>
      </w:r>
    </w:p>
    <w:p>
      <w:r>
        <w:t>[ВСТАВИТЬ РЕАЛЬНОЕ ИЗОБРАЖЕНИЕ ВРУЧНУЮ: 0302-pz02-01.png]</w:t>
      </w:r>
    </w:p>
    <w:p>
      <w:r>
        <w:t>Что открыть/выполнить: В чистом рабочем каталоге версии 2ac0797ab620c7a6af23320ef8872751c40898aa выполнить точную команду go test ./.... Перед прогоном вывести git rev-parse HEAD и git describe --tags --exact-match; после — код завершения. В кадре должны быть команда, названия тестов студента, итог PASS/FAIL и версия.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docs/labs/pr12/ds/evidence/screenshots/0302-pz02-01.png. Подпись: «Рисунок 1 — Локальный прогон тестов собственного модуля».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2 — Тесты сдаваемой версии в CI</w:t>
      </w:r>
    </w:p>
    <w:p>
      <w:r>
        <w:t>[ВСТАВИТЬ РЕАЛЬНОЕ ИЗОБРАЖЕНИЕ ВРУЧНУЮ: 0302-pz02-02.png]</w:t>
      </w:r>
    </w:p>
    <w:p>
      <w:r>
        <w:t>Что открыть/выполнить: Открыть https://github.com/hitpipe/hitpipe/actions/runs/39249913415 для commit 2ac0797ab620c7a6af23320ef8872751c40898aa / tag NOT CREATED — human/Lead gate; раскрыть задание pr12-delivery. Показать SHA, задание, команду, собственные тесты студента и фактический итог, а не только зелёный список заданий.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docs/labs/pr12/ds/evidence/screenshots/0302-pz02-02.png. Подпись: «Рисунок 2 — Тесты сдаваемой версии в CI».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3 — Покрытие собственного модуля и разбор пробела</w:t>
      </w:r>
    </w:p>
    <w:p>
      <w:r>
        <w:t>[ВСТАВИТЬ РЕАЛЬНОЕ ИЗОБРАЖЕНИЕ ВРУЧНУЮ: 0302-pz02-03.png]</w:t>
      </w:r>
    </w:p>
    <w:p>
      <w:r>
        <w:t>Что открыть/выполнить: Открыть .pr12-build/delivery.cover, построенный командой go test -count=1 -json -coverprofile=.pr12-build/delivery.cover ./... для 2ac0797ab620c7a6af23320ef8872751c40898aa. Показать имя своего модуля, вид/область покрытия и выделенный непроверенный участок cmd/delivery-contractcheck has no unit tests; smoke covers it. Если код выполнен целиком, показать покрытый фрагмент и сослаться на описанную в тексте границу доказательства.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docs/labs/pr12/ds/evidence/screenshots/0302-pz02-03.png. Подпись: «Рисунок 3 — Покрытие собственного модуля и разбор пробела».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4 — Обнаружение одного из засеянных дефектов</w:t>
      </w:r>
    </w:p>
    <w:p>
      <w:r>
        <w:t>[ВСТАВИТЬ РЕАЛЬНОЕ ИЗОБРАЖЕНИЕ ВРУЧНУЮ: 0302-pz02-04.png]</w:t>
      </w:r>
    </w:p>
    <w:p>
      <w:r>
        <w:t>Что открыть/выполнить: В изолированной временной ветке NOT CREATED — mutation execution not run открыть diff дефекта NOT RUN и журнал NOT RUN. Показать нарушаемое правило, компилируемое изменение, команду NOT RUN, имя обнаружившего теста и FAIL по содержательному утверждению. Ошибка компиляции не засчитывается.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docs/labs/pr12/ds/evidence/screenshots/0302-pz02-04.png. Подпись: «Рисунок 4 — Обнаружение одного из засеянных дефектов».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5 — Успешный прогон после полного восстановления кода</w:t>
      </w:r>
    </w:p>
    <w:p>
      <w:r>
        <w:t>[ВСТАВИТЬ РЕАЛЬНОЕ ИЗОБРАЖЕНИЕ ВРУЧНУЮ: 0302-pz02-05.png]</w:t>
      </w:r>
    </w:p>
    <w:p>
      <w:r>
        <w:t>Что открыть/выполнить: Вернуться к исправной версии 2ac0797ab620c7a6af23320ef8872751c40898aa, подтвердить git status --short и git rev-parse HEAD, выполнить CGO_ENABLED=1 go test -race ./.... Показать отсутствие мутаций, собственные тесты, итог PASS и код завершения; не смешивать с журналом временной мутантной ветки.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docs/labs/pr12/ds/evidence/screenshots/0302-pz02-05.png. Подпись: «Рисунок 5 — Успешный прогон после полного восстановления кода». В основном тексте дать ссылку на этот рисунок рядом с фактическим результатом.</w:t>
      </w:r>
    </w:p>
    <w:p>
      <w:pPr>
        <w:pStyle w:val="1"/>
      </w:pPr>
      <w:r>
        <w:t>Фактическое дополнение к шаблону</w:t>
      </w:r>
    </w:p>
    <w:p>
      <w:r>
        <w:t>Этот раздел связывает заполненный шаблон с реально выполненными артефактами. Он не заменяет предусмотренные методичкой human actions.</w:t>
      </w:r>
    </w:p>
    <w:p>
      <w:r>
        <w:t>• Local check: go test ./... and go vet ./... PASS.</w:t>
      </w:r>
    </w:p>
    <w:p>
      <w:r>
        <w:t>• Race check: CGO_ENABLED=1 go test -race ./... PASS with GCC 16.2.0.</w:t>
      </w:r>
    </w:p>
    <w:p>
      <w:r>
        <w:t>• Mutation execution: NOT RUN; no survivors or retests claimed.</w:t>
      </w:r>
    </w:p>
    <w:p>
      <w:r>
        <w:t>• CI: https://github.com/hitpipe/hitpipe/actions/runs/39249913415</w:t>
      </w:r>
    </w:p>
    <w:p>
      <w:pPr>
        <w:pStyle w:val="2"/>
      </w:pPr>
      <w:r>
        <w:t>Состояние рисунков</w:t>
      </w:r>
    </w:p>
    <w:p>
      <w:r>
        <w:t>Все рисунки остаются текстовыми placeholders. Агент не создавал и не генерировал PNG. Человек должен открыть указанный URL/каталог, выполнить указанную команду, сверить SHA/версию и только затем вставить PNG с указанным именем и подписью.</w:t>
      </w:r>
    </w:p>
    <w:sectPr w:rsidR="003E4B92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4B92" w:rsidRDefault="008A392A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B9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A392A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0613837-CB3E-462F-A63C-739BFF8FD5B0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AE81E-8EA6-4B93-B414-ED86A27C6C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10</Pages>
  <Words>605</Words>
  <Characters>4049</Characters>
  <Application>Microsoft Office Word</Application>
  <DocSecurity>0</DocSecurity>
  <Lines>134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№2. Проектирование и реализация системы проверок программного продукта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2026-10-07T07:12:00Z</dcterms:modified>
</cp:coreProperties>
</file>