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не указана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пять участников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Собственная зона/компонент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→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Часть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Краткое 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Назначение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VerifyTarget сравнивает одну цель через TargetReader.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ID цели, Expected, строгий JSON или test double.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Match / mismatch / incomplete / unknown; без записи и сети.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Ошибки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Ошибка чтения → unknown; неверная структура → incomplete; отличие поля → mismatch.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Владение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Consumer владеет портом; adapter читает observation; provenance обязателен.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Побочные эффекты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Только чтение; сеть, БД, retry и переходы состояния не выполняются.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Как выбирается в точке сборки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Сценарий и результат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 доказательства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file-backed TargetReader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services/delivery/cmd/delivery-contractcheck/main.go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FileReader normal: Match; saved target/source/time accepted; log di-contract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saved observation adapter is not real provider access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fake TargetReader in tests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services/delivery/cmd/delivery-contractcheck/main.go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test double normal: Match; same VerifyTarget call and same expected projection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Направление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Свой объект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Будущий исследовательский вопрос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Текущая готовность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→ application via typed result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Expected/Observation projections; no provider schema rewrite; status implemented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unknown; explicit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application → TargetReader via consumer-owned interface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Проверка выполняется по отдельной учебной процедуре.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 the verifier write or retry?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Адаптер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 / тест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FileReader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Обычный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Match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target-1; fixture-file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FileReader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Граница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Match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Context 1000 знаков; boundary.json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FileReader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Ошибка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Нет JSON; os error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Test double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Обычный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Match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Observation + provenance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Test double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Граница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Match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Quote-safe context 1000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Test double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Ошибка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os.ErrNotExist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t>Рисунок 2. Шаг 1: откройте фактическую документацию модуля по ссылке https://github.com/hitpipe/hitpipe/blob/work/HIT-47-ds-corrections/services/delivery/docs/module-contract.md. Шаг 2: найдите заголовки «Inputs and projection», «Outcomes and precedence» и «Replacements and evidence». Шаг 3: покажите, что документ описывает входные данные, результаты match/mismatch/incomplete/unknown, строгий разбор JSON и отсутствие сетевых и записывающих побочных эффектов. Шаг 4: снимите URL, название файла и эти разделы. Сохраните как 0104-pz02-fig02.png. Подпись: «Документация модуля по стандарту стека».</w:t>
      </w:r>
    </w:p>
    <w:p>
      <w:r>
        <w:t>Рисунок 3. Откройте два файла напрямую, не ищите слово по всему PR: 1) https://github.com/hitpipe/hitpipe/blob/work/HIT-47-ds-corrections/services/delivery/internal/application/verifytarget/verifytarget.go#L10-L13 — здесь показан интерфейс TargetReader; 2) https://github.com/hitpipe/hitpipe/blob/work/HIT-47-ds-corrections/services/delivery/internal/application/verifytarget/verifytarget.go#L37-L50 — здесь показан VerifyTarget и вызов v.reader.Read; 3) https://github.com/hitpipe/hitpipe/blob/work/HIT-47-ds-corrections/services/delivery/internal/adapters/fixtures/targetreader/file_reader.go#L13-L17 — здесь показан FileReader; 4) https://github.com/hitpipe/hitpipe/blob/work/HIT-47-ds-corrections/services/delivery/internal/adapters/fixtures/targetreader/file_reader.go#L26-L53 — здесь показано чтение сохранённого наблюдения без обращения к провайдеру. Сделайте два последовательных снимка: сначала verifytarget.go со строками 10–13 и 37–50, затем file_reader.go со строками 13–17 и 26–53. На снимках должны быть видны имя файла, URL и строки кода. Сохраните как 0104-pz02-fig03-1.png и 0104-pz02-fig03-2.png. Подпись: «Один потребитель и две подключаемые реализации».</w:t>
      </w:r>
    </w:p>
    <w:p>
      <w: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t>Рисунок 5. Шаг 1: откройте PowerShell. Шаг 2: выполните Set-Location C:\projects\hitpipe\services\delivery. Шаг 3: выполните go test ./internal/adapters/fixtures/targetreader -run TestFileReaderAndDoubleShareVerifyTargetContract -v. Шаг 4: дождитесь строк PASS и итогового exit code 0. Снимите команду, имя теста и результат. Сохраните как 0104-pz02-fig05.png. Подпись: «Проверка контракта чтения файла».</w:t>
      </w:r>
    </w:p>
    <w:p>
      <w: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