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C377F" w:rsidRPr="005F3E53" w:rsidRDefault="00681F8B" w:rsidP="002C377F">
      <w:pPr>
        <w:pStyle w:val="-10"/>
      </w:pPr>
      <w:r>
        <w:t>ГУАП</w:t>
      </w:r>
    </w:p>
    <w:p w:rsidR="002C377F" w:rsidRPr="005F3E53" w:rsidRDefault="002C377F" w:rsidP="002C377F">
      <w:pPr>
        <w:pStyle w:val="-3"/>
      </w:pPr>
      <w:r>
        <w:t xml:space="preserve">КАФЕДРА № </w:t>
      </w:r>
    </w:p>
    <w:p w:rsidR="002C377F" w:rsidRPr="005F3E53" w:rsidRDefault="00E16E87" w:rsidP="002C377F">
      <w:pPr>
        <w:pStyle w:val="-4"/>
      </w:pPr>
      <w:r>
        <w:t xml:space="preserve">ОТЧЕТ </w:t>
        <w:br/>
        <w:t>ЗАЩИЩЕН С ОЦЕНКОЙ</w:t>
      </w:r>
    </w:p>
    <w:p w:rsidR="002C377F" w:rsidRPr="005F3E53" w:rsidRDefault="00E16E87" w:rsidP="002C377F">
      <w:pPr>
        <w:pStyle w:val="-4"/>
      </w:pPr>
      <w:r>
        <w:t>ПРЕПОДАВАТЕЛЬ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261"/>
        <w:gridCol w:w="283"/>
        <w:gridCol w:w="2833"/>
        <w:gridCol w:w="236"/>
        <w:gridCol w:w="2743"/>
      </w:tblGrid>
      <w:tr w:rsidR="00D538E8" w:rsidRPr="005F3E53" w:rsidTr="003B5272">
        <w:trPr>
          <w:tblHeader w:val="true"/>
        </w:trPr>
        <w:tc>
          <w:tcPr>
            <w:tcW w:w="3261" w:type="dxa"/>
            <w:tcBorders>
              <w:top w:val="nil"/>
              <w:left w:val="nil"/>
              <w:right w:val="nil"/>
            </w:tcBorders>
            <w:vAlign w:val="center"/>
          </w:tcPr>
          <w:p w:rsidR="00D538E8" w:rsidRPr="005F3E53" w:rsidRDefault="00D538E8" w:rsidP="00D538E8">
            <w:pPr>
              <w:pStyle w:val="-1"/>
              <w:spacing w:before="0" w:after="0" w:line="240" w:lineRule="auto"/>
              <w:jc w:val="center"/>
            </w:pP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D538E8">
            <w:pPr>
              <w:widowControl w:val="0"/>
              <w:autoSpaceDE w:val="0"/>
              <w:autoSpaceDN w:val="0"/>
              <w:adjustRightInd w:val="0"/>
              <w:spacing w:before="0" w:after="0" w:line="240" w:lineRule="auto"/>
              <w:ind w:firstLine="0"/>
              <w:jc w:val="center"/>
            </w:pPr>
          </w:p>
        </w:tc>
        <w:tc>
          <w:tcPr>
            <w:tcW w:w="2833" w:type="dxa"/>
            <w:tcBorders>
              <w:top w:val="nil"/>
              <w:left w:val="nil"/>
              <w:right w:val="nil"/>
            </w:tcBorders>
            <w:vAlign w:val="center"/>
          </w:tcPr>
          <w:p w:rsidR="00D538E8" w:rsidRPr="005F3E53" w:rsidRDefault="00D538E8" w:rsidP="00D538E8">
            <w:pPr>
              <w:pStyle w:val="-1"/>
              <w:spacing w:before="0" w:after="0" w:line="240" w:lineRule="auto"/>
              <w:jc w:val="center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D538E8">
            <w:pPr>
              <w:widowControl w:val="0"/>
              <w:autoSpaceDE w:val="0"/>
              <w:autoSpaceDN w:val="0"/>
              <w:adjustRightInd w:val="0"/>
              <w:spacing w:before="0" w:after="0" w:line="240" w:lineRule="auto"/>
              <w:ind w:firstLine="0"/>
              <w:jc w:val="center"/>
            </w:pPr>
          </w:p>
        </w:tc>
        <w:tc>
          <w:tcPr>
            <w:tcW w:w="2743" w:type="dxa"/>
            <w:tcBorders>
              <w:top w:val="nil"/>
              <w:left w:val="nil"/>
              <w:right w:val="nil"/>
            </w:tcBorders>
            <w:vAlign w:val="center"/>
          </w:tcPr>
          <w:p w:rsidR="00D538E8" w:rsidRPr="005F3E53" w:rsidRDefault="00D538E8" w:rsidP="00D538E8">
            <w:pPr>
              <w:pStyle w:val="-1"/>
              <w:spacing w:before="0" w:after="0" w:line="240" w:lineRule="auto"/>
              <w:jc w:val="center"/>
            </w:pPr>
          </w:p>
        </w:tc>
      </w:tr>
      <w:tr w:rsidR="00D538E8" w:rsidRPr="005F3E53" w:rsidTr="003B5272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spacing w:before="0" w:after="0" w:line="240" w:lineRule="auto"/>
              <w:jc w:val="left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b w:val="0"/>
                <w:sz w:val="22"/>
              </w:rPr>
              <w:t>должность, уч. степень, звание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spacing w:before="0" w:after="0" w:line="240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83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spacing w:before="0" w:after="0" w:line="240" w:lineRule="auto"/>
              <w:jc w:val="left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b w:val="0"/>
                <w:sz w:val="22"/>
              </w:rP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spacing w:before="0" w:after="0" w:line="240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74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spacing w:before="0" w:after="0" w:line="240" w:lineRule="auto"/>
              <w:jc w:val="left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b w:val="0"/>
                <w:sz w:val="22"/>
              </w:rPr>
              <w:t>инициалы, фамилия</w:t>
            </w:r>
          </w:p>
        </w:tc>
      </w:tr>
    </w:tbl>
    <w:p w:rsidR="002C377F" w:rsidRPr="000F223F" w:rsidRDefault="00E16E87" w:rsidP="008045F2">
      <w:pPr>
        <w:pStyle w:val="-5"/>
        <w:rPr>
          <w:sz w:val="32"/>
          <w:szCs w:val="32"/>
        </w:rPr>
      </w:pPr>
      <w:r>
        <w:t>ОТЧЕТ О ПРАКТИЧЕСКОЙ РАБОТЕ № 1</w:t>
      </w:r>
    </w:p>
    <w:tbl>
      <w:tblPr>
        <w:tblW w:w="9356" w:type="dxa"/>
        <w:tblLook w:val="0000" w:firstRow="0" w:lastRow="0" w:firstColumn="0" w:lastColumn="0" w:noHBand="0" w:noVBand="0"/>
      </w:tblPr>
      <w:tblGrid>
        <w:gridCol w:w="9356"/>
      </w:tblGrid>
      <w:tr w:rsidR="00A76E1F" w:rsidRPr="000F223F" w:rsidTr="002D3EE0">
        <w:trPr>
          <w:tblHeader w:val="true"/>
        </w:trPr>
        <w:tc>
          <w:tcPr>
            <w:tcW w:w="935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A76E1F" w:rsidRPr="008045F2" w:rsidRDefault="00A76E1F" w:rsidP="002D3EE0">
            <w:pPr>
              <w:pStyle w:val="-7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Формирование требований и регламента инженерного процесса проекта</w:t>
            </w:r>
          </w:p>
        </w:tc>
      </w:tr>
      <w:tr w:rsidR="00A76E1F" w:rsidRPr="000F223F" w:rsidTr="002D3EE0">
        <w:tc>
          <w:tcPr>
            <w:tcW w:w="935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A76E1F" w:rsidRPr="008045F2" w:rsidRDefault="00A76E1F" w:rsidP="002D3EE0">
            <w:pPr>
              <w:pStyle w:val="-8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по МДК.03.02 «Обеспечение качества функционирования компьютерных систем»</w:t>
            </w:r>
          </w:p>
        </w:tc>
      </w:tr>
    </w:tbl>
    <w:p w:rsidR="00A76E1F" w:rsidRPr="005F3E53" w:rsidRDefault="00A76E1F" w:rsidP="00A76E1F">
      <w:pPr>
        <w:pStyle w:val="-4"/>
        <w:spacing w:before="0" w:after="0"/>
        <w:rPr>
          <w:rFonts w:eastAsia="Times New Roman"/>
        </w:rPr>
      </w:pPr>
      <w:r/>
    </w:p>
    <w:p w:rsidR="00A76E1F" w:rsidRDefault="00A76E1F" w:rsidP="00A76E1F">
      <w:pPr>
        <w:pStyle w:val="-4"/>
        <w:spacing w:before="0" w:after="0"/>
        <w:rPr>
          <w:rFonts w:eastAsia="Times New Roman"/>
        </w:rPr>
      </w:pPr>
      <w:r/>
    </w:p>
    <w:p w:rsidR="00A76E1F" w:rsidRDefault="00A76E1F" w:rsidP="00A76E1F">
      <w:pPr>
        <w:pStyle w:val="-4"/>
        <w:spacing w:before="0" w:after="0"/>
        <w:rPr>
          <w:rFonts w:eastAsia="Times New Roman"/>
        </w:rPr>
      </w:pPr>
      <w:r/>
    </w:p>
    <w:p w:rsidR="00681F8B" w:rsidRDefault="00681F8B" w:rsidP="00A76E1F">
      <w:pPr>
        <w:pStyle w:val="-4"/>
        <w:spacing w:before="0" w:after="0"/>
        <w:rPr>
          <w:rFonts w:eastAsia="Times New Roman"/>
        </w:rPr>
      </w:pPr>
      <w:r/>
    </w:p>
    <w:p w:rsidR="00681F8B" w:rsidRDefault="00681F8B" w:rsidP="00A76E1F">
      <w:pPr>
        <w:pStyle w:val="-4"/>
        <w:spacing w:before="0" w:after="0"/>
        <w:rPr>
          <w:rFonts w:eastAsia="Times New Roman"/>
        </w:rPr>
      </w:pPr>
      <w:r/>
    </w:p>
    <w:p w:rsidR="00A76E1F" w:rsidRPr="005F3E53" w:rsidRDefault="00A76E1F" w:rsidP="00A76E1F">
      <w:pPr>
        <w:pStyle w:val="-4"/>
        <w:spacing w:before="0" w:after="0"/>
        <w:rPr>
          <w:rFonts w:eastAsia="Times New Roman"/>
        </w:rPr>
      </w:pPr>
      <w:r/>
    </w:p>
    <w:p w:rsidR="00A76E1F" w:rsidRDefault="00A76E1F" w:rsidP="00A76E1F">
      <w:pPr>
        <w:pStyle w:val="-4"/>
        <w:spacing w:before="0" w:after="0"/>
        <w:rPr>
          <w:rFonts w:eastAsia="Times New Roman"/>
        </w:rPr>
      </w:pPr>
      <w:r/>
    </w:p>
    <w:p w:rsidR="00A76E1F" w:rsidRPr="005F3E53" w:rsidRDefault="00A76E1F" w:rsidP="00A76E1F">
      <w:pPr>
        <w:pStyle w:val="-4"/>
        <w:rPr>
          <w:rFonts w:ascii="Times New Roman" w:eastAsia="Times New Roman" w:hAnsi="Times New Roman" w:cs="Times New Roman"/>
          <w:szCs w:val="24"/>
          <w:lang w:eastAsia="ru-RU"/>
        </w:rPr>
      </w:pPr>
      <w:r>
        <w:t>РАБОТУ ВЫПОЛНИЛ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560"/>
        <w:gridCol w:w="1925"/>
        <w:gridCol w:w="240"/>
        <w:gridCol w:w="2377"/>
        <w:gridCol w:w="236"/>
        <w:gridCol w:w="3018"/>
      </w:tblGrid>
      <w:tr w:rsidR="00A76E1F" w:rsidRPr="005F3E53" w:rsidTr="002D3EE0">
        <w:trPr>
          <w:tblHeader w:val="true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0" w:line="240" w:lineRule="auto"/>
              <w:jc w:val="center"/>
              <w:rPr>
                <w:rFonts w:eastAsia="Times New Roman"/>
                <w:lang w:eastAsia="ru-RU"/>
              </w:rPr>
            </w:pPr>
            <w:r>
              <w:rPr>
                <w:rFonts w:ascii="Times New Roman" w:hAnsi="Times New Roman"/>
                <w:b/>
                <w:sz w:val="22"/>
              </w:rPr>
              <w:t xml:space="preserve">Студент гр. № </w:t>
            </w:r>
          </w:p>
        </w:tc>
        <w:tc>
          <w:tcPr>
            <w:tcW w:w="1925" w:type="dxa"/>
            <w:tcBorders>
              <w:top w:val="nil"/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widowControl w:val="0"/>
              <w:autoSpaceDE w:val="0"/>
              <w:autoSpaceDN w:val="0"/>
              <w:adjustRightInd w:val="0"/>
              <w:spacing w:line="240" w:lineRule="auto" w:before="0" w:after="0"/>
              <w:ind w:firstLine="0"/>
              <w:jc w:val="center"/>
              <w:rPr>
                <w:szCs w:val="24"/>
                <w:lang w:eastAsia="ru-RU"/>
              </w:rPr>
            </w:pPr>
          </w:p>
        </w:tc>
        <w:tc>
          <w:tcPr>
            <w:tcW w:w="2377" w:type="dxa"/>
            <w:tcBorders>
              <w:top w:val="nil"/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szCs w:val="24"/>
                <w:lang w:eastAsia="ru-RU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widowControl w:val="0"/>
              <w:autoSpaceDE w:val="0"/>
              <w:autoSpaceDN w:val="0"/>
              <w:adjustRightInd w:val="0"/>
              <w:spacing w:line="240" w:lineRule="auto" w:before="0" w:after="0"/>
              <w:ind w:firstLine="0"/>
              <w:jc w:val="center"/>
              <w:rPr>
                <w:szCs w:val="24"/>
                <w:lang w:eastAsia="ru-RU"/>
              </w:rPr>
            </w:pPr>
          </w:p>
        </w:tc>
        <w:tc>
          <w:tcPr>
            <w:tcW w:w="3018" w:type="dxa"/>
            <w:tcBorders>
              <w:top w:val="nil"/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0" w:line="240" w:lineRule="auto"/>
              <w:jc w:val="center"/>
              <w:rPr>
                <w:rFonts w:eastAsia="Times New Roman"/>
                <w:lang w:eastAsia="ru-RU"/>
              </w:rPr>
            </w:pPr>
          </w:p>
        </w:tc>
      </w:tr>
      <w:tr w:rsidR="00A76E1F" w:rsidRPr="005F3E53" w:rsidTr="002D3EE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0" w:line="240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0" w:line="240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0" w:line="240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377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0" w:line="240" w:lineRule="auto"/>
              <w:jc w:val="left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b w:val="0"/>
                <w:sz w:val="22"/>
              </w:rP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0" w:line="240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3018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0" w:line="240" w:lineRule="auto"/>
              <w:jc w:val="left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b w:val="0"/>
                <w:sz w:val="22"/>
              </w:rPr>
              <w:t>инициалы, фамилия</w:t>
            </w:r>
          </w:p>
        </w:tc>
      </w:tr>
    </w:tbl>
    <w:p w:rsidR="002C377F" w:rsidRPr="005F3E53" w:rsidRDefault="002C377F" w:rsidP="00FD7FE5">
      <w:pPr>
        <w:pStyle w:val="-6"/>
      </w:pPr>
      <w:r>
        <w:t>Санкт-Петербург</w:t>
      </w:r>
    </w:p>
    <w:p w:rsidR="00D73871" w:rsidRDefault="00181D04">
      <w:pPr>
        <w:pStyle w:val="af8"/>
      </w:pPr>
      <w:r>
        <w:t>СОДЕРЖАНИЕ</w:t>
      </w:r>
    </w:p>
    <w:p w:rsidR="00181D04" w:rsidRDefault="00181D04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ВВЕДЕНИЕ</w:t>
        <w:tab/>
        <w:t>3</w:t>
      </w:r>
    </w:p>
    <w:p w:rsidR="00181D04" w:rsidRDefault="00181D04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1 Сведения о работе и проекте</w:t>
        <w:tab/>
        <w:t>4</w:t>
      </w:r>
    </w:p>
    <w:p w:rsidR="00181D04" w:rsidRDefault="00181D04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2 Постановка задачи и обследование</w:t>
        <w:tab/>
        <w:t>5</w:t>
      </w:r>
    </w:p>
    <w:p w:rsidR="00181D04" w:rsidRDefault="00181D04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3 Выполнение работы</w:t>
        <w:tab/>
        <w:t>6</w:t>
      </w:r>
    </w:p>
    <w:p w:rsidR="00181D04" w:rsidRDefault="00181D04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Требования рассматриваемого участка</w:t>
        <w:tab/>
        <w:t>6</w:t>
      </w:r>
    </w:p>
    <w:p w:rsidR="00181D04" w:rsidRDefault="00181D04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Управление изменением</w:t>
        <w:tab/>
        <w:t>6</w:t>
      </w:r>
    </w:p>
    <w:p w:rsidR="00181D04" w:rsidRDefault="00181D04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Замечания оппонентов и принятые решения</w:t>
        <w:tab/>
        <w:t>6</w:t>
      </w:r>
    </w:p>
    <w:p w:rsidR="00181D04" w:rsidRDefault="00181D04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4 Проверка результатов</w:t>
        <w:tab/>
        <w:t>9</w:t>
      </w:r>
    </w:p>
    <w:p w:rsidR="00181D04" w:rsidRDefault="00181D04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5 Индивидуальный вклад и взаимодействие</w:t>
        <w:tab/>
        <w:t>10</w:t>
      </w:r>
    </w:p>
    <w:p w:rsidR="00181D04" w:rsidRDefault="00181D04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ЗАКЛЮЧЕНИЕ</w:t>
        <w:tab/>
        <w:t>11</w:t>
      </w:r>
    </w:p>
    <w:p w:rsidR="00D73871" w:rsidRDefault="00181D04">
      <w:pPr>
        <w:ind w:firstLine="0"/>
      </w:pPr>
      <w:r/>
    </w:p>
    <w:p w:rsidR="00D73871" w:rsidRDefault="00181D04">
      <w:pPr>
        <w:pStyle w:val="af9"/>
      </w:pPr>
      <w:r>
        <w:t>ВВЕДЕНИЕ</w:t>
      </w:r>
    </w:p>
    <w:p w:rsidR="00D73871" w:rsidRDefault="00181D04">
      <w:r>
        <w:t xml:space="preserve">Цель работы: </w:t>
      </w:r>
    </w:p>
    <w:p w:rsidR="00D73871" w:rsidRDefault="00181D04">
      <w:r>
        <w:t xml:space="preserve">Задача на рассматриваемом участке проекта: </w:t>
      </w:r>
    </w:p>
    <w:p w:rsidR="00D73871" w:rsidRDefault="00181D04">
      <w:r>
        <w:t>Отчёт заполняется индивидуально. Общие материалы проекта приводятся по ссылкам; результаты и выводы относятся к личному участку студента.</w:t>
      </w:r>
    </w:p>
    <w:p w:rsidR="00D73871" w:rsidRDefault="00181D04">
      <w:pPr>
        <w:pStyle w:val="af7"/>
      </w:pPr>
      <w:r>
        <w:t>1 Сведения о работе и проекте</w:t>
      </w:r>
    </w:p>
    <w:p w:rsidR="00D73871" w:rsidRDefault="00181D04">
      <w:pPr>
        <w:keepNext/>
        <w:spacing w:before="120" w:after="60"/>
        <w:ind w:firstLine="0"/>
        <w:jc w:val="left"/>
      </w:pPr>
      <w:r>
        <w:t>Таблица 1 — Поле / Значение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1"/>
      </w:tblPr>
      <w:tblGrid>
        <w:gridCol w:w="4677"/>
        <w:gridCol w:w="4677"/>
      </w:tblGrid>
      <w:tr w:rsidR="00D73871">
        <w:trPr>
          <w:cantSplit/>
          <w:tblHeader/>
          <w:jc w:val="center"/>
        </w:trPr>
        <w:tc>
          <w:tcPr>
            <w:tcW w:w="4677" w:type="dxa"/>
            <w:shd w:val="clear" w:color="auto" w:fill="F2F2F2"/>
            <w:vAlign w:val="center"/>
          </w:tcPr>
          <w:p w:rsidR="00D73871" w:rsidRDefault="00181D04">
            <w:pPr>
              <w:pStyle w:val="ae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Поле</w:t>
            </w:r>
          </w:p>
        </w:tc>
        <w:tc>
          <w:tcPr>
            <w:tcW w:w="4677" w:type="dxa"/>
            <w:shd w:val="clear" w:color="auto" w:fill="F2F2F2"/>
            <w:vAlign w:val="center"/>
          </w:tcPr>
          <w:p w:rsidR="00D73871" w:rsidRDefault="00181D04">
            <w:pPr>
              <w:pStyle w:val="ae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Значение</w:t>
            </w:r>
          </w:p>
        </w:tc>
      </w:tr>
      <w:tr w:rsidR="00D73871">
        <w:trPr>
          <w:cantSplit/>
          <w:jc w:val="center"/>
        </w:trPr>
        <w:tc>
          <w:tcPr>
            <w:tcW w:w="4677" w:type="dxa"/>
            <w:vAlign w:val="center"/>
          </w:tcPr>
          <w:p w:rsidR="00D73871" w:rsidRDefault="00181D04">
            <w:pPr>
              <w:pStyle w:val="ae"/>
              <w:keepNext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ФИО, группа</w:t>
            </w:r>
          </w:p>
        </w:tc>
        <w:tc>
          <w:tcPr>
            <w:tcW w:w="4677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Дмитрий Стацюк, группа не указана</w:t>
            </w:r>
          </w:p>
        </w:tc>
      </w:tr>
      <w:tr w:rsidR="00D73871">
        <w:trPr>
          <w:cantSplit/>
          <w:jc w:val="center"/>
        </w:trPr>
        <w:tc>
          <w:tcPr>
            <w:tcW w:w="4677" w:type="dxa"/>
            <w:vAlign w:val="center"/>
          </w:tcPr>
          <w:p w:rsidR="00D73871" w:rsidRDefault="00181D04">
            <w:pPr>
              <w:pStyle w:val="ae"/>
              <w:keepNext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Проект и команда</w:t>
            </w:r>
          </w:p>
        </w:tc>
        <w:tc>
          <w:tcPr>
            <w:tcW w:w="4677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HitPipe; Delivery - Destination Integrations</w:t>
            </w:r>
          </w:p>
        </w:tc>
      </w:tr>
      <w:tr w:rsidR="00D73871">
        <w:trPr>
          <w:cantSplit/>
          <w:jc w:val="center"/>
        </w:trPr>
        <w:tc>
          <w:tcPr>
            <w:tcW w:w="4677" w:type="dxa"/>
            <w:vAlign w:val="center"/>
          </w:tcPr>
          <w:p w:rsidR="00D73871" w:rsidRDefault="00181D04">
            <w:pPr>
              <w:pStyle w:val="ae"/>
              <w:keepNext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Индивидуальный участок</w:t>
            </w:r>
          </w:p>
        </w:tc>
        <w:tc>
          <w:tcPr>
            <w:tcW w:w="4677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TargetReadback / services/delivery</w:t>
            </w:r>
          </w:p>
        </w:tc>
      </w:tr>
      <w:tr w:rsidR="00D73871">
        <w:trPr>
          <w:cantSplit/>
          <w:jc w:val="center"/>
        </w:trPr>
        <w:tc>
          <w:tcPr>
            <w:tcW w:w="4677" w:type="dxa"/>
            <w:vAlign w:val="center"/>
          </w:tcPr>
          <w:p w:rsidR="00D73871" w:rsidRDefault="00181D04">
            <w:pPr>
              <w:pStyle w:val="ae"/>
              <w:keepNext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Репозиторий</w:t>
            </w:r>
          </w:p>
        </w:tc>
        <w:tc>
          <w:tcPr>
            <w:tcW w:w="4677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https://github.com/hitpipe/hitpipe</w:t>
            </w:r>
          </w:p>
        </w:tc>
      </w:tr>
      <w:tr w:rsidR="00D73871">
        <w:trPr>
          <w:cantSplit/>
          <w:jc w:val="center"/>
        </w:trPr>
        <w:tc>
          <w:tcPr>
            <w:tcW w:w="4677" w:type="dxa"/>
            <w:vAlign w:val="center"/>
          </w:tcPr>
          <w:p w:rsidR="00D73871" w:rsidRDefault="00181D04">
            <w:pPr>
              <w:pStyle w:val="ae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Тег сдачи</w:t>
            </w:r>
          </w:p>
        </w:tc>
        <w:tc>
          <w:tcPr>
            <w:tcW w:w="4677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не создан — human/Lead gate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Вариант выполнения</w:t>
            </w:r>
          </w:p>
        </w:tc>
        <w:tc>
          <w:tcPr>
            <w:tcW w:type="dxa" w:w="467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bafc97a0eb5cc2b2aba68c04a74b179b61432d82; correction PR #29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Версия и commit</w:t>
            </w:r>
          </w:p>
        </w:tc>
        <w:tc>
          <w:tcPr>
            <w:tcW w:type="dxa" w:w="467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Human/Lead-controlled capture → bafc97a0eb5cc2b2aba68c04a74b179b61432d82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Источник формы</w:t>
            </w:r>
          </w:p>
        </w:tc>
        <w:tc>
          <w:tcPr>
            <w:tcW w:type="dxa" w:w="467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Исходный преподавательский шаблон МДК03.02 ПР1; минимальные дополнения под актуальную методичку</w:t>
            </w:r>
          </w:p>
        </w:tc>
      </w:tr>
    </w:tbl>
    <w:p w:rsidR="00D73871" w:rsidRDefault="00D73871">
      <w:pPr>
        <w:spacing w:after="60" w:line="240" w:lineRule="auto"/>
      </w:pPr>
      <w:r/>
    </w:p>
    <w:p w:rsidR="00D73871" w:rsidRDefault="00181D04">
      <w:pPr>
        <w:pStyle w:val="af7"/>
      </w:pPr>
      <w:r>
        <w:t>2 Постановка задачи и обследование</w:t>
      </w:r>
    </w:p>
    <w:p w:rsidR="00D73871" w:rsidRDefault="00181D04">
      <w:r>
        <w:t>Пользователь и полезный сценарий: .</w:t>
      </w:r>
    </w:p>
    <w:p w:rsidR="00D73871" w:rsidRDefault="00181D04">
      <w:r>
        <w:t>Постановка задачи: .</w:t>
      </w:r>
    </w:p>
    <w:tbl>
      <w:tblPr>
        <w:tblW w:type="dxa" w:w="9000"/>
        <w:tblLayout w:type="autofit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fill="EDEDED" w:val="clear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pPr>
              <w:spacing w:before="0" w:after="20" w:line="240" w:lineRule="auto"/>
              <w:jc w:val="center"/>
            </w:pPr>
            <w:r>
              <w:t>[МЕСТО ДЛЯ СКРИНШОТА 1 — Требование, задача и запрос на слияние]</w:t>
            </w:r>
          </w:p>
        </w:tc>
      </w:tr>
    </w:tbl>
    <w:p>
      <w:pPr>
        <w:spacing w:before="40" w:after="160"/>
        <w:jc w:val="center"/>
      </w:pPr>
      <w:r>
        <w:t>Рисунок 1 — Требование, задача и запрос на слияние</w:t>
      </w:r>
    </w:p>
    <w:p w:rsidR="00D73871" w:rsidRDefault="00181D04">
      <w:r>
        <w:t>Источник сведений: Материалы H1 оформляются отдельно.; реальная дата и участники Проверка по H1 выполняется отдельно.; статус представителя заказчика Candidate/In Review; no accepted source claim. Неполученные ответы остаются открытыми вопросами; исследовательские документы не подменяют проведённый разговор.</w:t>
      </w:r>
    </w:p>
    <w:p w:rsidR="00D73871" w:rsidRDefault="00181D04">
      <w:pPr>
        <w:keepNext/>
        <w:spacing w:before="120" w:after="60"/>
        <w:ind w:firstLine="0"/>
        <w:jc w:val="left"/>
      </w:pPr>
      <w:r>
        <w:t>Таблица 2 — Вопрос обследования / Полученный ответ и источник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2"/>
      </w:tblPr>
      <w:tblGrid>
        <w:gridCol w:w="2598"/>
        <w:gridCol w:w="3378"/>
        <w:gridCol w:w="3378"/>
      </w:tblGrid>
      <w:tr w:rsidR="00D73871">
        <w:trPr>
          <w:cantSplit/>
          <w:tblHeader/>
          <w:jc w:val="center"/>
        </w:trPr>
        <w:tc>
          <w:tcPr>
            <w:tcW w:w="2598" w:type="dxa"/>
            <w:shd w:val="clear" w:color="auto" w:fill="F2F2F2"/>
            <w:vAlign w:val="center"/>
          </w:tcPr>
          <w:p w:rsidR="00D73871" w:rsidRDefault="00181D04">
            <w:pPr>
              <w:pStyle w:val="ae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Вопрос обследования</w:t>
            </w:r>
          </w:p>
        </w:tc>
        <w:tc>
          <w:tcPr>
            <w:tcW w:w="3378" w:type="dxa"/>
            <w:shd w:val="clear" w:color="auto" w:fill="F2F2F2"/>
            <w:vAlign w:val="center"/>
          </w:tcPr>
          <w:p w:rsidR="00D73871" w:rsidRDefault="00181D04">
            <w:pPr>
              <w:pStyle w:val="ae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Полученный ответ и источник</w:t>
            </w:r>
          </w:p>
        </w:tc>
        <w:tc>
          <w:tcPr>
            <w:tcW w:w="3378" w:type="dxa"/>
            <w:shd w:val="clear" w:color="auto" w:fill="F2F2F2"/>
            <w:vAlign w:val="center"/>
          </w:tcPr>
          <w:p w:rsidR="00D73871" w:rsidRDefault="00181D04">
            <w:pPr>
              <w:pStyle w:val="ae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Решение / открытый вопрос</w:t>
            </w:r>
          </w:p>
        </w:tc>
      </w:tr>
      <w:tr w:rsidR="00D73871">
        <w:trPr>
          <w:cantSplit/>
          <w:jc w:val="center"/>
        </w:trPr>
        <w:tc>
          <w:tcPr>
            <w:tcW w:w="2598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Desk-research questions</w:t>
            </w:r>
          </w:p>
        </w:tc>
        <w:tc>
          <w:tcPr>
            <w:tcW w:w="3378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Source: locked HP-VER-001/formal DeliveryIntent, ObservedTaskAttributes, TaskObservation; no live interview</w:t>
            </w:r>
          </w:p>
        </w:tc>
        <w:tc>
          <w:tcPr>
            <w:tcW w:w="3378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Open human action: conduct real interview and attach date/participants/answers; do not treat desk research as interview</w:t>
            </w:r>
          </w:p>
        </w:tc>
      </w:tr>
    </w:tbl>
    <w:p w:rsidR="00D73871" w:rsidRDefault="00D73871">
      <w:pPr>
        <w:spacing w:after="60" w:line="240" w:lineRule="auto"/>
      </w:pPr>
      <w:r/>
    </w:p>
    <w:p w:rsidR="00D73871" w:rsidRDefault="00181D04">
      <w:r>
        <w:t>Подтверждённые условия: . Предположения: . Открытые вопросы, ответственные: .</w:t>
      </w:r>
    </w:p>
    <w:p w:rsidR="00D73871" w:rsidRDefault="00181D04">
      <w:r>
        <w:t>Связь с MVP: .</w:t>
      </w:r>
    </w:p>
    <w:p w:rsidR="00D73871" w:rsidRDefault="00181D04">
      <w:r>
        <w:t>Общие материалы: .</w:t>
      </w:r>
    </w:p>
    <w:p w:rsidR="00D73871" w:rsidRDefault="00181D04">
      <w:pPr>
        <w:pStyle w:val="af7"/>
      </w:pPr>
      <w:r>
        <w:t>3 Выполнение работы</w:t>
      </w:r>
    </w:p>
    <w:p w:rsidR="00D73871" w:rsidRDefault="00181D04">
      <w:pPr>
        <w:pStyle w:val="afa"/>
      </w:pPr>
      <w:r>
        <w:t>Требования рассматриваемого участка</w:t>
      </w:r>
    </w:p>
    <w:p w:rsidR="00D73871" w:rsidRDefault="00181D04">
      <w:pPr>
        <w:keepNext/>
        <w:spacing w:before="120" w:after="60"/>
        <w:ind w:firstLine="0"/>
        <w:jc w:val="left"/>
      </w:pPr>
      <w:r>
        <w:t>Таблица 3 — ID / Требование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3"/>
      </w:tblPr>
      <w:tblGrid>
        <w:gridCol w:w="1086"/>
        <w:gridCol w:w="1670"/>
        <w:gridCol w:w="1670"/>
        <w:gridCol w:w="1086"/>
        <w:gridCol w:w="2172"/>
        <w:gridCol w:w="1670"/>
      </w:tblGrid>
      <w:tr w:rsidR="00D73871">
        <w:trPr>
          <w:cantSplit/>
          <w:tblHeader/>
          <w:jc w:val="center"/>
        </w:trPr>
        <w:tc>
          <w:tcPr>
            <w:tcW w:w="1086" w:type="dxa"/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ID</w:t>
            </w:r>
          </w:p>
        </w:tc>
        <w:tc>
          <w:tcPr>
            <w:tcW w:w="1670" w:type="dxa"/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Требование</w:t>
            </w:r>
          </w:p>
        </w:tc>
        <w:tc>
          <w:tcPr>
            <w:tcW w:w="1670" w:type="dxa"/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Основание</w:t>
            </w:r>
          </w:p>
        </w:tc>
        <w:tc>
          <w:tcPr>
            <w:tcW w:w="1086" w:type="dxa"/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MVP</w:t>
            </w:r>
          </w:p>
        </w:tc>
        <w:tc>
          <w:tcPr>
            <w:tcW w:w="2172" w:type="dxa"/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Проверка</w:t>
            </w:r>
          </w:p>
        </w:tc>
        <w:tc>
          <w:tcPr>
            <w:tcW w:w="1670" w:type="dxa"/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Статус</w:t>
            </w:r>
          </w:p>
        </w:tc>
      </w:tr>
      <w:tr w:rsidR="00D73871">
        <w:trPr>
          <w:cantSplit/>
          <w:jc w:val="center"/>
        </w:trPr>
        <w:tc>
          <w:tcPr>
            <w:tcW w:w="1086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FR-1</w:t>
            </w:r>
          </w:p>
        </w:tc>
        <w:tc>
          <w:tcPr>
            <w:tcW w:w="1670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Workspace/list/title/assignee/handoff/context</w:t>
            </w:r>
          </w:p>
        </w:tc>
        <w:tc>
          <w:tcPr>
            <w:tcW w:w="1670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requirements FR-1</w:t>
            </w:r>
          </w:p>
        </w:tc>
        <w:tc>
          <w:tcPr>
            <w:tcW w:w="1086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Да</w:t>
            </w:r>
          </w:p>
        </w:tc>
        <w:tc>
          <w:tcPr>
            <w:tcW w:w="2172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go test; PASS</w:t>
            </w:r>
          </w:p>
        </w:tc>
        <w:tc>
          <w:tcPr>
            <w:tcW w:w="1670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Готово</w:t>
            </w:r>
          </w:p>
        </w:tc>
      </w:tr>
      <w:tr w:rsidR="00D73871">
        <w:trPr>
          <w:cantSplit/>
          <w:jc w:val="center"/>
        </w:trPr>
        <w:tc>
          <w:tcPr>
            <w:tcW w:w="1086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FR-2</w:t>
            </w:r>
          </w:p>
        </w:tc>
        <w:tc>
          <w:tcPr>
            <w:tcW w:w="1670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Один канонический handoff и маркеры</w:t>
            </w:r>
          </w:p>
        </w:tc>
        <w:tc>
          <w:tcPr>
            <w:tcW w:w="1670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requirements FR-2</w:t>
            </w:r>
          </w:p>
        </w:tc>
        <w:tc>
          <w:tcPr>
            <w:tcW w:w="1086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Да</w:t>
            </w:r>
          </w:p>
        </w:tc>
        <w:tc>
          <w:tcPr>
            <w:tcW w:w="2172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regression suite; PASS</w:t>
            </w:r>
          </w:p>
        </w:tc>
        <w:tc>
          <w:tcPr>
            <w:tcW w:w="1670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Готово</w:t>
            </w:r>
          </w:p>
        </w:tc>
      </w:tr>
      <w:tr w:rsidR="00D73871">
        <w:trPr>
          <w:cantSplit/>
          <w:jc w:val="center"/>
        </w:trPr>
        <w:tc>
          <w:tcPr>
            <w:tcW w:w="1086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NFR-2</w:t>
            </w:r>
          </w:p>
        </w:tc>
        <w:tc>
          <w:tcPr>
            <w:tcW w:w="1670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Лимиты JCS и rendered block</w:t>
            </w:r>
          </w:p>
        </w:tc>
        <w:tc>
          <w:tcPr>
            <w:tcW w:w="1670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requirements NFR-2</w:t>
            </w:r>
          </w:p>
        </w:tc>
        <w:tc>
          <w:tcPr>
            <w:tcW w:w="1086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Да</w:t>
            </w:r>
          </w:p>
        </w:tc>
        <w:tc>
          <w:tcPr>
            <w:tcW w:w="2172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boundary test; PASS</w:t>
            </w:r>
          </w:p>
        </w:tc>
        <w:tc>
          <w:tcPr>
            <w:tcW w:w="1670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Готово</w:t>
            </w:r>
          </w:p>
        </w:tc>
      </w:tr>
    </w:tbl>
    <w:p w:rsidR="00D73871" w:rsidRDefault="00D73871">
      <w:pPr>
        <w:spacing w:after="60" w:line="240" w:lineRule="auto"/>
      </w:pPr>
      <w:r/>
    </w:p>
    <w:p w:rsidR="00D73871" w:rsidRDefault="00181D04">
      <w:r>
        <w:t>Исходные данные и подготовка состояния: .</w:t>
      </w:r>
    </w:p>
    <w:p w:rsidR="00D73871" w:rsidRDefault="00181D04">
      <w:r>
        <w:t>Ранние риски и ограничения: защищаемые данные/ресурсы; источник недоверенного ввода; права на существенные действия; реалистичный ущерб; хранение секретов и запрещённые записи в журнал. Для каждого дать ответ по своему участку. Учебный режим не зависит от личных доступов.</w:t>
      </w:r>
    </w:p>
    <w:p w:rsidR="00D73871" w:rsidRDefault="00181D04">
      <w:pPr>
        <w:pStyle w:val="afa"/>
      </w:pPr>
      <w:r>
        <w:t>Управление изменением</w:t>
      </w:r>
    </w:p>
    <w:p w:rsidR="00D73871" w:rsidRDefault="00181D04">
      <w:r>
        <w:t>Причина и задача: . Ссылка на изменение: .</w:t>
      </w:r>
    </w:p>
    <w:p w:rsidR="00D73871" w:rsidRDefault="00181D04">
      <w:r>
        <w:t>Применение DoD: .</w:t>
      </w:r>
    </w:p>
    <w:p w:rsidR="00D73871" w:rsidRDefault="00181D04">
      <w:r>
        <w:t>Значимость и review: .</w:t>
      </w:r>
    </w:p>
    <w:p w:rsidR="00D73871" w:rsidRDefault="00181D04">
      <w:r>
        <w:t>Результаты оппонирования ДРУГОГО проекта: Проверка по H1 выполняется отдельно., назначение по кольцу преподавателя Проверка по H1 выполняется отдельно., рассмотренная версия и ссылка на протокол Материалы H1 оформляются отдельно.. Указать собственный разбор чужих требований и реальные решения по замечаниям к своим. Внутреннее review команды эту процедуру не заменяет.</w:t>
      </w:r>
    </w:p>
    <w:p w:rsidR="00D73871" w:rsidRDefault="00181D04">
      <w:pPr>
        <w:pStyle w:val="afa"/>
      </w:pPr>
      <w:r>
        <w:t>Замечания оппонентов и принятые решения</w:t>
      </w:r>
    </w:p>
    <w:p w:rsidR="00D73871" w:rsidRDefault="00181D04">
      <w:r>
        <w:t>Таблица 4 предназначена для фиксации результатов рассмотрения требований другими участниками или соседней командой. Одна строка соответствует одному содержательному замечанию по индивидуальному участку. Для каждого замечания необходимо проследить связь «обнаруженная проблема → решение → изменение или обоснованный отказ → подтверждение».</w:t>
      </w:r>
    </w:p>
    <w:p w:rsidR="00D73871" w:rsidRDefault="00181D04">
      <w:r>
        <w:t>Порядок заполнения граф:</w:t>
      </w:r>
    </w:p>
    <w:p w:rsidR="00D73871" w:rsidRDefault="00181D04">
      <w:pPr>
        <w:ind w:left="709" w:hanging="340"/>
      </w:pPr>
      <w:r>
        <w:t>1) Замечание и объект рассмотрения. Указать идентификатор замечания, автора или команду-оппонента, дату обсуждения и конкретный объект: ID требования, критерий приёмки, пункт MVP, ограничение или раздел инструкции. Сформулировать обнаруженную неоднозначность, неполноту или риск и пояснить возможное последствие. Формулировка «уточнить требование» должна сопровождаться указанием того, что именно допускает разные толкования.</w:t>
      </w:r>
    </w:p>
    <w:p w:rsidR="00D73871" w:rsidRDefault="00181D04">
      <w:pPr>
        <w:ind w:left="709" w:hanging="340"/>
      </w:pPr>
      <w:r>
        <w:t>2) Решение и обоснование. Указать статус рассмотрения: «Принято», «Принято частично», «Отклонено» или «Требует уточнения». Объяснить основание решения: потребность пользователя, проверяемость, согласованные границы MVP, ограничение среды или выполнимость. Для частичного принятия разграничить принятую и отклонённую части. Для открытого вопроса определить ответственного и срок уточнения; существенный вопрос, блокирующий основной сценарий, разрешить до фиксации baseline.</w:t>
      </w:r>
    </w:p>
    <w:p w:rsidR="00D73871" w:rsidRDefault="00181D04">
      <w:pPr>
        <w:ind w:left="709" w:hanging="340"/>
      </w:pPr>
      <w:r>
        <w:t>3) Изменение и подтверждение. Указать, что именно изменяется или сохраняется: формулировка требования, критерий, состав MVP, инструкция или способ подготовки данных. Привести ID и раздел документа, ссылку на обсуждение и PR/MR, а после внесения изменения — версию документа или commit. Различать планируемое исправление и выполненное: намерение исправить не является подтверждением внесённого изменения. При отклонении привести ссылку на зафиксированное обоснование.</w:t>
      </w:r>
    </w:p>
    <w:p w:rsidR="00D73871" w:rsidRDefault="00181D04">
      <w:pPr>
        <w:keepNext/>
        <w:spacing w:before="120" w:after="60"/>
        <w:ind w:firstLine="0"/>
        <w:jc w:val="left"/>
      </w:pPr>
      <w:r>
        <w:t>Таблица 4 — Замечание и объект рассмотрения / Решение и обоснование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4"/>
      </w:tblPr>
      <w:tblGrid>
        <w:gridCol w:w="3378"/>
        <w:gridCol w:w="2598"/>
        <w:gridCol w:w="3378"/>
      </w:tblGrid>
      <w:tr w:rsidR="00D73871">
        <w:trPr>
          <w:cantSplit/>
          <w:tblHeader/>
          <w:jc w:val="center"/>
        </w:trPr>
        <w:tc>
          <w:tcPr>
            <w:tcW w:w="3378" w:type="dxa"/>
            <w:shd w:val="clear" w:color="auto" w:fill="F2F2F2"/>
            <w:vAlign w:val="center"/>
          </w:tcPr>
          <w:p w:rsidR="00D73871" w:rsidRDefault="00181D04">
            <w:pPr>
              <w:pStyle w:val="ae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Замечание и объект рассмотрения</w:t>
            </w:r>
          </w:p>
        </w:tc>
        <w:tc>
          <w:tcPr>
            <w:tcW w:w="2598" w:type="dxa"/>
            <w:shd w:val="clear" w:color="auto" w:fill="F2F2F2"/>
            <w:vAlign w:val="center"/>
          </w:tcPr>
          <w:p w:rsidR="00D73871" w:rsidRDefault="00181D04">
            <w:pPr>
              <w:pStyle w:val="ae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Решение и обоснование</w:t>
            </w:r>
          </w:p>
        </w:tc>
        <w:tc>
          <w:tcPr>
            <w:tcW w:w="3378" w:type="dxa"/>
            <w:shd w:val="clear" w:color="auto" w:fill="F2F2F2"/>
            <w:vAlign w:val="center"/>
          </w:tcPr>
          <w:p w:rsidR="00D73871" w:rsidRDefault="00181D04">
            <w:pPr>
              <w:pStyle w:val="ae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Изменение и подтверждение</w:t>
            </w:r>
          </w:p>
        </w:tc>
      </w:tr>
      <w:tr w:rsidR="00D73871">
        <w:trPr>
          <w:cantSplit/>
          <w:jc w:val="center"/>
        </w:trPr>
        <w:tc>
          <w:tcPr>
            <w:tcW w:w="3378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DS-REV-003 JSON boundary</w:t>
            </w:r>
          </w:p>
        </w:tc>
        <w:tc>
          <w:tcPr>
            <w:tcW w:w="2598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Strict lexical structure, duplicate/exact keys, EOF and surrogate pairing</w:t>
            </w:r>
          </w:p>
        </w:tc>
        <w:tc>
          <w:tcPr>
            <w:tcW w:w="3378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fixtures.go + review_regressions_test.go + go test log</w:t>
            </w:r>
          </w:p>
        </w:tc>
      </w:tr>
      <w:tr w:rsidR="00D73871">
        <w:trPr>
          <w:cantSplit/>
          <w:jc w:val="center"/>
        </w:trPr>
        <w:tc>
          <w:tcPr>
            <w:tcW w:w="3378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DS-REV-001/004 handoff/control/budget</w:t>
            </w:r>
          </w:p>
        </w:tc>
        <w:tc>
          <w:tcPr>
            <w:tcW w:w="2598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Canonical T013 labels, UUID, markers, controls and escaped-byte budgets</w:t>
            </w:r>
          </w:p>
        </w:tc>
        <w:tc>
          <w:tcPr>
            <w:tcW w:w="3378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readback.go + tests + requirements.md</w:t>
            </w:r>
          </w:p>
        </w:tc>
      </w:tr>
    </w:tbl>
    <w:p w:rsidR="00D73871" w:rsidRDefault="00D73871">
      <w:pPr>
        <w:spacing w:after="60" w:line="240" w:lineRule="auto"/>
      </w:pPr>
      <w:r/>
    </w:p>
    <w:p w:rsidR="00D73871" w:rsidRDefault="00181D04">
      <w:r>
        <w:t>Количество строк определяется фактическими замечаниями. При отсутствии замечаний указать рассмотренные требования, участников обсуждения и результат проверки их однозначности и проверяемости. Искусственное формирование замечаний не требуется. Пример заполнения приведён в приложении А методических указаний.</w:t>
      </w:r>
    </w:p>
    <w:p w:rsidR="00D73871" w:rsidRDefault="00181D04">
      <w:r>
        <w:t>Обязательный рисунок 3: реальное обсуждение оппонирования; точная инструкция приведена в приложении этого шаблона. Таблица решений остаётся текстом. Замечания не придумывать; при их отсутствии зафиксировать участников, рассмотренные требования и фактический результат проверки.</w:t>
      </w:r>
    </w:p>
    <w:tbl>
      <w:tblPr>
        <w:tblW w:type="dxa" w:w="9000"/>
        <w:tblLayout w:type="autofit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fill="EDEDED" w:val="clear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pPr>
              <w:spacing w:before="0" w:after="20" w:line="240" w:lineRule="auto"/>
              <w:jc w:val="center"/>
            </w:pPr>
            <w:r>
              <w:t>[МЕСТО ДЛЯ СКРИНШОТА 2 — Автоматические проверки изменения требований]</w:t>
            </w:r>
          </w:p>
        </w:tc>
      </w:tr>
    </w:tbl>
    <w:p>
      <w:pPr>
        <w:spacing w:before="40" w:after="160"/>
        <w:jc w:val="center"/>
      </w:pPr>
      <w:r>
        <w:t>Рисунок 2 — Автоматические проверки изменения требований</w:t>
      </w:r>
    </w:p>
    <w:p w:rsidR="00D73871" w:rsidRDefault="00181D04">
      <w:pPr>
        <w:pStyle w:val="af7"/>
      </w:pPr>
      <w:r>
        <w:t>4 Проверка результатов</w:t>
      </w:r>
    </w:p>
    <w:p w:rsidR="00D73871" w:rsidRDefault="00181D04">
      <w:pPr>
        <w:keepNext/>
        <w:spacing w:before="120" w:after="60"/>
        <w:ind w:firstLine="0"/>
        <w:jc w:val="left"/>
      </w:pPr>
      <w:r>
        <w:t>Таблица 5 — Предмет проверки / Способ и условия</w:t>
      </w:r>
    </w:p>
    <w:tbl>
      <w:tblPr>
        <w:tblW w:type="dxa" w:w="9000"/>
        <w:tblLayout w:type="autofit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fill="EDEDED" w:val="clear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pPr>
              <w:spacing w:before="0" w:after="20" w:line="240" w:lineRule="auto"/>
              <w:jc w:val="center"/>
            </w:pPr>
            <w:r>
              <w:t>[МЕСТО ДЛЯ СКРИНШОТА 3 — Оппонирование другого проекта и принятое решение]</w:t>
            </w:r>
          </w:p>
        </w:tc>
      </w:tr>
    </w:tbl>
    <w:p>
      <w:pPr>
        <w:spacing w:before="40" w:after="160"/>
        <w:jc w:val="center"/>
      </w:pPr>
      <w:r>
        <w:t>Рисунок 3 — Оппонирование другого проекта и принятое решение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5"/>
      </w:tblPr>
      <w:tblGrid>
        <w:gridCol w:w="1765"/>
        <w:gridCol w:w="1765"/>
        <w:gridCol w:w="1765"/>
        <w:gridCol w:w="2294"/>
        <w:gridCol w:w="1765"/>
      </w:tblGrid>
      <w:tr w:rsidR="00D73871">
        <w:trPr>
          <w:cantSplit/>
          <w:tblHeader/>
          <w:jc w:val="center"/>
        </w:trPr>
        <w:tc>
          <w:tcPr>
            <w:tcW w:w="1765" w:type="dxa"/>
            <w:shd w:val="clear" w:color="auto" w:fill="F2F2F2"/>
            <w:vAlign w:val="center"/>
          </w:tcPr>
          <w:p w:rsidR="00D73871" w:rsidRDefault="00181D04">
            <w:pPr>
              <w:pStyle w:val="ae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Предмет проверки</w:t>
            </w:r>
          </w:p>
        </w:tc>
        <w:tc>
          <w:tcPr>
            <w:tcW w:w="1765" w:type="dxa"/>
            <w:shd w:val="clear" w:color="auto" w:fill="F2F2F2"/>
            <w:vAlign w:val="center"/>
          </w:tcPr>
          <w:p w:rsidR="00D73871" w:rsidRDefault="00181D04">
            <w:pPr>
              <w:pStyle w:val="ae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Способ и условия</w:t>
            </w:r>
          </w:p>
        </w:tc>
        <w:tc>
          <w:tcPr>
            <w:tcW w:w="1765" w:type="dxa"/>
            <w:shd w:val="clear" w:color="auto" w:fill="F2F2F2"/>
            <w:vAlign w:val="center"/>
          </w:tcPr>
          <w:p w:rsidR="00D73871" w:rsidRDefault="00181D04">
            <w:pPr>
              <w:pStyle w:val="ae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Фактический результат</w:t>
            </w:r>
          </w:p>
        </w:tc>
        <w:tc>
          <w:tcPr>
            <w:tcW w:w="2294" w:type="dxa"/>
            <w:shd w:val="clear" w:color="auto" w:fill="F2F2F2"/>
            <w:vAlign w:val="center"/>
          </w:tcPr>
          <w:p w:rsidR="00D73871" w:rsidRDefault="00181D04">
            <w:pPr>
              <w:pStyle w:val="ae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Версия и доказательство</w:t>
            </w:r>
          </w:p>
        </w:tc>
        <w:tc>
          <w:tcPr>
            <w:tcW w:w="1765" w:type="dxa"/>
            <w:shd w:val="clear" w:color="auto" w:fill="F2F2F2"/>
            <w:vAlign w:val="center"/>
          </w:tcPr>
          <w:p w:rsidR="00D73871" w:rsidRDefault="00181D04">
            <w:pPr>
              <w:pStyle w:val="ae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Ограничения</w:t>
            </w:r>
          </w:p>
        </w:tc>
      </w:tr>
      <w:tr w:rsidR="00D73871">
        <w:trPr>
          <w:cantSplit/>
          <w:jc w:val="center"/>
        </w:trPr>
        <w:tc>
          <w:tcPr>
            <w:tcW w:w="1765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Security and provenance</w:t>
            </w:r>
          </w:p>
        </w:tc>
        <w:tc>
          <w:tcPr>
            <w:tcW w:w="1765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Strict JSON/handoff and target/provenance guards; no provider access or secrets</w:t>
            </w:r>
          </w:p>
        </w:tc>
        <w:tc>
          <w:tcPr>
            <w:tcW w:w="1765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PASS local tests/vet/race; hidden/live authority not claimed; security-baseline.md</w:t>
            </w:r>
          </w:p>
        </w:tc>
        <w:tc>
          <w:tcPr>
            <w:tcW w:w="2294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bafc97a0eb5cc2b2aba68c04a74b179b61432d82</w:t>
            </w:r>
          </w:p>
        </w:tc>
        <w:tc>
          <w:tcPr>
            <w:tcW w:w="1765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Candidate offline slice; no live provider or acceptance claim</w:t>
            </w:r>
          </w:p>
        </w:tc>
      </w:tr>
    </w:tbl>
    <w:p w:rsidR="00D73871" w:rsidRDefault="00D73871">
      <w:pPr>
        <w:spacing w:after="60" w:line="240" w:lineRule="auto"/>
      </w:pPr>
      <w:r/>
    </w:p>
    <w:p>
      <w:pPr>
        <w:pStyle w:val="afa"/>
      </w:pPr>
      <w:r>
        <w:t>4.1 Независимая проверка однозначности требований</w:t>
      </w:r>
    </w:p>
    <w:p>
      <w:pPr/>
      <w:r>
        <w:t>Другому студенту передаётся зафиксированный текст, без устных пояснений автора. Проверяющий самостоятельно определяет ожидаемые исходы нескольких ситуаций, включая ошибочную. Записать фактические ответы, сравнение и внесённые уточнения; self-review агента не заменяет эту проверку.</w:t>
      </w:r>
    </w:p>
    <w:tbl>
      <w:tblPr>
        <w:tblStyle w:val="af4"/>
        <w:tblW w:type="auto" w:w="0"/>
        <w:tblLook w:firstColumn="1" w:firstRow="1" w:lastColumn="0" w:lastRow="0" w:noHBand="0" w:noVBand="1" w:val="04A0"/>
      </w:tblPr>
      <w:tblGrid>
        <w:gridCol w:w="1871"/>
        <w:gridCol w:w="1871"/>
        <w:gridCol w:w="1871"/>
        <w:gridCol w:w="1871"/>
        <w:gridCol w:w="1871"/>
      </w:tblGrid>
      <w:tr>
        <w:trPr>
          <w:tblHeader w:val="true"/>
        </w:trPr>
        <w:tc>
          <w:tcPr>
            <w:tcW w:type="dxa" w:w="187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Требование и ситуация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Ожидаемый по тексту исход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Фактический ответ другого студента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Проверяющий, дата, версия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Расхождение и исправление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HIT-42 TargetReadback refinement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typed outcome and explicit reason; no ResultVerified on unknown/incomplete/mismatch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Результат фиксируется в журнале проверки.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Дмитрий Стацюк; 2026-10-19; bafc97a0eb5cc2b2aba68c04a74b179b61432d82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Use exact comparison with typed mismatch/incomplete/unknown outcomes</w:t>
            </w:r>
          </w:p>
        </w:tc>
      </w:tr>
    </w:tbl>
    <w:p>
      <w:pPr>
        <w:pStyle w:val="afa"/>
      </w:pPr>
      <w:r>
        <w:t>4.2 Baseline, MVP и применённый DoD</w:t>
      </w:r>
    </w:p>
    <w:p>
      <w:pPr/>
      <w:r>
        <w:t>Указать зафиксированную спецификацию 1.0, полный MVP/резерв и автора фиксации; связь участка с основным сценарием. Для собственного значимого изменения показать цепочку задача → ветка → PR → применимые автоматические проверки → реальный независимый review → merge. Перечислить выполненные пункты DoD; не выдавать ещё открытый PR за слитый.</w:t>
      </w:r>
    </w:p>
    <w:p w:rsidR="00D73871" w:rsidRDefault="00181D04">
      <w:r>
        <w:t>Будущие проверки: .</w:t>
      </w:r>
    </w:p>
    <w:p w:rsidR="00D73871" w:rsidRDefault="00181D04">
      <w:r>
        <w:t>Скриншоты фактически проведённых проверок размещаются после таблицы с подписями и ссылками из соответствующих строк. На снимке терминала должны быть видны команда, условия запуска, существенный вывод и код завершения; на снимке CI — SHA, задания и итог. Снимок заменяет заглушку подтверждения или повторение журнала, но краткий фактический результат, версия и ссылка остаются текстом. Если действие не выполнялось, указываются причина и план без имитации результата. Примеры состава снимков приведены на рисунках А.3–А.5 приложения А методических указаний.</w:t>
      </w:r>
    </w:p>
    <w:p w:rsidR="00D73871" w:rsidRDefault="00181D04">
      <w:pPr>
        <w:pStyle w:val="af7"/>
      </w:pPr>
      <w:r>
        <w:t>5 Индивидуальный вклад и взаимодействие</w:t>
      </w:r>
    </w:p>
    <w:p w:rsidR="00D73871" w:rsidRDefault="00181D04">
      <w:pPr>
        <w:keepNext/>
        <w:spacing w:before="120" w:after="60"/>
        <w:ind w:firstLine="0"/>
        <w:jc w:val="left"/>
      </w:pPr>
      <w:r>
        <w:t>Таблица 6 — Индивидуальный результат / Выполненные действия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6"/>
      </w:tblPr>
      <w:tblGrid>
        <w:gridCol w:w="3685"/>
        <w:gridCol w:w="2835"/>
        <w:gridCol w:w="2835"/>
      </w:tblGrid>
      <w:tr w:rsidR="00D73871">
        <w:trPr>
          <w:cantSplit/>
          <w:tblHeader/>
          <w:jc w:val="center"/>
        </w:trPr>
        <w:tc>
          <w:tcPr>
            <w:tcW w:w="3685" w:type="dxa"/>
            <w:shd w:val="clear" w:color="auto" w:fill="F2F2F2"/>
            <w:vAlign w:val="center"/>
          </w:tcPr>
          <w:p w:rsidR="00D73871" w:rsidRDefault="00181D04">
            <w:pPr>
              <w:pStyle w:val="ae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Индивидуальный результат</w:t>
            </w:r>
          </w:p>
        </w:tc>
        <w:tc>
          <w:tcPr>
            <w:tcW w:w="2835" w:type="dxa"/>
            <w:shd w:val="clear" w:color="auto" w:fill="F2F2F2"/>
            <w:vAlign w:val="center"/>
          </w:tcPr>
          <w:p w:rsidR="00D73871" w:rsidRDefault="00181D04">
            <w:pPr>
              <w:pStyle w:val="ae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Выполненные действия</w:t>
            </w:r>
          </w:p>
        </w:tc>
        <w:tc>
          <w:tcPr>
            <w:tcW w:w="2835" w:type="dxa"/>
            <w:shd w:val="clear" w:color="auto" w:fill="F2F2F2"/>
            <w:vAlign w:val="center"/>
          </w:tcPr>
          <w:p w:rsidR="00D73871" w:rsidRDefault="00181D04">
            <w:pPr>
              <w:pStyle w:val="ae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Подтверждение</w:t>
            </w:r>
          </w:p>
        </w:tc>
      </w:tr>
      <w:tr w:rsidR="00D73871">
        <w:trPr>
          <w:cantSplit/>
          <w:jc w:val="center"/>
        </w:trPr>
        <w:tc>
          <w:tcPr>
            <w:tcW w:w="3685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Technical result</w:t>
            </w:r>
          </w:p>
        </w:tc>
        <w:tc>
          <w:tcPr>
            <w:tcW w:w="2835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R1 desk research and questions separated; FR/NFR/AC traced; human interview and opposition remain отдельная учебная процедура</w:t>
            </w:r>
          </w:p>
        </w:tc>
        <w:tc>
          <w:tcPr>
            <w:tcW w:w="2835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requirements.md, requirements-trace.json, security-baseline.md, PR29</w:t>
            </w:r>
          </w:p>
        </w:tc>
      </w:tr>
    </w:tbl>
    <w:p w:rsidR="00D73871" w:rsidRDefault="00D73871">
      <w:pPr>
        <w:spacing w:after="60" w:line="240" w:lineRule="auto"/>
      </w:pPr>
      <w:r/>
    </w:p>
    <w:p w:rsidR="00D73871" w:rsidRDefault="00181D04">
      <w:r>
        <w:t>Общие материалы и результаты других участников: .</w:t>
      </w:r>
    </w:p>
    <w:p w:rsidR="00D73871" w:rsidRDefault="00181D04">
      <w:pPr>
        <w:pStyle w:val="af9"/>
      </w:pPr>
      <w:r>
        <w:t>ЗАКЛЮЧЕНИЕ</w:t>
      </w:r>
    </w:p>
    <w:p w:rsidR="00D73871" w:rsidRDefault="00181D04">
      <w:r>
        <w:t>Вывод: .</w:t>
      </w:r>
    </w:p>
    <w:p w:rsidR="00D73871" w:rsidRDefault="00181D04">
      <w:pPr>
        <w:keepNext/>
        <w:spacing w:before="120" w:after="60"/>
        <w:ind w:firstLine="0"/>
        <w:jc w:val="left"/>
      </w:pPr>
      <w:r>
        <w:t>Таблица 7 — Поле / Значение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7"/>
      </w:tblPr>
      <w:tblGrid>
        <w:gridCol w:w="4677"/>
        <w:gridCol w:w="4677"/>
      </w:tblGrid>
      <w:tr w:rsidR="00D73871">
        <w:trPr>
          <w:cantSplit/>
          <w:tblHeader/>
          <w:jc w:val="center"/>
        </w:trPr>
        <w:tc>
          <w:tcPr>
            <w:tcW w:w="4677" w:type="dxa"/>
            <w:shd w:val="clear" w:color="auto" w:fill="F2F2F2"/>
            <w:vAlign w:val="center"/>
          </w:tcPr>
          <w:p w:rsidR="00D73871" w:rsidRDefault="00181D04">
            <w:pPr>
              <w:pStyle w:val="ae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Поле</w:t>
            </w:r>
          </w:p>
        </w:tc>
        <w:tc>
          <w:tcPr>
            <w:tcW w:w="4677" w:type="dxa"/>
            <w:shd w:val="clear" w:color="auto" w:fill="F2F2F2"/>
            <w:vAlign w:val="center"/>
          </w:tcPr>
          <w:p w:rsidR="00D73871" w:rsidRDefault="00181D04">
            <w:pPr>
              <w:pStyle w:val="ae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Значение</w:t>
            </w:r>
          </w:p>
        </w:tc>
      </w:tr>
      <w:tr w:rsidR="00D73871">
        <w:trPr>
          <w:cantSplit/>
          <w:jc w:val="center"/>
        </w:trPr>
        <w:tc>
          <w:tcPr>
            <w:tcW w:w="4677" w:type="dxa"/>
            <w:vAlign w:val="center"/>
          </w:tcPr>
          <w:p w:rsidR="00D73871" w:rsidRDefault="00181D04">
            <w:pPr>
              <w:pStyle w:val="ae"/>
              <w:keepNext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Работа и автор</w:t>
            </w:r>
          </w:p>
        </w:tc>
        <w:tc>
          <w:tcPr>
            <w:tcW w:w="4677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МДК.03.02, ПЗ №1, Дмитрий Стацюк</w:t>
            </w:r>
          </w:p>
        </w:tc>
      </w:tr>
      <w:tr w:rsidR="00D73871">
        <w:trPr>
          <w:cantSplit/>
          <w:jc w:val="center"/>
        </w:trPr>
        <w:tc>
          <w:tcPr>
            <w:tcW w:w="4677" w:type="dxa"/>
            <w:vAlign w:val="center"/>
          </w:tcPr>
          <w:p w:rsidR="00D73871" w:rsidRDefault="00181D04">
            <w:pPr>
              <w:pStyle w:val="ae"/>
              <w:keepNext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Tag → commit</w:t>
            </w:r>
          </w:p>
        </w:tc>
        <w:tc>
          <w:tcPr>
            <w:tcW w:w="4677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не создан — human/Lead gate; source bafc97a0eb5cc2b2aba68c04a74b179b61432d82</w:t>
            </w:r>
          </w:p>
        </w:tc>
      </w:tr>
      <w:tr w:rsidR="00D73871">
        <w:trPr>
          <w:cantSplit/>
          <w:jc w:val="center"/>
        </w:trPr>
        <w:tc>
          <w:tcPr>
            <w:tcW w:w="4677" w:type="dxa"/>
            <w:vAlign w:val="center"/>
          </w:tcPr>
          <w:p w:rsidR="00D73871" w:rsidRDefault="00181D04">
            <w:pPr>
              <w:pStyle w:val="ae"/>
              <w:keepNext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Материалы</w:t>
            </w:r>
          </w:p>
        </w:tc>
        <w:tc>
          <w:tcPr>
            <w:tcW w:w="4677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requirements.md; requirements-trace.json; security-baseline.md; interview.md</w:t>
            </w:r>
          </w:p>
        </w:tc>
      </w:tr>
      <w:tr w:rsidR="00D73871">
        <w:trPr>
          <w:cantSplit/>
          <w:jc w:val="center"/>
        </w:trPr>
        <w:tc>
          <w:tcPr>
            <w:tcW w:w="4677" w:type="dxa"/>
            <w:vAlign w:val="center"/>
          </w:tcPr>
          <w:p w:rsidR="00D73871" w:rsidRDefault="00181D04">
            <w:pPr>
              <w:pStyle w:val="ae"/>
              <w:keepNext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Задачи и MR/PR</w:t>
            </w:r>
          </w:p>
        </w:tc>
        <w:tc>
          <w:tcPr>
            <w:tcW w:w="4677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HIT-41–48; correction PR #29; no merge/Done</w:t>
            </w:r>
          </w:p>
        </w:tc>
      </w:tr>
      <w:tr w:rsidR="00D73871">
        <w:trPr>
          <w:cantSplit/>
          <w:jc w:val="center"/>
        </w:trPr>
        <w:tc>
          <w:tcPr>
            <w:tcW w:w="4677" w:type="dxa"/>
            <w:vAlign w:val="center"/>
          </w:tcPr>
          <w:p w:rsidR="00D73871" w:rsidRDefault="00181D04">
            <w:pPr>
              <w:pStyle w:val="ae"/>
              <w:keepNext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Pipeline и применимые проверки</w:t>
            </w:r>
          </w:p>
        </w:tc>
        <w:tc>
          <w:tcPr>
            <w:tcW w:w="4677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go test/vet/race, smoke and CI evidence linked in evidence/index.json</w:t>
            </w:r>
          </w:p>
        </w:tc>
      </w:tr>
      <w:tr w:rsidR="00D73871">
        <w:trPr>
          <w:cantSplit/>
          <w:jc w:val="center"/>
        </w:trPr>
        <w:tc>
          <w:tcPr>
            <w:tcW w:w="4677" w:type="dxa"/>
            <w:vAlign w:val="center"/>
          </w:tcPr>
          <w:p w:rsidR="00D73871" w:rsidRDefault="00181D04">
            <w:pPr>
              <w:pStyle w:val="ae"/>
              <w:keepNext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Оппонирование</w:t>
            </w:r>
          </w:p>
        </w:tc>
        <w:tc>
          <w:tcPr>
            <w:tcW w:w="4677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отдельная учебная процедура — real interview/opposition/clarity reviewer required</w:t>
            </w:r>
          </w:p>
        </w:tc>
      </w:tr>
      <w:tr w:rsidR="00D73871">
        <w:trPr>
          <w:cantSplit/>
          <w:jc w:val="center"/>
        </w:trPr>
        <w:tc>
          <w:tcPr>
            <w:tcW w:w="4677" w:type="dxa"/>
            <w:vAlign w:val="center"/>
          </w:tcPr>
          <w:p w:rsidR="00D73871" w:rsidRDefault="00181D04">
            <w:pPr>
              <w:pStyle w:val="ae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Ограничения</w:t>
            </w:r>
          </w:p>
        </w:tc>
        <w:tc>
          <w:tcPr>
            <w:tcW w:w="4677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Candidate/In Review; no acceptance or personal signature inferred</w:t>
            </w:r>
          </w:p>
        </w:tc>
      </w:tr>
    </w:tbl>
    <w:p w:rsidR="00D73871" w:rsidRDefault="00D73871">
      <w:pPr>
        <w:spacing w:after="60" w:line="240" w:lineRule="auto"/>
      </w:pPr>
      <w:r/>
    </w:p>
    <w:p w:rsidR="00D73871" w:rsidRDefault="00181D04">
      <w:r>
        <w:t>Если отчёт включён в сам сдаваемый commit, итоговый SHA и pipeline указать в сопровождающей записи системы сдачи после создания тега, не создавая новый commit только ради его собственного SHA.</w:t>
      </w:r>
    </w:p>
    <w:p>
      <w:pPr>
        <w:pStyle w:val="af7"/>
      </w:pPr>
      <w:r>
        <w:t>СПИСОК ИСПОЛЬЗОВАННЫХ МАТЕРИАЛОВ</w:t>
      </w:r>
    </w:p>
    <w:p>
      <w:r>
        <w:t>Список источников приведён ниже и содержит методические материалы, официальную документацию и материалы проекта.</w:t>
      </w:r>
    </w:p>
    <w:p>
      <w:pPr>
        <w:pStyle w:val="1"/>
      </w:pPr>
      <w:r>
        <w:t>ИСТОЧНИКИ И ИНСТРУКЦИИ ДЛЯ СКРИНШОТОВ</w:t>
      </w:r>
    </w:p>
    <w:p>
      <w:r>
        <w:t>Список источников оформлен по ГОСТ Р 7.0.100–2018. Электронные материалы приведены с адресом и датой обращения.</w:t>
      </w:r>
    </w:p>
    <w:p>
      <w:r>
        <w:t>1. ГОСТ 7.32–2017. Межгосударственный стандарт. Система стандартов по информации, библиотечному и издательскому делу. Отчёт о научно-исследовательской работе. Структура и правила оформления. — Москва: Стандартинформ, 2018.</w:t>
      </w:r>
    </w:p>
    <w:p>
      <w:r>
        <w:t>2. ГОСТ Р 7.0.100–2018. Национальный стандарт Российской Федерации. Библиографическая запись. Библиографическое описание. Общие требования и правила составления. — Москва: Стандартинформ, 2018.</w:t>
      </w:r>
    </w:p>
    <w:p>
      <w:r>
        <w:t>3. The Go Programming Language. Documentation [Электронный ресурс]. — URL: https://go.dev/doc/ (дата обращения: 19.10.2026).</w:t>
      </w:r>
    </w:p>
    <w:p>
      <w:r>
        <w:t>4. The Go Programming Language. Go Modules Reference [Электронный ресурс]. — URL: https://go.dev/ref/mod (дата обращения: 19.10.2026).</w:t>
      </w:r>
    </w:p>
    <w:p>
      <w:r>
        <w:t>5. GCC Online Documentation. Using the GNU Compiler Collection [Электронный ресурс]. — URL: https://gcc.gnu.org/onlinedocs/ (дата обращения: 19.10.2026).</w:t>
      </w:r>
    </w:p>
    <w:p>
      <w:r>
        <w:t>6. GitHub Docs. About pull requests [Электронный ресурс]. — URL: https://docs.github.com/en/pull-requests/collaborating-with-pull-requests/about-pull-requests (дата обращения: 19.10.2026).</w:t>
      </w:r>
    </w:p>
    <w:p>
      <w:r>
        <w:t>7. HitPipe. Репозиторий проекта hitpipe/hitpipe [Электронный ресурс]. — URL: https://github.com/hitpipe/hitpipe (дата обращения: 19.10.2026).</w:t>
      </w:r>
    </w:p>
    <w:p>
      <w:r>
        <w:t>8. HitPipe. Файл README.md репозитория hitpipe/hitpipe [Электронный ресурс]. — URL: https://github.com/hitpipe/hitpipe/blob/main/README.md (дата обращения: 19.10.2026).</w:t>
      </w:r>
    </w:p>
    <w:p>
      <w:pPr>
        <w:pStyle w:val="2"/>
      </w:pPr>
      <w:r>
        <w:t>Откуда взять нужные скриншоты</w:t>
      </w:r>
    </w:p>
    <w:p>
      <w:r>
        <w:t>Скриншоты в этот файл не вставлены. Перед сдачей вставьте каждый снимок вместо соответствующего серого блока с тем же номером. На снимке должны быть видны название действия, команда или страница, итог проверки и дата. Не показывайте пароли, токены, личную переписку и содержимое папок вне проекта.</w:t>
      </w:r>
    </w:p>
    <w:p>
      <w:r>
        <w:t>Рисунок 1. Шаг 1: откройте https://hitpipe.atlassian.net/browse/HIT-47. Шаг 2: снимите верхнюю часть страницы с названием задачи и статусом. Шаг 3: в новой вкладке откройте https://github.com/hitpipe/hitpipe/pull/29 и снимите заголовок PR и его статус. Шаг 4: объедините два фрагмента рядом в одном рисунке. Сохраните как 0302-pz01-fig01.png. Подпись: «Требование, задача и запрос на слияние».</w:t>
      </w:r>
    </w:p>
    <w:p>
      <w:r>
        <w:t>Рисунок 2. Шаг 1: откройте PowerShell. Шаг 2: выполните Set-Location C:\projects\hitpipe\services\delivery. Шаг 3: выполните go test ./... . Шаг 4: выполните go vet ./... . Шаг 5: убедитесь, что команды завершились без ошибок и имеют exit code 0. Снимите обе команды и итоговый вывод. Сохраните как 0302-pz01-fig02.png. Подпись: «Автоматические проверки изменения требований».</w:t>
      </w:r>
    </w:p>
    <w:p>
      <w:r>
        <w:t>Рисунок 3. Шаг 1: откройте https://github.com/hitpipe/hitpipe/pull/29/files. Шаг 2: найдите обсуждение, связанное с требованиями или проверкой. Шаг 3: снимите название изменённого файла и принятое решение. Не включайте имена пользователей и личную переписку. Сохраните как 0302-pz01-fig03.png. Подпись: «Оппонирование другого проекта и принятое решение».</w:t>
      </w:r>
    </w:p>
    <w:sectPr w:rsidR="00D73871" w:rsidSect="004E0014">
      <w:footerReference w:type="default" r:id="rId8"/>
      <w:pgSz w:w="11906" w:h="16838"/>
      <w:pgMar w:top="1134" w:right="850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7220D" w:rsidRDefault="00F7220D" w:rsidP="00C81787">
      <w:pPr>
        <w:spacing w:line="240" w:lineRule="auto"/>
      </w:pPr>
      <w:r>
        <w:separator/>
      </w:r>
    </w:p>
    <w:p w:rsidR="00F7220D" w:rsidRDefault="00F7220D"/>
  </w:endnote>
  <w:endnote w:type="continuationSeparator" w:id="0">
    <w:p w:rsidR="00F7220D" w:rsidRDefault="00F7220D" w:rsidP="00C81787">
      <w:pPr>
        <w:spacing w:line="240" w:lineRule="auto"/>
      </w:pPr>
      <w:r>
        <w:continuationSeparator/>
      </w:r>
    </w:p>
    <w:p w:rsidR="00F7220D" w:rsidRDefault="00F7220D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73871" w:rsidRDefault="00181D04">
    <w:pPr>
      <w:ind w:firstLine="0"/>
      <w:jc w:val="center"/>
    </w:pPr>
    <w:r>
      <w:fldChar w:fldCharType="begin"/>
    </w:r>
    <w:r>
      <w:instrText>PAGE</w:instrText>
    </w:r>
    <w:r>
      <w:fldChar w:fldCharType="separate"/>
    </w:r>
    <w:r>
      <w:rPr>
        <w:noProof/>
      </w:rPr>
      <w:t>11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7220D" w:rsidRDefault="00F7220D" w:rsidP="00C81787">
      <w:pPr>
        <w:spacing w:line="240" w:lineRule="auto"/>
      </w:pPr>
      <w:r>
        <w:separator/>
      </w:r>
    </w:p>
    <w:p w:rsidR="00F7220D" w:rsidRDefault="00F7220D"/>
  </w:footnote>
  <w:footnote w:type="continuationSeparator" w:id="0">
    <w:p w:rsidR="00F7220D" w:rsidRDefault="00F7220D" w:rsidP="00C81787">
      <w:pPr>
        <w:spacing w:line="240" w:lineRule="auto"/>
      </w:pPr>
      <w:r>
        <w:continuationSeparator/>
      </w:r>
    </w:p>
    <w:p w:rsidR="00F7220D" w:rsidRDefault="00F7220D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A7A4438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7108CDB2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D8C0F5B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CF72DA50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5A6406E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24424C1C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BD620BC6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B86C922A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DA0A383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153607E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3A45A9A"/>
    <w:multiLevelType w:val="hybridMultilevel"/>
    <w:tmpl w:val="2992124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643744B"/>
    <w:multiLevelType w:val="hybridMultilevel"/>
    <w:tmpl w:val="51FCC04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0A4C3E22"/>
    <w:multiLevelType w:val="hybridMultilevel"/>
    <w:tmpl w:val="72AEF734"/>
    <w:lvl w:ilvl="0" w:tplc="409C0ECC">
      <w:start w:val="1"/>
      <w:numFmt w:val="decimal"/>
      <w:pStyle w:val="-"/>
      <w:lvlText w:val="%1)"/>
      <w:lvlJc w:val="left"/>
      <w:pPr>
        <w:ind w:left="89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12" w:hanging="360"/>
      </w:pPr>
    </w:lvl>
    <w:lvl w:ilvl="2" w:tplc="0419001B" w:tentative="1">
      <w:start w:val="1"/>
      <w:numFmt w:val="lowerRoman"/>
      <w:lvlText w:val="%3."/>
      <w:lvlJc w:val="right"/>
      <w:pPr>
        <w:ind w:left="2332" w:hanging="180"/>
      </w:pPr>
    </w:lvl>
    <w:lvl w:ilvl="3" w:tplc="0419000F" w:tentative="1">
      <w:start w:val="1"/>
      <w:numFmt w:val="decimal"/>
      <w:lvlText w:val="%4."/>
      <w:lvlJc w:val="left"/>
      <w:pPr>
        <w:ind w:left="3052" w:hanging="360"/>
      </w:pPr>
    </w:lvl>
    <w:lvl w:ilvl="4" w:tplc="04190019" w:tentative="1">
      <w:start w:val="1"/>
      <w:numFmt w:val="lowerLetter"/>
      <w:lvlText w:val="%5."/>
      <w:lvlJc w:val="left"/>
      <w:pPr>
        <w:ind w:left="3772" w:hanging="360"/>
      </w:pPr>
    </w:lvl>
    <w:lvl w:ilvl="5" w:tplc="0419001B" w:tentative="1">
      <w:start w:val="1"/>
      <w:numFmt w:val="lowerRoman"/>
      <w:lvlText w:val="%6."/>
      <w:lvlJc w:val="right"/>
      <w:pPr>
        <w:ind w:left="4492" w:hanging="180"/>
      </w:pPr>
    </w:lvl>
    <w:lvl w:ilvl="6" w:tplc="0419000F" w:tentative="1">
      <w:start w:val="1"/>
      <w:numFmt w:val="decimal"/>
      <w:lvlText w:val="%7."/>
      <w:lvlJc w:val="left"/>
      <w:pPr>
        <w:ind w:left="5212" w:hanging="360"/>
      </w:pPr>
    </w:lvl>
    <w:lvl w:ilvl="7" w:tplc="04190019" w:tentative="1">
      <w:start w:val="1"/>
      <w:numFmt w:val="lowerLetter"/>
      <w:lvlText w:val="%8."/>
      <w:lvlJc w:val="left"/>
      <w:pPr>
        <w:ind w:left="5932" w:hanging="360"/>
      </w:pPr>
    </w:lvl>
    <w:lvl w:ilvl="8" w:tplc="0419001B" w:tentative="1">
      <w:start w:val="1"/>
      <w:numFmt w:val="lowerRoman"/>
      <w:lvlText w:val="%9."/>
      <w:lvlJc w:val="right"/>
      <w:pPr>
        <w:ind w:left="6652" w:hanging="180"/>
      </w:pPr>
    </w:lvl>
  </w:abstractNum>
  <w:abstractNum w:abstractNumId="13" w15:restartNumberingAfterBreak="0">
    <w:nsid w:val="0A963FBC"/>
    <w:multiLevelType w:val="multilevel"/>
    <w:tmpl w:val="2FAAEC28"/>
    <w:name w:val="ГОСТ2"/>
    <w:lvl w:ilvl="0">
      <w:start w:val="1"/>
      <w:numFmt w:val="decimal"/>
      <w:pStyle w:val="a"/>
      <w:lvlText w:val="%1)"/>
      <w:lvlJc w:val="right"/>
      <w:pPr>
        <w:tabs>
          <w:tab w:val="num" w:pos="1049"/>
        </w:tabs>
        <w:ind w:left="0" w:firstLine="896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4" w15:restartNumberingAfterBreak="0">
    <w:nsid w:val="14D600F0"/>
    <w:multiLevelType w:val="hybridMultilevel"/>
    <w:tmpl w:val="395868B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8663FB2"/>
    <w:multiLevelType w:val="hybridMultilevel"/>
    <w:tmpl w:val="BEEE314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6F2561D"/>
    <w:multiLevelType w:val="multilevel"/>
    <w:tmpl w:val="E24E64F6"/>
    <w:lvl w:ilvl="0">
      <w:start w:val="1"/>
      <w:numFmt w:val="decimal"/>
      <w:lvlText w:val="%1)"/>
      <w:lvlJc w:val="right"/>
      <w:pPr>
        <w:ind w:left="720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2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18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9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243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952" w:hanging="1800"/>
      </w:pPr>
      <w:rPr>
        <w:rFonts w:hint="default"/>
      </w:rPr>
    </w:lvl>
  </w:abstractNum>
  <w:abstractNum w:abstractNumId="17" w15:restartNumberingAfterBreak="0">
    <w:nsid w:val="29EE5BDE"/>
    <w:multiLevelType w:val="hybridMultilevel"/>
    <w:tmpl w:val="3F94999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2BA5191F"/>
    <w:multiLevelType w:val="hybridMultilevel"/>
    <w:tmpl w:val="B9FC894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E8F5311"/>
    <w:multiLevelType w:val="hybridMultilevel"/>
    <w:tmpl w:val="D50CE22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3213752"/>
    <w:multiLevelType w:val="hybridMultilevel"/>
    <w:tmpl w:val="2CECE11E"/>
    <w:lvl w:ilvl="0" w:tplc="E6F02302">
      <w:start w:val="1"/>
      <w:numFmt w:val="bullet"/>
      <w:pStyle w:val="a0"/>
      <w:lvlText w:val="—"/>
      <w:lvlJc w:val="left"/>
      <w:pPr>
        <w:ind w:left="1429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4AC12027"/>
    <w:multiLevelType w:val="multilevel"/>
    <w:tmpl w:val="249A6EFA"/>
    <w:name w:val="ГОСТ2"/>
    <w:lvl w:ilvl="0">
      <w:start w:val="1"/>
      <w:numFmt w:val="decimal"/>
      <w:pStyle w:val="a1"/>
      <w:lvlText w:val="%1."/>
      <w:lvlJc w:val="right"/>
      <w:pPr>
        <w:tabs>
          <w:tab w:val="num" w:pos="1049"/>
        </w:tabs>
        <w:ind w:left="0" w:firstLine="896"/>
      </w:pPr>
      <w:rPr>
        <w:rFonts w:hint="default"/>
      </w:rPr>
    </w:lvl>
    <w:lvl w:ilvl="1">
      <w:start w:val="1"/>
      <w:numFmt w:val="russianLower"/>
      <w:lvlText w:val="%2)"/>
      <w:lvlJc w:val="right"/>
      <w:pPr>
        <w:tabs>
          <w:tab w:val="num" w:pos="1474"/>
        </w:tabs>
        <w:ind w:left="0" w:firstLine="1304"/>
      </w:pPr>
      <w:rPr>
        <w:rFonts w:hint="default"/>
      </w:rPr>
    </w:lvl>
    <w:lvl w:ilvl="2">
      <w:start w:val="1"/>
      <w:numFmt w:val="bullet"/>
      <w:lvlText w:val="–"/>
      <w:lvlJc w:val="left"/>
      <w:pPr>
        <w:tabs>
          <w:tab w:val="num" w:pos="1758"/>
        </w:tabs>
        <w:ind w:left="0" w:firstLine="1474"/>
      </w:pPr>
      <w:rPr>
        <w:rFonts w:ascii="Calibri" w:hAnsi="Calibri" w:hint="default"/>
      </w:rPr>
    </w:lvl>
    <w:lvl w:ilvl="3">
      <w:start w:val="1"/>
      <w:numFmt w:val="decimal"/>
      <w:lvlText w:val="%4."/>
      <w:lvlJc w:val="left"/>
      <w:pPr>
        <w:ind w:left="0" w:firstLine="1072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0" w:firstLine="1072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0" w:firstLine="1072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1072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107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0" w:firstLine="1072"/>
      </w:pPr>
      <w:rPr>
        <w:rFonts w:hint="default"/>
      </w:rPr>
    </w:lvl>
  </w:abstractNum>
  <w:abstractNum w:abstractNumId="22" w15:restartNumberingAfterBreak="0">
    <w:nsid w:val="4B4442E1"/>
    <w:multiLevelType w:val="hybridMultilevel"/>
    <w:tmpl w:val="03EE0A5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458698F"/>
    <w:multiLevelType w:val="hybridMultilevel"/>
    <w:tmpl w:val="0F4C2E1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2DA1A40"/>
    <w:multiLevelType w:val="hybridMultilevel"/>
    <w:tmpl w:val="7D303A0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00D04A0"/>
    <w:multiLevelType w:val="multilevel"/>
    <w:tmpl w:val="6C10188E"/>
    <w:lvl w:ilvl="0">
      <w:start w:val="1"/>
      <w:numFmt w:val="decimal"/>
      <w:lvlText w:val="%1."/>
      <w:lvlJc w:val="right"/>
      <w:pPr>
        <w:ind w:left="720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2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18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9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243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952" w:hanging="1800"/>
      </w:pPr>
      <w:rPr>
        <w:rFonts w:hint="default"/>
      </w:rPr>
    </w:lvl>
  </w:abstractNum>
  <w:abstractNum w:abstractNumId="26" w15:restartNumberingAfterBreak="0">
    <w:nsid w:val="753B371D"/>
    <w:multiLevelType w:val="hybridMultilevel"/>
    <w:tmpl w:val="39E0A2A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C5650AD"/>
    <w:multiLevelType w:val="hybridMultilevel"/>
    <w:tmpl w:val="8C08AFF6"/>
    <w:lvl w:ilvl="0" w:tplc="39A283D2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DA155FF"/>
    <w:multiLevelType w:val="hybridMultilevel"/>
    <w:tmpl w:val="D81C2190"/>
    <w:lvl w:ilvl="0" w:tplc="E4AE6EC6">
      <w:start w:val="1"/>
      <w:numFmt w:val="bullet"/>
      <w:pStyle w:val="-0"/>
      <w:lvlText w:val="—"/>
      <w:lvlJc w:val="left"/>
      <w:pPr>
        <w:ind w:left="720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DD23A1D"/>
    <w:multiLevelType w:val="hybridMultilevel"/>
    <w:tmpl w:val="890AB51E"/>
    <w:lvl w:ilvl="0" w:tplc="39A283D2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25"/>
  </w:num>
  <w:num w:numId="2">
    <w:abstractNumId w:val="9"/>
  </w:num>
  <w:num w:numId="3">
    <w:abstractNumId w:val="7"/>
  </w:num>
  <w:num w:numId="4">
    <w:abstractNumId w:val="6"/>
  </w:num>
  <w:num w:numId="5">
    <w:abstractNumId w:val="5"/>
  </w:num>
  <w:num w:numId="6">
    <w:abstractNumId w:val="4"/>
  </w:num>
  <w:num w:numId="7">
    <w:abstractNumId w:val="8"/>
  </w:num>
  <w:num w:numId="8">
    <w:abstractNumId w:val="3"/>
  </w:num>
  <w:num w:numId="9">
    <w:abstractNumId w:val="2"/>
  </w:num>
  <w:num w:numId="10">
    <w:abstractNumId w:val="1"/>
  </w:num>
  <w:num w:numId="11">
    <w:abstractNumId w:val="0"/>
  </w:num>
  <w:num w:numId="12">
    <w:abstractNumId w:val="26"/>
  </w:num>
  <w:num w:numId="13">
    <w:abstractNumId w:val="23"/>
  </w:num>
  <w:num w:numId="14">
    <w:abstractNumId w:val="14"/>
  </w:num>
  <w:num w:numId="15">
    <w:abstractNumId w:val="11"/>
  </w:num>
  <w:num w:numId="16">
    <w:abstractNumId w:val="22"/>
  </w:num>
  <w:num w:numId="17">
    <w:abstractNumId w:val="24"/>
  </w:num>
  <w:num w:numId="18">
    <w:abstractNumId w:val="19"/>
  </w:num>
  <w:num w:numId="19">
    <w:abstractNumId w:val="10"/>
  </w:num>
  <w:num w:numId="20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>
    <w:abstractNumId w:val="17"/>
  </w:num>
  <w:num w:numId="28">
    <w:abstractNumId w:val="20"/>
  </w:num>
  <w:num w:numId="29">
    <w:abstractNumId w:val="16"/>
  </w:num>
  <w:num w:numId="30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>
    <w:abstractNumId w:val="18"/>
  </w:num>
  <w:num w:numId="32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>
    <w:abstractNumId w:val="25"/>
  </w:num>
  <w:num w:numId="34">
    <w:abstractNumId w:val="16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6">
    <w:abstractNumId w:val="29"/>
  </w:num>
  <w:num w:numId="37">
    <w:abstractNumId w:val="27"/>
  </w:num>
  <w:num w:numId="38">
    <w:abstractNumId w:val="12"/>
  </w:num>
  <w:num w:numId="39">
    <w:abstractNumId w:val="28"/>
  </w:num>
  <w:num w:numId="40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1">
    <w:abstractNumId w:val="15"/>
  </w:num>
  <w:num w:numId="42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3">
    <w:abstractNumId w:val="16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>
    <w:abstractNumId w:val="21"/>
  </w:num>
  <w:num w:numId="45">
    <w:abstractNumId w:val="13"/>
  </w:num>
  <w:num w:numId="46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ru-RU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defaultTabStop w:val="709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81F8B"/>
    <w:rsid w:val="00001454"/>
    <w:rsid w:val="00011033"/>
    <w:rsid w:val="000151FC"/>
    <w:rsid w:val="000327A7"/>
    <w:rsid w:val="00032F28"/>
    <w:rsid w:val="000352C0"/>
    <w:rsid w:val="000376D0"/>
    <w:rsid w:val="00041690"/>
    <w:rsid w:val="00042266"/>
    <w:rsid w:val="0005289B"/>
    <w:rsid w:val="00054BE7"/>
    <w:rsid w:val="00060B4F"/>
    <w:rsid w:val="00060E40"/>
    <w:rsid w:val="000825BB"/>
    <w:rsid w:val="00086AF4"/>
    <w:rsid w:val="000A11C4"/>
    <w:rsid w:val="000B2A81"/>
    <w:rsid w:val="000C7090"/>
    <w:rsid w:val="000D2E7E"/>
    <w:rsid w:val="000D4853"/>
    <w:rsid w:val="000E2958"/>
    <w:rsid w:val="000E4B64"/>
    <w:rsid w:val="000E59DE"/>
    <w:rsid w:val="000F223F"/>
    <w:rsid w:val="000F2EF5"/>
    <w:rsid w:val="000F7B8E"/>
    <w:rsid w:val="00103DF6"/>
    <w:rsid w:val="00103FF6"/>
    <w:rsid w:val="00104025"/>
    <w:rsid w:val="00105013"/>
    <w:rsid w:val="0011544D"/>
    <w:rsid w:val="00115B95"/>
    <w:rsid w:val="001251CC"/>
    <w:rsid w:val="00130F25"/>
    <w:rsid w:val="00133569"/>
    <w:rsid w:val="00145503"/>
    <w:rsid w:val="00147DC3"/>
    <w:rsid w:val="00151E71"/>
    <w:rsid w:val="00152E65"/>
    <w:rsid w:val="00153A35"/>
    <w:rsid w:val="00180B59"/>
    <w:rsid w:val="00181D04"/>
    <w:rsid w:val="00194715"/>
    <w:rsid w:val="001A07FF"/>
    <w:rsid w:val="001A39D3"/>
    <w:rsid w:val="001A6858"/>
    <w:rsid w:val="001B07CE"/>
    <w:rsid w:val="001B5D82"/>
    <w:rsid w:val="001B65A6"/>
    <w:rsid w:val="001B6A1F"/>
    <w:rsid w:val="001B7AD1"/>
    <w:rsid w:val="001C7C5D"/>
    <w:rsid w:val="001D042C"/>
    <w:rsid w:val="001D540D"/>
    <w:rsid w:val="001F02FE"/>
    <w:rsid w:val="001F49FB"/>
    <w:rsid w:val="001F4BAD"/>
    <w:rsid w:val="00205D0D"/>
    <w:rsid w:val="0020758E"/>
    <w:rsid w:val="00212863"/>
    <w:rsid w:val="002136AC"/>
    <w:rsid w:val="00237C4A"/>
    <w:rsid w:val="00257455"/>
    <w:rsid w:val="0026132B"/>
    <w:rsid w:val="0027528D"/>
    <w:rsid w:val="0027603C"/>
    <w:rsid w:val="00276A59"/>
    <w:rsid w:val="00282F37"/>
    <w:rsid w:val="00285403"/>
    <w:rsid w:val="00286F98"/>
    <w:rsid w:val="002A2F29"/>
    <w:rsid w:val="002A3535"/>
    <w:rsid w:val="002B50F1"/>
    <w:rsid w:val="002B7A4A"/>
    <w:rsid w:val="002B7DF8"/>
    <w:rsid w:val="002C1DDA"/>
    <w:rsid w:val="002C377F"/>
    <w:rsid w:val="002E28F1"/>
    <w:rsid w:val="002E6EAD"/>
    <w:rsid w:val="002F6F0D"/>
    <w:rsid w:val="00301721"/>
    <w:rsid w:val="00326A29"/>
    <w:rsid w:val="00342B8A"/>
    <w:rsid w:val="003527B0"/>
    <w:rsid w:val="0035451C"/>
    <w:rsid w:val="00370A62"/>
    <w:rsid w:val="00380012"/>
    <w:rsid w:val="00380B90"/>
    <w:rsid w:val="003819C9"/>
    <w:rsid w:val="003878DE"/>
    <w:rsid w:val="003B2904"/>
    <w:rsid w:val="003B5272"/>
    <w:rsid w:val="003D33EE"/>
    <w:rsid w:val="003D3799"/>
    <w:rsid w:val="003E1CD2"/>
    <w:rsid w:val="003E4F1A"/>
    <w:rsid w:val="003E6B04"/>
    <w:rsid w:val="003F1A61"/>
    <w:rsid w:val="00405975"/>
    <w:rsid w:val="00415BF0"/>
    <w:rsid w:val="004253F6"/>
    <w:rsid w:val="004271BC"/>
    <w:rsid w:val="004313FA"/>
    <w:rsid w:val="00443995"/>
    <w:rsid w:val="00443B9E"/>
    <w:rsid w:val="0045099E"/>
    <w:rsid w:val="00450CB8"/>
    <w:rsid w:val="00455886"/>
    <w:rsid w:val="00460F4D"/>
    <w:rsid w:val="00480DC0"/>
    <w:rsid w:val="0049759E"/>
    <w:rsid w:val="004B1DD9"/>
    <w:rsid w:val="004B70DD"/>
    <w:rsid w:val="004C3781"/>
    <w:rsid w:val="004C5AD5"/>
    <w:rsid w:val="004D0DF9"/>
    <w:rsid w:val="004D4040"/>
    <w:rsid w:val="004E0014"/>
    <w:rsid w:val="004E63D3"/>
    <w:rsid w:val="004F0A30"/>
    <w:rsid w:val="004F6C01"/>
    <w:rsid w:val="00501AA2"/>
    <w:rsid w:val="00502EC5"/>
    <w:rsid w:val="00502F1A"/>
    <w:rsid w:val="00503D85"/>
    <w:rsid w:val="005113DD"/>
    <w:rsid w:val="005148FD"/>
    <w:rsid w:val="00524054"/>
    <w:rsid w:val="00530A10"/>
    <w:rsid w:val="00534737"/>
    <w:rsid w:val="0056200F"/>
    <w:rsid w:val="005639EE"/>
    <w:rsid w:val="00581234"/>
    <w:rsid w:val="005B25EB"/>
    <w:rsid w:val="005C4792"/>
    <w:rsid w:val="005D0441"/>
    <w:rsid w:val="005D130D"/>
    <w:rsid w:val="005E46F3"/>
    <w:rsid w:val="005F36D7"/>
    <w:rsid w:val="005F3E53"/>
    <w:rsid w:val="005F7099"/>
    <w:rsid w:val="005F70E7"/>
    <w:rsid w:val="006220EC"/>
    <w:rsid w:val="00630613"/>
    <w:rsid w:val="00637C97"/>
    <w:rsid w:val="00663945"/>
    <w:rsid w:val="00673807"/>
    <w:rsid w:val="00673C37"/>
    <w:rsid w:val="00681F8B"/>
    <w:rsid w:val="006829D9"/>
    <w:rsid w:val="006A08B3"/>
    <w:rsid w:val="006A466D"/>
    <w:rsid w:val="006C668F"/>
    <w:rsid w:val="006D4415"/>
    <w:rsid w:val="006E0615"/>
    <w:rsid w:val="006E17BB"/>
    <w:rsid w:val="006E7875"/>
    <w:rsid w:val="00703F72"/>
    <w:rsid w:val="00715EE1"/>
    <w:rsid w:val="00721B59"/>
    <w:rsid w:val="00723442"/>
    <w:rsid w:val="0072683D"/>
    <w:rsid w:val="00727544"/>
    <w:rsid w:val="00731527"/>
    <w:rsid w:val="00731F51"/>
    <w:rsid w:val="007347B0"/>
    <w:rsid w:val="00741D4E"/>
    <w:rsid w:val="00746C96"/>
    <w:rsid w:val="007550A8"/>
    <w:rsid w:val="00757E86"/>
    <w:rsid w:val="007621BF"/>
    <w:rsid w:val="00765E0A"/>
    <w:rsid w:val="00770DE2"/>
    <w:rsid w:val="00774F76"/>
    <w:rsid w:val="00785FC1"/>
    <w:rsid w:val="00787BC8"/>
    <w:rsid w:val="00794B35"/>
    <w:rsid w:val="007954D1"/>
    <w:rsid w:val="007B0E65"/>
    <w:rsid w:val="007B4830"/>
    <w:rsid w:val="007C6D39"/>
    <w:rsid w:val="007E0BE3"/>
    <w:rsid w:val="007E1F9B"/>
    <w:rsid w:val="007E781E"/>
    <w:rsid w:val="007F53B1"/>
    <w:rsid w:val="007F68A0"/>
    <w:rsid w:val="00802655"/>
    <w:rsid w:val="00802910"/>
    <w:rsid w:val="008045F2"/>
    <w:rsid w:val="00805EF8"/>
    <w:rsid w:val="008060C7"/>
    <w:rsid w:val="008107CC"/>
    <w:rsid w:val="008111E7"/>
    <w:rsid w:val="008473E0"/>
    <w:rsid w:val="00851308"/>
    <w:rsid w:val="00871715"/>
    <w:rsid w:val="00873423"/>
    <w:rsid w:val="008741AA"/>
    <w:rsid w:val="00887A8A"/>
    <w:rsid w:val="008925F1"/>
    <w:rsid w:val="008A0595"/>
    <w:rsid w:val="008A221B"/>
    <w:rsid w:val="008B136B"/>
    <w:rsid w:val="008B3C96"/>
    <w:rsid w:val="008C68FC"/>
    <w:rsid w:val="008D733F"/>
    <w:rsid w:val="008E3ECF"/>
    <w:rsid w:val="0090253B"/>
    <w:rsid w:val="00906717"/>
    <w:rsid w:val="00910BF6"/>
    <w:rsid w:val="00916BFB"/>
    <w:rsid w:val="00917FFB"/>
    <w:rsid w:val="0094222C"/>
    <w:rsid w:val="009450C4"/>
    <w:rsid w:val="009473B6"/>
    <w:rsid w:val="00947907"/>
    <w:rsid w:val="00947C30"/>
    <w:rsid w:val="00971EA3"/>
    <w:rsid w:val="00990BD9"/>
    <w:rsid w:val="009A6662"/>
    <w:rsid w:val="009B2B09"/>
    <w:rsid w:val="009D0E76"/>
    <w:rsid w:val="009E29A2"/>
    <w:rsid w:val="009E354D"/>
    <w:rsid w:val="009F14F8"/>
    <w:rsid w:val="009F46EC"/>
    <w:rsid w:val="009F64EC"/>
    <w:rsid w:val="00A10515"/>
    <w:rsid w:val="00A141BA"/>
    <w:rsid w:val="00A231A0"/>
    <w:rsid w:val="00A2369A"/>
    <w:rsid w:val="00A43933"/>
    <w:rsid w:val="00A56C1D"/>
    <w:rsid w:val="00A5706A"/>
    <w:rsid w:val="00A61F04"/>
    <w:rsid w:val="00A63779"/>
    <w:rsid w:val="00A65F36"/>
    <w:rsid w:val="00A672F7"/>
    <w:rsid w:val="00A76E1F"/>
    <w:rsid w:val="00A94FA6"/>
    <w:rsid w:val="00AA26B4"/>
    <w:rsid w:val="00AB104C"/>
    <w:rsid w:val="00AB12F2"/>
    <w:rsid w:val="00AD6164"/>
    <w:rsid w:val="00AD6869"/>
    <w:rsid w:val="00AE1ACD"/>
    <w:rsid w:val="00B22A03"/>
    <w:rsid w:val="00B33E45"/>
    <w:rsid w:val="00B3779D"/>
    <w:rsid w:val="00B55460"/>
    <w:rsid w:val="00B62D72"/>
    <w:rsid w:val="00B65E4B"/>
    <w:rsid w:val="00B75578"/>
    <w:rsid w:val="00B80738"/>
    <w:rsid w:val="00B8379C"/>
    <w:rsid w:val="00B97D79"/>
    <w:rsid w:val="00BB460F"/>
    <w:rsid w:val="00BB536C"/>
    <w:rsid w:val="00BC1A42"/>
    <w:rsid w:val="00BC499A"/>
    <w:rsid w:val="00BC5E01"/>
    <w:rsid w:val="00BD5ABF"/>
    <w:rsid w:val="00BD5CD7"/>
    <w:rsid w:val="00BE14B8"/>
    <w:rsid w:val="00BE7546"/>
    <w:rsid w:val="00BF07BF"/>
    <w:rsid w:val="00BF5326"/>
    <w:rsid w:val="00C06F0A"/>
    <w:rsid w:val="00C104A8"/>
    <w:rsid w:val="00C1503F"/>
    <w:rsid w:val="00C518C3"/>
    <w:rsid w:val="00C62421"/>
    <w:rsid w:val="00C64CD5"/>
    <w:rsid w:val="00C65C10"/>
    <w:rsid w:val="00C667ED"/>
    <w:rsid w:val="00C66B03"/>
    <w:rsid w:val="00C742BF"/>
    <w:rsid w:val="00C81787"/>
    <w:rsid w:val="00C81930"/>
    <w:rsid w:val="00C84267"/>
    <w:rsid w:val="00C91B64"/>
    <w:rsid w:val="00C9663D"/>
    <w:rsid w:val="00CA59C3"/>
    <w:rsid w:val="00CD1A02"/>
    <w:rsid w:val="00CD1C5F"/>
    <w:rsid w:val="00CD1DF5"/>
    <w:rsid w:val="00CE601C"/>
    <w:rsid w:val="00D23367"/>
    <w:rsid w:val="00D30726"/>
    <w:rsid w:val="00D313CC"/>
    <w:rsid w:val="00D31DC5"/>
    <w:rsid w:val="00D35EE7"/>
    <w:rsid w:val="00D40F4E"/>
    <w:rsid w:val="00D459CC"/>
    <w:rsid w:val="00D538E8"/>
    <w:rsid w:val="00D539ED"/>
    <w:rsid w:val="00D5493F"/>
    <w:rsid w:val="00D55F4B"/>
    <w:rsid w:val="00D65D23"/>
    <w:rsid w:val="00D717DA"/>
    <w:rsid w:val="00D73871"/>
    <w:rsid w:val="00D76F6E"/>
    <w:rsid w:val="00D7752A"/>
    <w:rsid w:val="00D93BA3"/>
    <w:rsid w:val="00DA1CB8"/>
    <w:rsid w:val="00DA1F86"/>
    <w:rsid w:val="00DA60A5"/>
    <w:rsid w:val="00DA7487"/>
    <w:rsid w:val="00DB0F3E"/>
    <w:rsid w:val="00DC7995"/>
    <w:rsid w:val="00DD1DFD"/>
    <w:rsid w:val="00DD71B9"/>
    <w:rsid w:val="00DE1613"/>
    <w:rsid w:val="00DE240C"/>
    <w:rsid w:val="00DE4426"/>
    <w:rsid w:val="00DE5BB8"/>
    <w:rsid w:val="00DE7771"/>
    <w:rsid w:val="00DE7F31"/>
    <w:rsid w:val="00DF100D"/>
    <w:rsid w:val="00E0629F"/>
    <w:rsid w:val="00E16E87"/>
    <w:rsid w:val="00E23F94"/>
    <w:rsid w:val="00E27515"/>
    <w:rsid w:val="00E30AD3"/>
    <w:rsid w:val="00E34DB5"/>
    <w:rsid w:val="00E401AD"/>
    <w:rsid w:val="00E76467"/>
    <w:rsid w:val="00E94A5D"/>
    <w:rsid w:val="00EA2E9E"/>
    <w:rsid w:val="00EA30B8"/>
    <w:rsid w:val="00EB0CC7"/>
    <w:rsid w:val="00EB2856"/>
    <w:rsid w:val="00EB2AC0"/>
    <w:rsid w:val="00EC6012"/>
    <w:rsid w:val="00ED3B16"/>
    <w:rsid w:val="00ED70D3"/>
    <w:rsid w:val="00F03463"/>
    <w:rsid w:val="00F27D74"/>
    <w:rsid w:val="00F41BFB"/>
    <w:rsid w:val="00F43419"/>
    <w:rsid w:val="00F5784D"/>
    <w:rsid w:val="00F62060"/>
    <w:rsid w:val="00F70F9C"/>
    <w:rsid w:val="00F71027"/>
    <w:rsid w:val="00F7220D"/>
    <w:rsid w:val="00F74ABB"/>
    <w:rsid w:val="00F86905"/>
    <w:rsid w:val="00F90BFA"/>
    <w:rsid w:val="00FA653F"/>
    <w:rsid w:val="00FB63F6"/>
    <w:rsid w:val="00FC720F"/>
    <w:rsid w:val="00FC7FE4"/>
    <w:rsid w:val="00FD7B7B"/>
    <w:rsid w:val="00FD7FE5"/>
    <w:rsid w:val="00FE1AE3"/>
    <w:rsid w:val="00FE5A5B"/>
    <w:rsid w:val="00FF0AAE"/>
    <w:rsid w:val="00FF1920"/>
    <w:rsid w:val="00FF22BE"/>
    <w:rsid w:val="00FF5195"/>
    <w:rsid w:val="00FF65B8"/>
    <w:rsid w:val="00FF65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chartTrackingRefBased/>
  <w15:docId w15:val="{4553A2CB-E71A-4CC5-8FC7-744F6AC90161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semiHidden="1" w:uiPriority="6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qFormat="1"/>
    <w:lsdException w:name="Quote" w:semiHidden="1" w:uiPriority="29" w:qFormat="1"/>
    <w:lsdException w:name="Intense Quote" w:semiHidden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2">
    <w:name w:val="Normal"/>
    <w:semiHidden/>
    <w:qFormat/>
    <w:rsid w:val="00B33E45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color w:val="000000"/>
      <w:sz w:val="28"/>
    </w:rPr>
  </w:style>
  <w:style w:type="paragraph" w:styleId="1">
    <w:name w:val="heading 1"/>
    <w:next w:val="a2"/>
    <w:link w:val="10"/>
    <w:uiPriority w:val="9"/>
    <w:semiHidden/>
    <w:rsid w:val="001D042C"/>
    <w:pPr>
      <w:keepNext/>
      <w:keepLines/>
      <w:pageBreakBefore/>
      <w:spacing w:after="120" w:line="360" w:lineRule="auto"/>
      <w:jc w:val="center"/>
      <w:outlineLvl w:val="0"/>
    </w:pPr>
    <w:rPr>
      <w:rFonts w:asciiTheme="majorHAnsi" w:eastAsiaTheme="majorEastAsia" w:hAnsiTheme="majorHAnsi" w:cstheme="majorBidi"/>
      <w:b/>
      <w:bCs/>
      <w:caps/>
      <w:color w:val="000000" w:themeColor="text1"/>
      <w:sz w:val="24"/>
      <w:szCs w:val="24"/>
      <w:shd w:val="clear" w:color="auto" w:fill="FFFFFF"/>
    </w:rPr>
  </w:style>
  <w:style w:type="paragraph" w:styleId="2">
    <w:name w:val="heading 2"/>
    <w:basedOn w:val="a2"/>
    <w:next w:val="a2"/>
    <w:link w:val="20"/>
    <w:uiPriority w:val="9"/>
    <w:semiHidden/>
    <w:qFormat/>
    <w:rsid w:val="007B0E65"/>
    <w:pPr>
      <w:keepNext/>
      <w:keepLines/>
      <w:spacing w:after="120"/>
      <w:jc w:val="left"/>
      <w:outlineLvl w:val="1"/>
    </w:pPr>
    <w:rPr>
      <w:rFonts w:asciiTheme="majorHAnsi" w:eastAsiaTheme="majorEastAsia" w:hAnsiTheme="majorHAnsi" w:cstheme="majorBidi"/>
      <w:b/>
      <w:bCs/>
      <w:color w:val="000000" w:themeColor="text1"/>
      <w:szCs w:val="24"/>
    </w:rPr>
  </w:style>
  <w:style w:type="paragraph" w:styleId="3">
    <w:name w:val="heading 3"/>
    <w:basedOn w:val="a2"/>
    <w:next w:val="a2"/>
    <w:link w:val="30"/>
    <w:uiPriority w:val="9"/>
    <w:semiHidden/>
    <w:qFormat/>
    <w:rsid w:val="002136AC"/>
    <w:pPr>
      <w:keepNext/>
      <w:keepLines/>
      <w:pageBreakBefore/>
      <w:spacing w:after="120"/>
      <w:ind w:firstLine="0"/>
      <w:jc w:val="center"/>
      <w:outlineLvl w:val="2"/>
    </w:pPr>
    <w:rPr>
      <w:rFonts w:asciiTheme="majorHAnsi" w:eastAsiaTheme="majorEastAsia" w:hAnsiTheme="majorHAnsi" w:cstheme="majorBidi"/>
      <w:b/>
      <w:bCs/>
      <w:color w:val="000000" w:themeColor="text1"/>
      <w:szCs w:val="24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character" w:customStyle="1" w:styleId="10">
    <w:name w:val="Заголовок 1 Знак"/>
    <w:basedOn w:val="a3"/>
    <w:link w:val="1"/>
    <w:uiPriority w:val="9"/>
    <w:semiHidden/>
    <w:rsid w:val="00917FFB"/>
    <w:rPr>
      <w:rFonts w:asciiTheme="majorHAnsi" w:eastAsiaTheme="majorEastAsia" w:hAnsiTheme="majorHAnsi" w:cstheme="majorBidi"/>
      <w:b/>
      <w:bCs/>
      <w:caps/>
      <w:color w:val="000000" w:themeColor="text1"/>
      <w:sz w:val="24"/>
      <w:szCs w:val="24"/>
    </w:rPr>
  </w:style>
  <w:style w:type="character" w:styleId="a6">
    <w:name w:val="Emphasis"/>
    <w:basedOn w:val="a3"/>
    <w:uiPriority w:val="20"/>
    <w:semiHidden/>
    <w:qFormat/>
    <w:rsid w:val="00D65D23"/>
    <w:rPr>
      <w:i/>
      <w:iCs/>
    </w:rPr>
  </w:style>
  <w:style w:type="paragraph" w:customStyle="1" w:styleId="a1">
    <w:name w:val="Список нумерованный"/>
    <w:uiPriority w:val="1"/>
    <w:qFormat/>
    <w:rsid w:val="008B3C96"/>
    <w:pPr>
      <w:numPr>
        <w:numId w:val="44"/>
      </w:numPr>
      <w:spacing w:after="0" w:line="360" w:lineRule="auto"/>
      <w:jc w:val="both"/>
    </w:pPr>
    <w:rPr>
      <w:sz w:val="24"/>
    </w:rPr>
  </w:style>
  <w:style w:type="paragraph" w:styleId="a7">
    <w:name w:val="Title"/>
    <w:basedOn w:val="a2"/>
    <w:next w:val="a2"/>
    <w:link w:val="a8"/>
    <w:uiPriority w:val="10"/>
    <w:semiHidden/>
    <w:qFormat/>
    <w:rsid w:val="00C81787"/>
    <w:pPr>
      <w:keepNext/>
      <w:keepLines/>
      <w:pageBreakBefore/>
      <w:spacing w:after="120"/>
      <w:ind w:firstLine="0"/>
      <w:contextualSpacing/>
      <w:jc w:val="center"/>
    </w:pPr>
    <w:rPr>
      <w:rFonts w:asciiTheme="majorHAnsi" w:eastAsiaTheme="majorEastAsia" w:hAnsiTheme="majorHAnsi" w:cstheme="majorBidi"/>
      <w:b/>
      <w:bCs/>
      <w:kern w:val="28"/>
      <w:szCs w:val="24"/>
    </w:rPr>
  </w:style>
  <w:style w:type="character" w:customStyle="1" w:styleId="a8">
    <w:name w:val="Заголовок Знак"/>
    <w:basedOn w:val="a3"/>
    <w:link w:val="a7"/>
    <w:uiPriority w:val="10"/>
    <w:semiHidden/>
    <w:rsid w:val="00370A62"/>
    <w:rPr>
      <w:rFonts w:asciiTheme="majorHAnsi" w:eastAsiaTheme="majorEastAsia" w:hAnsiTheme="majorHAnsi" w:cstheme="majorBidi"/>
      <w:b/>
      <w:bCs/>
      <w:kern w:val="28"/>
      <w:sz w:val="24"/>
      <w:szCs w:val="24"/>
    </w:rPr>
  </w:style>
  <w:style w:type="character" w:customStyle="1" w:styleId="20">
    <w:name w:val="Заголовок 2 Знак"/>
    <w:basedOn w:val="a3"/>
    <w:link w:val="2"/>
    <w:uiPriority w:val="9"/>
    <w:semiHidden/>
    <w:rsid w:val="00370A62"/>
    <w:rPr>
      <w:rFonts w:asciiTheme="majorHAnsi" w:eastAsiaTheme="majorEastAsia" w:hAnsiTheme="majorHAnsi" w:cstheme="majorBidi"/>
      <w:b/>
      <w:bCs/>
      <w:color w:val="000000" w:themeColor="text1"/>
      <w:sz w:val="24"/>
      <w:szCs w:val="24"/>
    </w:rPr>
  </w:style>
  <w:style w:type="paragraph" w:styleId="a9">
    <w:name w:val="header"/>
    <w:basedOn w:val="a2"/>
    <w:link w:val="aa"/>
    <w:uiPriority w:val="99"/>
    <w:semiHidden/>
    <w:rsid w:val="00C81787"/>
    <w:pPr>
      <w:tabs>
        <w:tab w:val="center" w:pos="4677"/>
        <w:tab w:val="right" w:pos="9355"/>
      </w:tabs>
      <w:spacing w:line="240" w:lineRule="auto"/>
    </w:pPr>
  </w:style>
  <w:style w:type="character" w:customStyle="1" w:styleId="aa">
    <w:name w:val="Верхний колонтитул Знак"/>
    <w:basedOn w:val="a3"/>
    <w:link w:val="a9"/>
    <w:uiPriority w:val="99"/>
    <w:semiHidden/>
    <w:rsid w:val="00145503"/>
    <w:rPr>
      <w:sz w:val="24"/>
    </w:rPr>
  </w:style>
  <w:style w:type="paragraph" w:styleId="ab">
    <w:name w:val="footer"/>
    <w:basedOn w:val="a2"/>
    <w:link w:val="ac"/>
    <w:uiPriority w:val="99"/>
    <w:semiHidden/>
    <w:rsid w:val="004E0014"/>
    <w:pPr>
      <w:tabs>
        <w:tab w:val="center" w:pos="4677"/>
        <w:tab w:val="right" w:pos="9355"/>
      </w:tabs>
      <w:spacing w:line="240" w:lineRule="auto"/>
      <w:ind w:firstLine="0"/>
      <w:jc w:val="center"/>
    </w:pPr>
  </w:style>
  <w:style w:type="character" w:customStyle="1" w:styleId="ac">
    <w:name w:val="Нижний колонтитул Знак"/>
    <w:basedOn w:val="a3"/>
    <w:link w:val="ab"/>
    <w:uiPriority w:val="99"/>
    <w:semiHidden/>
    <w:rsid w:val="00145503"/>
    <w:rPr>
      <w:sz w:val="24"/>
    </w:rPr>
  </w:style>
  <w:style w:type="paragraph" w:customStyle="1" w:styleId="ad">
    <w:name w:val="Заголовок пункта"/>
    <w:next w:val="a2"/>
    <w:uiPriority w:val="5"/>
    <w:qFormat/>
    <w:rsid w:val="00A63779"/>
    <w:pPr>
      <w:keepNext/>
      <w:keepLines/>
      <w:spacing w:before="120" w:after="120" w:line="360" w:lineRule="auto"/>
      <w:ind w:firstLine="709"/>
      <w:outlineLvl w:val="2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e">
    <w:name w:val="Таблица"/>
    <w:qFormat/>
    <w:rsid w:val="003F1A61"/>
    <w:pPr>
      <w:spacing w:after="120" w:line="240" w:lineRule="auto"/>
      <w:jc w:val="center"/>
    </w:pPr>
    <w:rPr>
      <w:rFonts w:ascii="Times New Roman" w:hAnsi="Times New Roman" w:cs="Times New Roman"/>
      <w:sz w:val="24"/>
      <w:szCs w:val="28"/>
      <w:lang w:bidi="en-US"/>
    </w:rPr>
  </w:style>
  <w:style w:type="character" w:customStyle="1" w:styleId="30">
    <w:name w:val="Заголовок 3 Знак"/>
    <w:basedOn w:val="a3"/>
    <w:link w:val="3"/>
    <w:uiPriority w:val="9"/>
    <w:semiHidden/>
    <w:rsid w:val="00370A62"/>
    <w:rPr>
      <w:rFonts w:asciiTheme="majorHAnsi" w:eastAsiaTheme="majorEastAsia" w:hAnsiTheme="majorHAnsi" w:cstheme="majorBidi"/>
      <w:b/>
      <w:bCs/>
      <w:color w:val="000000" w:themeColor="text1"/>
      <w:sz w:val="24"/>
      <w:szCs w:val="24"/>
    </w:rPr>
  </w:style>
  <w:style w:type="paragraph" w:styleId="af">
    <w:name w:val="Balloon Text"/>
    <w:basedOn w:val="a2"/>
    <w:link w:val="af0"/>
    <w:uiPriority w:val="99"/>
    <w:semiHidden/>
    <w:unhideWhenUsed/>
    <w:rsid w:val="008741AA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0">
    <w:name w:val="Текст выноски Знак"/>
    <w:basedOn w:val="a3"/>
    <w:link w:val="af"/>
    <w:uiPriority w:val="99"/>
    <w:semiHidden/>
    <w:rsid w:val="008741AA"/>
    <w:rPr>
      <w:rFonts w:ascii="Segoe UI" w:hAnsi="Segoe UI" w:cs="Segoe UI"/>
      <w:sz w:val="18"/>
      <w:szCs w:val="18"/>
    </w:rPr>
  </w:style>
  <w:style w:type="paragraph" w:customStyle="1" w:styleId="-0">
    <w:name w:val="Таблица - список маркированный"/>
    <w:uiPriority w:val="7"/>
    <w:qFormat/>
    <w:rsid w:val="00086AF4"/>
    <w:pPr>
      <w:numPr>
        <w:numId w:val="39"/>
      </w:numPr>
      <w:tabs>
        <w:tab w:val="left" w:pos="314"/>
      </w:tabs>
      <w:spacing w:after="0" w:line="240" w:lineRule="auto"/>
      <w:ind w:left="314" w:hanging="284"/>
    </w:pPr>
    <w:rPr>
      <w:rFonts w:ascii="Times New Roman" w:hAnsi="Times New Roman" w:cs="Times New Roman"/>
      <w:sz w:val="24"/>
      <w:szCs w:val="28"/>
      <w:lang w:bidi="en-US"/>
    </w:rPr>
  </w:style>
  <w:style w:type="character" w:styleId="af1">
    <w:name w:val="annotation reference"/>
    <w:basedOn w:val="a3"/>
    <w:uiPriority w:val="99"/>
    <w:semiHidden/>
    <w:unhideWhenUsed/>
    <w:rsid w:val="008741AA"/>
    <w:rPr>
      <w:sz w:val="16"/>
      <w:szCs w:val="16"/>
    </w:rPr>
  </w:style>
  <w:style w:type="paragraph" w:styleId="af2">
    <w:name w:val="annotation text"/>
    <w:link w:val="af3"/>
    <w:uiPriority w:val="1"/>
    <w:semiHidden/>
    <w:rsid w:val="00BB536C"/>
    <w:rPr>
      <w:rFonts w:ascii="Arial" w:hAnsi="Arial" w:cs="Times New Roman"/>
      <w:sz w:val="20"/>
      <w:szCs w:val="20"/>
      <w:lang w:val="en-US" w:bidi="en-US"/>
    </w:rPr>
  </w:style>
  <w:style w:type="character" w:customStyle="1" w:styleId="af3">
    <w:name w:val="Текст примечания Знак"/>
    <w:basedOn w:val="a3"/>
    <w:link w:val="af2"/>
    <w:uiPriority w:val="1"/>
    <w:semiHidden/>
    <w:rsid w:val="00BB536C"/>
    <w:rPr>
      <w:rFonts w:ascii="Arial" w:hAnsi="Arial" w:cs="Times New Roman"/>
      <w:sz w:val="20"/>
      <w:szCs w:val="20"/>
      <w:lang w:val="en-US" w:bidi="en-US"/>
    </w:rPr>
  </w:style>
  <w:style w:type="table" w:styleId="af4">
    <w:name w:val="Table Grid"/>
    <w:basedOn w:val="a4"/>
    <w:uiPriority w:val="59"/>
    <w:rsid w:val="003F1A61"/>
    <w:pPr>
      <w:spacing w:after="0" w:line="240" w:lineRule="auto"/>
    </w:pPr>
    <w:rPr>
      <w:rFonts w:ascii="Times New Roman" w:hAnsi="Times New Roman" w:cs="Times New Roman"/>
      <w:sz w:val="28"/>
      <w:szCs w:val="28"/>
      <w:lang w:val="en-US" w:bidi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5">
    <w:name w:val="annotation subject"/>
    <w:basedOn w:val="af2"/>
    <w:next w:val="af2"/>
    <w:link w:val="af6"/>
    <w:uiPriority w:val="99"/>
    <w:semiHidden/>
    <w:unhideWhenUsed/>
    <w:rsid w:val="00E27515"/>
    <w:pPr>
      <w:tabs>
        <w:tab w:val="left" w:pos="1276"/>
        <w:tab w:val="left" w:pos="1701"/>
      </w:tabs>
    </w:pPr>
    <w:rPr>
      <w:rFonts w:asciiTheme="minorHAnsi" w:hAnsiTheme="minorHAnsi" w:cstheme="minorBidi"/>
      <w:bCs/>
      <w:lang w:val="ru-RU" w:bidi="ar-SA"/>
    </w:rPr>
  </w:style>
  <w:style w:type="character" w:customStyle="1" w:styleId="af6">
    <w:name w:val="Тема примечания Знак"/>
    <w:basedOn w:val="af3"/>
    <w:link w:val="af5"/>
    <w:uiPriority w:val="99"/>
    <w:semiHidden/>
    <w:rsid w:val="00E27515"/>
    <w:rPr>
      <w:rFonts w:ascii="Times New Roman" w:hAnsi="Times New Roman" w:cs="Times New Roman"/>
      <w:bCs/>
      <w:sz w:val="20"/>
      <w:szCs w:val="20"/>
      <w:lang w:val="en-US" w:bidi="en-US"/>
    </w:rPr>
  </w:style>
  <w:style w:type="paragraph" w:customStyle="1" w:styleId="a0">
    <w:name w:val="Список маркированный"/>
    <w:uiPriority w:val="1"/>
    <w:qFormat/>
    <w:rsid w:val="00103DF6"/>
    <w:pPr>
      <w:numPr>
        <w:numId w:val="28"/>
      </w:numPr>
      <w:tabs>
        <w:tab w:val="left" w:pos="1049"/>
      </w:tabs>
      <w:spacing w:after="0" w:line="360" w:lineRule="auto"/>
      <w:ind w:left="0" w:firstLine="709"/>
      <w:jc w:val="both"/>
    </w:pPr>
    <w:rPr>
      <w:sz w:val="24"/>
    </w:rPr>
  </w:style>
  <w:style w:type="paragraph" w:customStyle="1" w:styleId="af7">
    <w:name w:val="Заголовок раздела"/>
    <w:next w:val="a2"/>
    <w:uiPriority w:val="3"/>
    <w:qFormat/>
    <w:rsid w:val="00A63779"/>
    <w:pPr>
      <w:keepNext/>
      <w:keepLines/>
      <w:pageBreakBefore/>
      <w:suppressAutoHyphens/>
      <w:spacing w:after="120" w:line="360" w:lineRule="auto"/>
      <w:ind w:firstLine="709"/>
      <w:outlineLvl w:val="0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f8">
    <w:name w:val="Структурный элемент (без содержания)"/>
    <w:uiPriority w:val="2"/>
    <w:qFormat/>
    <w:rsid w:val="00BD5ABF"/>
    <w:pPr>
      <w:keepNext/>
      <w:keepLines/>
      <w:pageBreakBefore/>
      <w:spacing w:after="120" w:line="360" w:lineRule="auto"/>
      <w:jc w:val="center"/>
    </w:pPr>
    <w:rPr>
      <w:rFonts w:ascii="Times New Roman" w:eastAsia="Times New Roman" w:hAnsi="Times New Roman" w:cs="Times New Roman"/>
      <w:b/>
      <w:bCs/>
      <w:caps/>
      <w:color w:val="000000"/>
      <w:sz w:val="28"/>
      <w:szCs w:val="24"/>
      <w:shd w:val="clear" w:color="auto" w:fill="FFFFFF"/>
    </w:rPr>
  </w:style>
  <w:style w:type="paragraph" w:customStyle="1" w:styleId="af9">
    <w:name w:val="Структурный элемент (содержание)"/>
    <w:uiPriority w:val="2"/>
    <w:qFormat/>
    <w:rsid w:val="00BD5ABF"/>
    <w:pPr>
      <w:keepNext/>
      <w:keepLines/>
      <w:pageBreakBefore/>
      <w:spacing w:after="120" w:line="360" w:lineRule="auto"/>
      <w:jc w:val="center"/>
      <w:outlineLvl w:val="0"/>
    </w:pPr>
    <w:rPr>
      <w:rFonts w:ascii="Times New Roman" w:eastAsia="Times New Roman" w:hAnsi="Times New Roman" w:cs="Times New Roman"/>
      <w:b/>
      <w:bCs/>
      <w:caps/>
      <w:color w:val="000000"/>
      <w:sz w:val="28"/>
      <w:szCs w:val="24"/>
      <w:shd w:val="clear" w:color="auto" w:fill="FFFFFF"/>
    </w:rPr>
  </w:style>
  <w:style w:type="paragraph" w:customStyle="1" w:styleId="afa">
    <w:name w:val="Заголовок подраздела"/>
    <w:next w:val="a2"/>
    <w:uiPriority w:val="4"/>
    <w:qFormat/>
    <w:rsid w:val="00A63779"/>
    <w:pPr>
      <w:keepNext/>
      <w:keepLines/>
      <w:suppressAutoHyphens/>
      <w:spacing w:before="120" w:after="120" w:line="360" w:lineRule="auto"/>
      <w:ind w:firstLine="709"/>
      <w:outlineLvl w:val="1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">
    <w:name w:val="Список нумерованный со скобкой"/>
    <w:uiPriority w:val="1"/>
    <w:qFormat/>
    <w:rsid w:val="008B3C96"/>
    <w:pPr>
      <w:numPr>
        <w:numId w:val="45"/>
      </w:numPr>
      <w:spacing w:after="0" w:line="360" w:lineRule="auto"/>
      <w:jc w:val="both"/>
    </w:pPr>
    <w:rPr>
      <w:sz w:val="24"/>
    </w:rPr>
  </w:style>
  <w:style w:type="paragraph" w:styleId="afb">
    <w:name w:val="caption"/>
    <w:aliases w:val="таблицы"/>
    <w:basedOn w:val="a2"/>
    <w:next w:val="a2"/>
    <w:uiPriority w:val="7"/>
    <w:unhideWhenUsed/>
    <w:qFormat/>
    <w:rsid w:val="007550A8"/>
    <w:pPr>
      <w:keepNext/>
      <w:spacing w:before="120" w:after="120" w:line="240" w:lineRule="auto"/>
      <w:ind w:firstLine="0"/>
      <w:jc w:val="left"/>
    </w:pPr>
    <w:rPr>
      <w:szCs w:val="18"/>
    </w:rPr>
  </w:style>
  <w:style w:type="paragraph" w:customStyle="1" w:styleId="afc">
    <w:name w:val="Рисунок"/>
    <w:basedOn w:val="a2"/>
    <w:uiPriority w:val="9"/>
    <w:qFormat/>
    <w:rsid w:val="000327A7"/>
    <w:pPr>
      <w:keepNext/>
      <w:spacing w:before="120" w:after="240" w:line="240" w:lineRule="auto"/>
      <w:ind w:firstLine="0"/>
      <w:jc w:val="center"/>
    </w:pPr>
    <w:rPr>
      <w:noProof/>
    </w:rPr>
  </w:style>
  <w:style w:type="paragraph" w:customStyle="1" w:styleId="afd">
    <w:name w:val="Примечание"/>
    <w:uiPriority w:val="8"/>
    <w:qFormat/>
    <w:rsid w:val="007550A8"/>
    <w:pPr>
      <w:spacing w:before="120" w:line="360" w:lineRule="auto"/>
      <w:ind w:firstLine="709"/>
      <w:contextualSpacing/>
    </w:pPr>
    <w:rPr>
      <w:sz w:val="24"/>
    </w:rPr>
  </w:style>
  <w:style w:type="paragraph" w:customStyle="1" w:styleId="afe">
    <w:name w:val="Подрисуночный текст"/>
    <w:uiPriority w:val="10"/>
    <w:qFormat/>
    <w:rsid w:val="00D717DA"/>
    <w:pPr>
      <w:spacing w:after="120" w:line="240" w:lineRule="auto"/>
      <w:contextualSpacing/>
      <w:jc w:val="center"/>
    </w:pPr>
    <w:rPr>
      <w:noProof/>
      <w:sz w:val="24"/>
    </w:rPr>
  </w:style>
  <w:style w:type="paragraph" w:styleId="11">
    <w:name w:val="toc 1"/>
    <w:basedOn w:val="a2"/>
    <w:next w:val="a2"/>
    <w:autoRedefine/>
    <w:uiPriority w:val="39"/>
    <w:rsid w:val="00B62D72"/>
    <w:pPr>
      <w:tabs>
        <w:tab w:val="right" w:leader="dot" w:pos="9345"/>
      </w:tabs>
      <w:spacing w:after="100"/>
      <w:ind w:firstLine="0"/>
    </w:pPr>
  </w:style>
  <w:style w:type="paragraph" w:styleId="21">
    <w:name w:val="toc 2"/>
    <w:basedOn w:val="a2"/>
    <w:next w:val="a2"/>
    <w:autoRedefine/>
    <w:uiPriority w:val="39"/>
    <w:rsid w:val="004E0014"/>
    <w:pPr>
      <w:tabs>
        <w:tab w:val="right" w:leader="dot" w:pos="9345"/>
      </w:tabs>
      <w:spacing w:after="100"/>
      <w:ind w:left="238" w:firstLine="0"/>
    </w:pPr>
  </w:style>
  <w:style w:type="paragraph" w:styleId="31">
    <w:name w:val="toc 3"/>
    <w:basedOn w:val="a2"/>
    <w:next w:val="a2"/>
    <w:autoRedefine/>
    <w:uiPriority w:val="39"/>
    <w:rsid w:val="009F14F8"/>
    <w:pPr>
      <w:tabs>
        <w:tab w:val="right" w:leader="dot" w:pos="9345"/>
      </w:tabs>
      <w:spacing w:after="100"/>
      <w:ind w:left="482" w:firstLine="0"/>
    </w:pPr>
  </w:style>
  <w:style w:type="character" w:styleId="aff">
    <w:name w:val="Hyperlink"/>
    <w:basedOn w:val="a3"/>
    <w:uiPriority w:val="99"/>
    <w:rsid w:val="00B65E4B"/>
    <w:rPr>
      <w:color w:val="0563C1" w:themeColor="hyperlink"/>
      <w:u w:val="single"/>
    </w:rPr>
  </w:style>
  <w:style w:type="character" w:styleId="aff0">
    <w:name w:val="Placeholder Text"/>
    <w:basedOn w:val="a3"/>
    <w:uiPriority w:val="99"/>
    <w:semiHidden/>
    <w:rsid w:val="00105013"/>
    <w:rPr>
      <w:color w:val="808080"/>
    </w:rPr>
  </w:style>
  <w:style w:type="paragraph" w:customStyle="1" w:styleId="-1">
    <w:name w:val="Титул - текст"/>
    <w:uiPriority w:val="16"/>
    <w:qFormat/>
    <w:rsid w:val="00D76F6E"/>
    <w:pPr>
      <w:widowControl w:val="0"/>
      <w:autoSpaceDE w:val="0"/>
      <w:autoSpaceDN w:val="0"/>
      <w:adjustRightInd w:val="0"/>
      <w:spacing w:after="0" w:line="240" w:lineRule="auto"/>
      <w:jc w:val="center"/>
    </w:pPr>
    <w:rPr>
      <w:sz w:val="24"/>
    </w:rPr>
  </w:style>
  <w:style w:type="character" w:customStyle="1" w:styleId="12">
    <w:name w:val="Неразрешенное упоминание1"/>
    <w:basedOn w:val="a3"/>
    <w:uiPriority w:val="99"/>
    <w:semiHidden/>
    <w:unhideWhenUsed/>
    <w:rsid w:val="00794B35"/>
    <w:rPr>
      <w:color w:val="605E5C"/>
      <w:shd w:val="clear" w:color="auto" w:fill="E1DFDD"/>
    </w:rPr>
  </w:style>
  <w:style w:type="character" w:styleId="aff1">
    <w:name w:val="FollowedHyperlink"/>
    <w:basedOn w:val="a3"/>
    <w:uiPriority w:val="99"/>
    <w:semiHidden/>
    <w:unhideWhenUsed/>
    <w:rsid w:val="00794B35"/>
    <w:rPr>
      <w:color w:val="954F72" w:themeColor="followedHyperlink"/>
      <w:u w:val="single"/>
    </w:rPr>
  </w:style>
  <w:style w:type="paragraph" w:styleId="aff2">
    <w:name w:val="Body Text"/>
    <w:basedOn w:val="a2"/>
    <w:link w:val="aff3"/>
    <w:rsid w:val="00D76F6E"/>
    <w:pPr>
      <w:widowControl w:val="0"/>
      <w:autoSpaceDE w:val="0"/>
      <w:autoSpaceDN w:val="0"/>
      <w:adjustRightInd w:val="0"/>
    </w:pPr>
    <w:rPr>
      <w:szCs w:val="24"/>
      <w:lang w:eastAsia="ru-RU"/>
    </w:rPr>
  </w:style>
  <w:style w:type="character" w:customStyle="1" w:styleId="aff3">
    <w:name w:val="Основной текст Знак"/>
    <w:basedOn w:val="a3"/>
    <w:link w:val="aff2"/>
    <w:rsid w:val="00BB536C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ff4">
    <w:name w:val="Заголовок приложения"/>
    <w:next w:val="a2"/>
    <w:uiPriority w:val="6"/>
    <w:qFormat/>
    <w:rsid w:val="00194715"/>
    <w:pPr>
      <w:keepNext/>
      <w:keepLines/>
      <w:pageBreakBefore/>
      <w:spacing w:after="120" w:line="360" w:lineRule="auto"/>
      <w:jc w:val="center"/>
      <w:outlineLvl w:val="0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ff5">
    <w:name w:val="Заголовок раздела приложения"/>
    <w:semiHidden/>
    <w:qFormat/>
    <w:rsid w:val="00802655"/>
    <w:pPr>
      <w:keepNext/>
      <w:keepLines/>
      <w:spacing w:before="120" w:after="120" w:line="360" w:lineRule="auto"/>
      <w:ind w:firstLine="709"/>
      <w:outlineLvl w:val="1"/>
    </w:pPr>
    <w:rPr>
      <w:rFonts w:ascii="Times New Roman" w:eastAsia="Times New Roman" w:hAnsi="Times New Roman" w:cs="Times New Roman"/>
      <w:b/>
      <w:color w:val="000000"/>
      <w:sz w:val="28"/>
    </w:rPr>
  </w:style>
  <w:style w:type="paragraph" w:customStyle="1" w:styleId="aff6">
    <w:name w:val="Заголовок подраздела приложения"/>
    <w:basedOn w:val="a2"/>
    <w:semiHidden/>
    <w:qFormat/>
    <w:rsid w:val="00802655"/>
    <w:pPr>
      <w:spacing w:before="120"/>
    </w:pPr>
    <w:rPr>
      <w:b/>
    </w:rPr>
  </w:style>
  <w:style w:type="paragraph" w:customStyle="1" w:styleId="-10">
    <w:name w:val="Титул - шапка 1"/>
    <w:uiPriority w:val="11"/>
    <w:qFormat/>
    <w:rsid w:val="008107CC"/>
    <w:pPr>
      <w:spacing w:after="120" w:line="240" w:lineRule="auto"/>
      <w:jc w:val="center"/>
    </w:pPr>
    <w:rPr>
      <w:rFonts w:ascii="Times New Roman" w:eastAsia="Times New Roman" w:hAnsi="Times New Roman" w:cs="Times New Roman"/>
      <w:bCs/>
      <w:spacing w:val="-6"/>
      <w:sz w:val="24"/>
      <w:szCs w:val="24"/>
      <w:lang w:eastAsia="ru-RU"/>
    </w:rPr>
  </w:style>
  <w:style w:type="paragraph" w:customStyle="1" w:styleId="-2">
    <w:name w:val="Титул - шапка 2"/>
    <w:uiPriority w:val="12"/>
    <w:qFormat/>
    <w:rsid w:val="008107CC"/>
    <w:pPr>
      <w:spacing w:after="0" w:line="240" w:lineRule="auto"/>
      <w:jc w:val="center"/>
    </w:pPr>
    <w:rPr>
      <w:rFonts w:ascii="Times New Roman" w:eastAsia="Times New Roman" w:hAnsi="Times New Roman" w:cs="Times New Roman"/>
      <w:bCs/>
      <w:spacing w:val="-6"/>
      <w:sz w:val="24"/>
      <w:szCs w:val="24"/>
      <w:lang w:eastAsia="ru-RU"/>
    </w:rPr>
  </w:style>
  <w:style w:type="paragraph" w:customStyle="1" w:styleId="-3">
    <w:name w:val="Титул - название кафедры"/>
    <w:uiPriority w:val="13"/>
    <w:qFormat/>
    <w:rsid w:val="00EB2856"/>
    <w:pPr>
      <w:widowControl w:val="0"/>
      <w:autoSpaceDE w:val="0"/>
      <w:autoSpaceDN w:val="0"/>
      <w:adjustRightInd w:val="0"/>
      <w:spacing w:before="480" w:after="1440" w:line="240" w:lineRule="auto"/>
      <w:jc w:val="center"/>
    </w:pPr>
    <w:rPr>
      <w:caps/>
      <w:sz w:val="24"/>
    </w:rPr>
  </w:style>
  <w:style w:type="paragraph" w:customStyle="1" w:styleId="-4">
    <w:name w:val="Титул - боковые заголовки"/>
    <w:uiPriority w:val="15"/>
    <w:qFormat/>
    <w:rsid w:val="00EB2856"/>
    <w:pPr>
      <w:widowControl w:val="0"/>
      <w:autoSpaceDE w:val="0"/>
      <w:autoSpaceDN w:val="0"/>
      <w:adjustRightInd w:val="0"/>
      <w:spacing w:before="120" w:after="120" w:line="240" w:lineRule="auto"/>
    </w:pPr>
    <w:rPr>
      <w:sz w:val="24"/>
    </w:rPr>
  </w:style>
  <w:style w:type="paragraph" w:customStyle="1" w:styleId="-5">
    <w:name w:val="Титул - заголовок"/>
    <w:basedOn w:val="a2"/>
    <w:uiPriority w:val="14"/>
    <w:qFormat/>
    <w:rsid w:val="008045F2"/>
    <w:pPr>
      <w:widowControl w:val="0"/>
      <w:autoSpaceDE w:val="0"/>
      <w:autoSpaceDN w:val="0"/>
      <w:adjustRightInd w:val="0"/>
      <w:spacing w:before="720" w:line="240" w:lineRule="auto"/>
      <w:ind w:firstLine="0"/>
      <w:jc w:val="center"/>
    </w:pPr>
    <w:rPr>
      <w:szCs w:val="28"/>
      <w:lang w:eastAsia="ru-RU"/>
    </w:rPr>
  </w:style>
  <w:style w:type="paragraph" w:customStyle="1" w:styleId="-6">
    <w:name w:val="Титул - дата"/>
    <w:uiPriority w:val="17"/>
    <w:qFormat/>
    <w:rsid w:val="00EB2856"/>
    <w:pPr>
      <w:widowControl w:val="0"/>
      <w:autoSpaceDE w:val="0"/>
      <w:autoSpaceDN w:val="0"/>
      <w:adjustRightInd w:val="0"/>
      <w:spacing w:before="1200" w:line="240" w:lineRule="auto"/>
      <w:jc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-">
    <w:name w:val="Таблица - список нумерованный со скобкой"/>
    <w:uiPriority w:val="7"/>
    <w:qFormat/>
    <w:rsid w:val="00086AF4"/>
    <w:pPr>
      <w:numPr>
        <w:numId w:val="38"/>
      </w:numPr>
      <w:tabs>
        <w:tab w:val="left" w:pos="314"/>
      </w:tabs>
      <w:spacing w:after="0" w:line="240" w:lineRule="auto"/>
      <w:ind w:left="314" w:hanging="314"/>
    </w:pPr>
    <w:rPr>
      <w:rFonts w:ascii="Times New Roman" w:hAnsi="Times New Roman" w:cs="Times New Roman"/>
      <w:sz w:val="24"/>
      <w:szCs w:val="28"/>
      <w:lang w:bidi="en-US"/>
    </w:rPr>
  </w:style>
  <w:style w:type="character" w:customStyle="1" w:styleId="aff7">
    <w:name w:val="Курсив"/>
    <w:uiPriority w:val="1"/>
    <w:semiHidden/>
    <w:qFormat/>
    <w:rsid w:val="00502F1A"/>
    <w:rPr>
      <w:i/>
      <w:iCs/>
    </w:rPr>
  </w:style>
  <w:style w:type="paragraph" w:customStyle="1" w:styleId="-7">
    <w:name w:val="Титул - название работы"/>
    <w:qFormat/>
    <w:rsid w:val="008045F2"/>
    <w:pPr>
      <w:spacing w:after="0" w:line="240" w:lineRule="auto"/>
      <w:jc w:val="center"/>
    </w:pPr>
    <w:rPr>
      <w:rFonts w:ascii="Times New Roman" w:eastAsia="Times New Roman" w:hAnsi="Times New Roman" w:cs="Times New Roman"/>
      <w:caps/>
      <w:sz w:val="28"/>
      <w:szCs w:val="32"/>
      <w:lang w:eastAsia="ru-RU"/>
    </w:rPr>
  </w:style>
  <w:style w:type="paragraph" w:customStyle="1" w:styleId="-8">
    <w:name w:val="Титул - название дисциплины"/>
    <w:qFormat/>
    <w:rsid w:val="008045F2"/>
    <w:pPr>
      <w:widowControl w:val="0"/>
      <w:autoSpaceDE w:val="0"/>
      <w:autoSpaceDN w:val="0"/>
      <w:adjustRightInd w:val="0"/>
      <w:spacing w:before="100" w:beforeAutospacing="1" w:after="0" w:line="240" w:lineRule="auto"/>
      <w:jc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ff8">
    <w:name w:val="Код ПЗ"/>
    <w:pPr>
      <w:keepLines/>
      <w:spacing w:after="60" w:line="240" w:lineRule="auto"/>
    </w:pPr>
    <w:rPr>
      <w:rFonts w:ascii="Consolas" w:hAnsi="Consola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1124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80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216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Другая 1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ГУАП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BBC66BF-1F33-4EA8-9D5B-1A387B7A90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11</Pages>
  <Words>838</Words>
  <Characters>5624</Characters>
  <Application>Microsoft Office Word</Application>
  <DocSecurity>0</DocSecurity>
  <Lines>175</Lines>
  <Paragraphs>85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Индивидуальный отчёт. ПЗ №1. Формирование требований и регламента инженерного процесса проекта</dc:title>
  <dc:subject>МДК.03.02 «Обеспечение качества функционирования компьютерных систем»</dc:subject>
  <dc:creator/>
  <cp:keywords/>
  <dc:description/>
  <cp:lastModifiedBy>PC_Main</cp:lastModifiedBy>
  <cp:revision>2</cp:revision>
  <dcterms:created xsi:type="dcterms:W3CDTF">2025-10-10T11:59:00Z</dcterms:created>
  <dcterms:modified xsi:type="dcterms:W3CDTF">2026-10-07T07:23:00Z</dcterms:modified>
</cp:coreProperties>
</file>