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проверка программы, тестовые данные, проверка версии и запуск вне папки проекта.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Позиция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Средство и закреплённая версия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Назначение и способ подключения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Сборка/подготовка к исполнению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1.27.2;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Управление зависимостями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modules; golang.org/x/text v0.28.0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services/delivery/go.mod + go.sum; go mod download/tidy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lockfiles committed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Тестирование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test; race detector with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 and CGO_ENABLED=1 go test -race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Статический анализ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Go 1.27.2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 from services/delivery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Динамическая диагностика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synthetic fixture CLI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workspace.py smoke delivery --require outside checkout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positive and negative exit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Профилирование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pprof — not executed in this correction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 after acceptance for CPU/memory of comparator and FileReader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PLANNED; no performance claim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Автоматические проверки CI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GitHub Actions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Собственная часть исполняемого каркаса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Подготовка компонента в двух режимах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Что проверяем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Разработка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Поставка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Сборка программы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проверки.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поставки.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Подготовка проекта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результата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Диагностика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запуска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Итог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Запуск поставки вне исходного кода и IDE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результат/статус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default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smoke --require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/ workspace smoke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unsupported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unsupported 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negative gate: exit 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negative-gate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version/source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--version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version pr12 and source SHA visible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diagnostics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--fixture testdata/match.json --format json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no secrets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rebuild after isolated negative mutation; go test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source restored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Неверная конфигурация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Проверка по H1 выполняется отдельно.; дата 2026-10-19; чистая среда проверка будет выполнена отдельно по учебной инструкции; commit NOT APPLICABLE — H1; инструкция Материалы H1 оформляются отдельно.; команды/результат/замечания Результаты H1 оформляются отдельно..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6 — Независимое воспроизведение части другого студента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7 — Отрицательная локальная проверка автоматического gate</w:t>
      </w:r>
    </w:p>
    <w:p>
      <w:pPr>
        <w:pStyle w:val="af7"/>
      </w:pPr>
      <w:r>
        <w:t>5 Заключение и индивидуальный вклад</w:t>
      </w:r>
    </w:p>
    <w:p>
      <w:r>
        <w:t>В заключении простыми словами опишите: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Откройте GitHub → hitpipe/hitpipe → ветка work/HIT-47-ds-corrections → папка services/delivery. Покажите файлы собственной части. Сохраните как 0104-pz01-fig01.png. Подпись: «Собственная часть исполняемого каркаса». Скрыть личные токены и лишние вкладки.</w:t>
      </w:r>
    </w:p>
    <w:p>
      <w:r>
        <w:t>Рисунок 2. В терминале откройте папку services/delivery и выполните сборку в режиме разработки и режиме поставки. Покажите две команды и сообщение об успешном завершении. Сохраните как 0104-pz01-fig02.png. Подпись: «Подготовка компонента в двух режимах». Скрыть имя пользователя и локальные пути вне проекта.</w:t>
      </w:r>
    </w:p>
    <w:p>
      <w:r>
        <w:t>Рисунок 3. Откройте терминал во временной папке вне исходного кода и запустите готовую программу на учебном примере. Покажите команду, входные данные и результат. Сохраните как 0104-pz01-fig03.png. Подпись: «Запуск поставки вне исходного кода и IDE».</w:t>
      </w:r>
    </w:p>
    <w:p>
      <w:r>
        <w:t>Рисунок 4. Запустите программу с обычной конфигурацией и покажите успешный результат. Сохраните как 0104-pz01-fig04.png. Подпись: «Штатный запуск компонента».</w:t>
      </w:r>
    </w:p>
    <w:p>
      <w:r>
        <w:t>Рисунок 5. Запустите программу с заведомо неверной конфигурацией и покажите понятное сообщение об ошибке. Сохраните как 0104-pz01-fig05.png. Подпись: «Неверная конфигурация».</w:t>
      </w:r>
    </w:p>
    <w:p>
      <w:r>
        <w:t>Рисунок 6. Откройте страницу проверки другой части проекта или предоставленный преподавателем журнал. Покажите название проверки, дату и итог. Сохраните как 0104-pz01-fig06.png. Подпись: «Независимое воспроизведение части другого студента». Если такой материал ещё не выдан, снимок не делать.</w:t>
      </w:r>
    </w:p>
    <w:p>
      <w:r>
        <w:t>Рисунок 7. Откройте журнал отрицательной проверки автоматического контроля и покажите, что неверный пример отклонён. Сохраните как 0104-pz01-fig07.png. Подпись: «Отрицательная локальная проверка автоматического контроля».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