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</w:t>
      </w:r>
    </w:p>
    <w:p w:rsidR="002C377F" w:rsidRPr="005F3E53" w:rsidRDefault="002C377F" w:rsidP="002C377F">
      <w:pPr>
        <w:pStyle w:val="-4"/>
      </w:pPr>
    </w:p>
    <w:p w:rsidR="002C377F" w:rsidRPr="005F3E53" w:rsidRDefault="00E16E87" w:rsidP="002C377F">
      <w:pPr>
        <w:pStyle w:val="-4"/>
      </w:pPr>
      <w:r>
        <w:t>СОСТАВИТЕЛЬ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МЕТОДИЧЕСКИЕ УКАЗАНИЯ</w:t>
      </w:r>
      <w:r>
        <w:br/>
        <w:t>К ПРАКТИЧЕСКОЙ РАБОТЕ № 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6E1F" w:rsidRPr="008045F2" w:rsidRDefault="00A76E1F" w:rsidP="002D3EE0">
            <w:pPr>
              <w:pStyle w:val="-7"/>
            </w:pPr>
            <w:r>
              <w:t>Модульная архитектура и контракт программного модуля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A76E1F" w:rsidRPr="008045F2" w:rsidRDefault="00A76E1F" w:rsidP="002D3EE0">
            <w:pPr>
              <w:pStyle w:val="-8"/>
            </w:pPr>
            <w:r>
              <w:t>по МДК.01.04 «Системное программирование»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</w:p>
    <w:p w:rsidR="002C377F" w:rsidRPr="005F3E53" w:rsidRDefault="002C377F" w:rsidP="00FD7FE5">
      <w:pPr>
        <w:pStyle w:val="-6"/>
      </w:pPr>
      <w:r>
        <w:t>Санкт-Петербург</w:t>
      </w:r>
    </w:p>
    <w:p w:rsidR="006313D4" w:rsidRDefault="00C90FBF">
      <w:pPr>
        <w:pStyle w:val="af8"/>
      </w:pPr>
      <w:r>
        <w:lastRenderedPageBreak/>
        <w:t>СОДЕРЖАНИЕ</w:t>
      </w:r>
    </w:p>
    <w:p w:rsidR="00C90FBF" w:rsidRDefault="00C90FB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786796" w:history="1">
        <w:r w:rsidRPr="00A36846">
          <w:rPr>
            <w:rStyle w:val="aff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797" w:history="1">
        <w:r w:rsidRPr="00A36846">
          <w:rPr>
            <w:rStyle w:val="aff"/>
            <w:noProof/>
          </w:rPr>
          <w:t>1 Цель и задачи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798" w:history="1">
        <w:r w:rsidRPr="00A36846">
          <w:rPr>
            <w:rStyle w:val="aff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799" w:history="1">
        <w:r w:rsidRPr="00A36846">
          <w:rPr>
            <w:rStyle w:val="aff"/>
            <w:noProof/>
          </w:rPr>
          <w:t>2.1 Основные понятия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0" w:history="1">
        <w:r w:rsidRPr="00A36846">
          <w:rPr>
            <w:rStyle w:val="aff"/>
            <w:noProof/>
          </w:rPr>
          <w:t>2.2 Контракт модуля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1" w:history="1">
        <w:r w:rsidRPr="00A36846">
          <w:rPr>
            <w:rStyle w:val="aff"/>
            <w:noProof/>
          </w:rPr>
          <w:t>2.3 Связность, зацепление и направление зависимостей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2" w:history="1">
        <w:r w:rsidRPr="00A36846">
          <w:rPr>
            <w:rStyle w:val="aff"/>
            <w:noProof/>
          </w:rPr>
          <w:t>2.4 Подмена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3" w:history="1">
        <w:r w:rsidRPr="00A36846">
          <w:rPr>
            <w:rStyle w:val="aff"/>
            <w:noProof/>
          </w:rPr>
          <w:t>3 Объект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4" w:history="1">
        <w:r w:rsidRPr="00A36846">
          <w:rPr>
            <w:rStyle w:val="aff"/>
            <w:noProof/>
          </w:rPr>
          <w:t>4 Порядок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5" w:history="1">
        <w:r w:rsidRPr="00A36846">
          <w:rPr>
            <w:rStyle w:val="aff"/>
            <w:noProof/>
          </w:rPr>
          <w:t>4.1 Выделение ответственности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6" w:history="1">
        <w:r w:rsidRPr="00A36846">
          <w:rPr>
            <w:rStyle w:val="aff"/>
            <w:noProof/>
          </w:rPr>
          <w:t>4.2 Определение контракта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7" w:history="1">
        <w:r w:rsidRPr="00A36846">
          <w:rPr>
            <w:rStyle w:val="aff"/>
            <w:noProof/>
          </w:rPr>
          <w:t>4.3 Реализация и интеграция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8" w:history="1">
        <w:r w:rsidRPr="00A36846">
          <w:rPr>
            <w:rStyle w:val="aff"/>
            <w:noProof/>
          </w:rPr>
          <w:t>4.4 Подмена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9" w:history="1">
        <w:r w:rsidRPr="00A36846">
          <w:rPr>
            <w:rStyle w:val="aff"/>
            <w:noProof/>
          </w:rPr>
          <w:t>4.5 Модульная карта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0" w:history="1">
        <w:r w:rsidRPr="00A36846">
          <w:rPr>
            <w:rStyle w:val="aff"/>
            <w:noProof/>
          </w:rPr>
          <w:t>4.6 Направления системной сложности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1" w:history="1">
        <w:r w:rsidRPr="00A36846">
          <w:rPr>
            <w:rStyle w:val="aff"/>
            <w:noProof/>
          </w:rPr>
          <w:t>4.7 Модуль-кандидат и ADR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2" w:history="1">
        <w:r w:rsidRPr="00A36846">
          <w:rPr>
            <w:rStyle w:val="aff"/>
            <w:noProof/>
          </w:rPr>
          <w:t>4.8 Проверки и взаимная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3" w:history="1">
        <w:r w:rsidRPr="00A36846">
          <w:rPr>
            <w:rStyle w:val="aff"/>
            <w:noProof/>
          </w:rPr>
          <w:t>4.9 Фиксация результата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4" w:history="1">
        <w:r w:rsidRPr="00A36846">
          <w:rPr>
            <w:rStyle w:val="aff"/>
            <w:noProof/>
          </w:rPr>
          <w:t>5 Содержание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5" w:history="1">
        <w:r w:rsidRPr="00A36846">
          <w:rPr>
            <w:rStyle w:val="aff"/>
            <w:noProof/>
          </w:rPr>
          <w:t>6 Критерии оценивания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6" w:history="1">
        <w:r w:rsidRPr="00A36846">
          <w:rPr>
            <w:rStyle w:val="aff"/>
            <w:noProof/>
          </w:rPr>
          <w:t>7 Порядок защиты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7" w:history="1">
        <w:r w:rsidRPr="00A36846">
          <w:rPr>
            <w:rStyle w:val="aff"/>
            <w:noProof/>
          </w:rPr>
          <w:t>8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8" w:history="1">
        <w:r w:rsidRPr="00A36846">
          <w:rPr>
            <w:rStyle w:val="aff"/>
            <w:noProof/>
          </w:rPr>
          <w:t>ПРИЛОЖЕНИЕ А Пример оформления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9" w:history="1">
        <w:r w:rsidRPr="00A36846">
          <w:rPr>
            <w:rStyle w:val="aff"/>
            <w:noProof/>
          </w:rPr>
          <w:t>Сведения о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0" w:history="1">
        <w:r w:rsidRPr="00A36846">
          <w:rPr>
            <w:rStyle w:val="aff"/>
            <w:noProof/>
          </w:rPr>
          <w:t>1 Цель и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1" w:history="1">
        <w:r w:rsidRPr="00A36846">
          <w:rPr>
            <w:rStyle w:val="aff"/>
            <w:noProof/>
          </w:rPr>
          <w:t>2 Проект и место модуля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2" w:history="1">
        <w:r w:rsidRPr="00A36846">
          <w:rPr>
            <w:rStyle w:val="aff"/>
            <w:noProof/>
          </w:rPr>
          <w:t>3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3" w:history="1">
        <w:r w:rsidRPr="00A36846">
          <w:rPr>
            <w:rStyle w:val="aff"/>
            <w:noProof/>
          </w:rPr>
          <w:t>3.1 Контракт (Р2)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4" w:history="1">
        <w:r w:rsidRPr="00A36846">
          <w:rPr>
            <w:rStyle w:val="aff"/>
            <w:noProof/>
          </w:rPr>
          <w:t>3.2 Реализация и интеграция (Р3)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5" w:history="1">
        <w:r w:rsidRPr="00A36846">
          <w:rPr>
            <w:rStyle w:val="aff"/>
            <w:noProof/>
          </w:rPr>
          <w:t>3.3 Подмена реализации (Р4)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6" w:history="1">
        <w:r w:rsidRPr="00A36846">
          <w:rPr>
            <w:rStyle w:val="aff"/>
            <w:noProof/>
          </w:rPr>
          <w:t>3.4 Модуль на карте (Р5)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7" w:history="1">
        <w:r w:rsidRPr="00A36846">
          <w:rPr>
            <w:rStyle w:val="aff"/>
            <w:noProof/>
          </w:rPr>
          <w:t>3.5 Профиль сложности, модуль-кандидат и ADR (Р8)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8" w:history="1">
        <w:r w:rsidRPr="00A36846">
          <w:rPr>
            <w:rStyle w:val="aff"/>
            <w:noProof/>
          </w:rPr>
          <w:t>4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9" w:history="1">
        <w:r w:rsidRPr="00A36846">
          <w:rPr>
            <w:rStyle w:val="aff"/>
            <w:noProof/>
          </w:rPr>
          <w:t>4.1 Проверки модуля (Р6)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30" w:history="1">
        <w:r w:rsidRPr="00A36846">
          <w:rPr>
            <w:rStyle w:val="aff"/>
            <w:noProof/>
          </w:rPr>
          <w:t>4.2 Взаимная проверка (Р7)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31" w:history="1">
        <w:r w:rsidRPr="00A36846">
          <w:rPr>
            <w:rStyle w:val="aff"/>
            <w:noProof/>
          </w:rPr>
          <w:t>5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C90FBF" w:rsidRDefault="00C90FBF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32" w:history="1">
        <w:r w:rsidRPr="00A36846">
          <w:rPr>
            <w:rStyle w:val="aff"/>
            <w:noProof/>
          </w:rPr>
          <w:t>Список использованных материалов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313D4" w:rsidRDefault="00C90FBF">
      <w:pPr>
        <w:ind w:firstLine="0"/>
      </w:pPr>
      <w:r>
        <w:fldChar w:fldCharType="end"/>
      </w:r>
    </w:p>
    <w:p w:rsidR="006313D4" w:rsidRDefault="00C90FBF">
      <w:pPr>
        <w:pStyle w:val="af9"/>
      </w:pPr>
      <w:bookmarkStart w:id="1" w:name="_Toc242786796"/>
      <w:r>
        <w:lastRenderedPageBreak/>
        <w:t>ВВЕДЕНИЕ</w:t>
      </w:r>
      <w:bookmarkEnd w:id="1"/>
    </w:p>
    <w:p w:rsidR="006313D4" w:rsidRDefault="00C90FBF">
      <w:r>
        <w:t>Практическая работа № 2. Модульная архитектура и контракт программного модуля.</w:t>
      </w:r>
    </w:p>
    <w:p w:rsidR="006313D4" w:rsidRDefault="00C90FBF">
      <w:r>
        <w:t>Компетенции: работа формирует ПК 1.2, ОК 01, ОК 04. Для студента, реализова</w:t>
      </w:r>
      <w:r>
        <w:t>вшего модуль или его существенную часть по контракту, работа является прямым подтверждением ПК 1.2; участие только в документации, тестах или инфраструктуре прямым подтверждением ПК 1.2 не является. Результаты работы учитываются в текущем контроле.</w:t>
      </w:r>
    </w:p>
    <w:p w:rsidR="006313D4" w:rsidRDefault="00C90FBF">
      <w:r>
        <w:t xml:space="preserve">Форма: </w:t>
      </w:r>
      <w:r>
        <w:t>каждый студент выделяет модуль в своей зоне ответственности, определяет и документирует его контракт, реализует и интегрирует модуль, вносит его на модульную карту проекта, выбирает для своей зоны направления системной сложности и модуль-кандидат, оформляе</w:t>
      </w:r>
      <w:r>
        <w:t xml:space="preserve">т собственный ADR и проверяет модуль другого студента. Отчёт оформляется по </w:t>
      </w:r>
      <w:hyperlink r:id="rId8">
        <w:r>
          <w:rPr>
            <w:u w:val="single"/>
          </w:rPr>
          <w:t>шаблону</w:t>
        </w:r>
      </w:hyperlink>
      <w:r>
        <w:t>; защита и отметка индивидуальные.</w:t>
      </w:r>
    </w:p>
    <w:p w:rsidR="006313D4" w:rsidRDefault="00C90FBF">
      <w:r>
        <w:t>Учебный пример отчёта VKP приведён в приложении А.</w:t>
      </w:r>
    </w:p>
    <w:p w:rsidR="006313D4" w:rsidRDefault="00C90FBF">
      <w:pPr>
        <w:pStyle w:val="af7"/>
      </w:pPr>
      <w:bookmarkStart w:id="2" w:name="_Toc242786797"/>
      <w:r>
        <w:lastRenderedPageBreak/>
        <w:t>1 Цель и задачи работы</w:t>
      </w:r>
      <w:bookmarkEnd w:id="2"/>
    </w:p>
    <w:p w:rsidR="006313D4" w:rsidRDefault="00C90FBF">
      <w:r>
        <w:t>Це</w:t>
      </w:r>
      <w:r>
        <w:t>ль работы — формирование умений выделять программный модуль из требований, определять его контракт и реализовывать модуль так, чтобы его реализацию можно было заменить без изменения потребителя.</w:t>
      </w:r>
    </w:p>
    <w:p w:rsidR="006313D4" w:rsidRDefault="00C90FBF">
      <w:r>
        <w:t>Задачи работы:</w:t>
      </w:r>
    </w:p>
    <w:p w:rsidR="006313D4" w:rsidRDefault="00C90FBF">
      <w:pPr>
        <w:ind w:left="709" w:hanging="340"/>
      </w:pPr>
      <w:r>
        <w:t>1) Выделить из требований ответственность моду</w:t>
      </w:r>
      <w:r>
        <w:t>ля и отделить её от внешних обязанностей.</w:t>
      </w:r>
    </w:p>
    <w:p w:rsidR="006313D4" w:rsidRDefault="00C90FBF">
      <w:pPr>
        <w:ind w:left="709" w:hanging="340"/>
      </w:pPr>
      <w:r>
        <w:t>2) Определить контракт модуля: входы, результат, ошибки, владение данными, побочные эффекты.</w:t>
      </w:r>
    </w:p>
    <w:p w:rsidR="006313D4" w:rsidRDefault="00C90FBF">
      <w:pPr>
        <w:ind w:left="709" w:hanging="340"/>
      </w:pPr>
      <w:r>
        <w:t>3) Реализовать модуль и подключить его к потребителю в проекте.</w:t>
      </w:r>
    </w:p>
    <w:p w:rsidR="006313D4" w:rsidRDefault="00C90FBF">
      <w:pPr>
        <w:ind w:left="709" w:hanging="340"/>
      </w:pPr>
      <w:r>
        <w:t xml:space="preserve">4) Подтвердить замену реализации без изменения </w:t>
      </w:r>
      <w:r>
        <w:t>потребителя.</w:t>
      </w:r>
    </w:p>
    <w:p w:rsidR="006313D4" w:rsidRDefault="00C90FBF">
      <w:pPr>
        <w:ind w:left="709" w:hanging="340"/>
      </w:pPr>
      <w:r>
        <w:t>5) Построить модульную карту продукта и проверить её соответствие коду.</w:t>
      </w:r>
    </w:p>
    <w:p w:rsidR="006313D4" w:rsidRDefault="00C90FBF">
      <w:pPr>
        <w:ind w:left="709" w:hanging="340"/>
      </w:pPr>
      <w:r>
        <w:t>6) Выбрать для своей зоны ответственности не менее двух направлений системной сложности и модуль-кандидат для последующих исследований; обосновать выбор в собственном ADR.</w:t>
      </w:r>
    </w:p>
    <w:p w:rsidR="006313D4" w:rsidRDefault="00C90FBF">
      <w:pPr>
        <w:pStyle w:val="af7"/>
      </w:pPr>
      <w:bookmarkStart w:id="3" w:name="_Toc242786798"/>
      <w:r>
        <w:lastRenderedPageBreak/>
        <w:t>2 Теоретические сведения</w:t>
      </w:r>
      <w:bookmarkEnd w:id="3"/>
    </w:p>
    <w:p w:rsidR="006313D4" w:rsidRDefault="00C90FBF">
      <w:pPr>
        <w:pStyle w:val="afa"/>
      </w:pPr>
      <w:bookmarkStart w:id="4" w:name="_Toc242786799"/>
      <w:r>
        <w:t>2.1 Основные понятия</w:t>
      </w:r>
      <w:bookmarkEnd w:id="4"/>
    </w:p>
    <w:p w:rsidR="006313D4" w:rsidRDefault="00C90FBF">
      <w:pPr>
        <w:keepNext/>
        <w:spacing w:before="120" w:after="60"/>
        <w:ind w:firstLine="0"/>
        <w:jc w:val="left"/>
      </w:pPr>
      <w:r>
        <w:t>Таблица 1 — Термин / Определение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1"/>
      </w:tblPr>
      <w:tblGrid>
        <w:gridCol w:w="4677"/>
        <w:gridCol w:w="4677"/>
      </w:tblGrid>
      <w:tr w:rsidR="006313D4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Термин</w:t>
            </w:r>
          </w:p>
        </w:tc>
        <w:tc>
          <w:tcPr>
            <w:tcW w:w="4677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Определение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Модуль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Часть программы с определённой ответственностью и публичной границей: функция, класс, пакет, библиотека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Контракт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 xml:space="preserve">Наблюдаемые правила взаимодействия </w:t>
            </w:r>
            <w:r>
              <w:t>с модулем: допустимые входы, результаты, ошибки, гарантии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Потребитель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Код, вызывающий модуль через его публичный контракт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Подмена реализации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Подключение другой реализации за той же границей без изменения кода потребителя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Точка сборки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 xml:space="preserve">Место, где </w:t>
            </w:r>
            <w:r>
              <w:t>выбирается и связывается конкретная реализация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Тестовая подмена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Реализация с ограниченным поведением для проверки потребителя без реальной зависимости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Модульная карта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Схема модулей продукта с их ответственностями, контрактами и зависимостями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Модуль-канд</w:t>
            </w:r>
            <w:r>
              <w:t>идат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Существующий модуль, пригодный для отдельного наблюдения и исследования</w:t>
            </w:r>
          </w:p>
        </w:tc>
      </w:tr>
    </w:tbl>
    <w:p w:rsidR="006313D4" w:rsidRDefault="006313D4">
      <w:pPr>
        <w:spacing w:after="60" w:line="240" w:lineRule="auto"/>
      </w:pPr>
    </w:p>
    <w:p w:rsidR="006313D4" w:rsidRDefault="00C90FBF">
      <w:pPr>
        <w:pStyle w:val="afa"/>
      </w:pPr>
      <w:bookmarkStart w:id="5" w:name="_Toc242786800"/>
      <w:r>
        <w:t>2.2 Контракт модуля</w:t>
      </w:r>
      <w:bookmarkEnd w:id="5"/>
    </w:p>
    <w:p w:rsidR="006313D4" w:rsidRDefault="00C90FBF">
      <w:r>
        <w:t>Контракт описывает поведение модуля, а не только сигнатуру функции.</w:t>
      </w:r>
    </w:p>
    <w:p w:rsidR="006313D4" w:rsidRDefault="00C90FBF">
      <w:pPr>
        <w:keepNext/>
        <w:spacing w:before="120" w:after="60"/>
        <w:ind w:firstLine="0"/>
        <w:jc w:val="left"/>
      </w:pPr>
      <w:r>
        <w:lastRenderedPageBreak/>
        <w:t>Таблица 2 — Часть контракта / Содержание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2"/>
      </w:tblPr>
      <w:tblGrid>
        <w:gridCol w:w="4677"/>
        <w:gridCol w:w="4677"/>
      </w:tblGrid>
      <w:tr w:rsidR="006313D4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Часть контракта</w:t>
            </w:r>
          </w:p>
        </w:tc>
        <w:tc>
          <w:tcPr>
            <w:tcW w:w="4677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Содержание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Назначение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 xml:space="preserve">Какую </w:t>
            </w:r>
            <w:r>
              <w:t>задачу решает модуль, публичная операция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Вход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Типы, диапазоны, формат, предусловия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Результат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Тип и смысл результата, гарантии (постусловия)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Ошибки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Категории ошибок, способ передачи, порядок проверки при нескольких нарушениях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Владение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 xml:space="preserve">Изменяется ли </w:t>
            </w:r>
            <w:r>
              <w:t>вход, кто владеет результатом, как долго действительны ссылки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Побочные эффекты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Изменение состояния, ввод-вывод, обращения к внешней среде</w:t>
            </w:r>
          </w:p>
        </w:tc>
      </w:tr>
    </w:tbl>
    <w:p w:rsidR="006313D4" w:rsidRDefault="006313D4">
      <w:pPr>
        <w:spacing w:after="60" w:line="240" w:lineRule="auto"/>
      </w:pPr>
    </w:p>
    <w:p w:rsidR="006313D4" w:rsidRDefault="00C90FBF">
      <w:r>
        <w:t>Одинаковые сигнатуры двух реализаций не означают их взаимозаменяемости, если они различаются смыслом результата, на</w:t>
      </w:r>
      <w:r>
        <w:t>бором ошибок или владением данными.</w:t>
      </w:r>
    </w:p>
    <w:p w:rsidR="006313D4" w:rsidRDefault="00C90FBF">
      <w:pPr>
        <w:pStyle w:val="afa"/>
      </w:pPr>
      <w:bookmarkStart w:id="6" w:name="_Toc242786801"/>
      <w:r>
        <w:t>2.3 Связность, зацепление и направление зависимостей</w:t>
      </w:r>
      <w:bookmarkEnd w:id="6"/>
    </w:p>
    <w:p w:rsidR="006313D4" w:rsidRDefault="00C90FBF">
      <w:r>
        <w:t>Модуль с высокой связностью решает одну задачу; низкое зацепление означает, что модули взаимодействуют только через публичные контракты и не зависят от внутреннего уст</w:t>
      </w:r>
      <w:r>
        <w:t>ройства друг друга. Запись A → B на модульной карте означает, что исходный код A зависит от контракта или типов B. Направление вызова при этом может не совпадать с направлением зависимости: потребитель вызывает реализацию, но в исходном коде зависит только</w:t>
      </w:r>
      <w:r>
        <w:t xml:space="preserve"> от её контракта, а конкретная реализация выбирается в точке сборки.</w:t>
      </w:r>
    </w:p>
    <w:p w:rsidR="006313D4" w:rsidRDefault="00C90FBF">
      <w:pPr>
        <w:pStyle w:val="afa"/>
      </w:pPr>
      <w:bookmarkStart w:id="7" w:name="_Toc242786802"/>
      <w:r>
        <w:t>2.4 Подмена реализации</w:t>
      </w:r>
      <w:bookmarkEnd w:id="7"/>
    </w:p>
    <w:p w:rsidR="006313D4" w:rsidRDefault="00C90FBF">
      <w:r>
        <w:t>Подмена возможна, если потребитель зависит от контракта, а не от конкретной реализации. Реализация передаётся потребителю через параметр, конструктор, фабрику или к</w:t>
      </w:r>
      <w:r>
        <w:t xml:space="preserve">онфигурацию сборки. Например, модуль формирования отчёта получает источник данных через контракт «получить список записей»; в рабочей программе подключается источник из базы </w:t>
      </w:r>
      <w:r>
        <w:lastRenderedPageBreak/>
        <w:t>данных, в тестах — фиксированный список. Код модуля отчёта при этом не меняется.</w:t>
      </w:r>
    </w:p>
    <w:p w:rsidR="006313D4" w:rsidRDefault="00C90FBF">
      <w:r>
        <w:t>Т</w:t>
      </w:r>
      <w:r>
        <w:t>естовая подмена подтверждает работу потребителя в заявленном сценарии, но не исправность реальной зависимости — базы данных, сети, драйвера.</w:t>
      </w:r>
    </w:p>
    <w:p w:rsidR="006313D4" w:rsidRDefault="00C90FBF">
      <w:pPr>
        <w:pStyle w:val="af7"/>
      </w:pPr>
      <w:bookmarkStart w:id="8" w:name="_Toc242786803"/>
      <w:r>
        <w:lastRenderedPageBreak/>
        <w:t>3 Объект работы</w:t>
      </w:r>
      <w:bookmarkEnd w:id="8"/>
    </w:p>
    <w:p w:rsidR="006313D4" w:rsidRDefault="00C90FBF">
      <w:r>
        <w:t xml:space="preserve">Объектом работы является программный модуль из зоны ответственности студента, реализующий </w:t>
      </w:r>
      <w:r>
        <w:t>содержательное правило продукта: проверку и преобразование данных, вычисление, правило выбора, управление состоянием. Модуль должен вызываться потребителем в проекте — сценарием каркаса, обработчиком, другим модулем или учебным потребителем. Одного интерфе</w:t>
      </w:r>
      <w:r>
        <w:t>йса, заглушки или схемы недостаточно.</w:t>
      </w:r>
    </w:p>
    <w:p w:rsidR="006313D4" w:rsidRDefault="00C90FBF">
      <w:r>
        <w:t>Модульная карта — общий артефакт проекта: каждый студент вносит на неё запись своего модуля и указывается её автором. Профиль системной сложности, модуль-кандидат и ADR каждый студент выполняет для своей зоны сам; напр</w:t>
      </w:r>
      <w:r>
        <w:t xml:space="preserve">авления и модули-кандидаты студентов одного проекта могут совпадать, но объекты, вопросы, обоснования и выводы у каждого свои. Искусственно делить архитектуру по числу студентов не требуется: несколько студентов могут работать с одним модулем, если каждый </w:t>
      </w:r>
      <w:r>
        <w:t>реализует собственную существенную часть. Студент, выполняющий проект один, составляет всю модульную карту сам, а взаимную проверку проводит с модулем студента другого проекта по назначению преподавателя.</w:t>
      </w:r>
    </w:p>
    <w:p w:rsidR="006313D4" w:rsidRDefault="00C90FBF">
      <w:pPr>
        <w:pStyle w:val="af7"/>
      </w:pPr>
      <w:bookmarkStart w:id="9" w:name="_Toc242786804"/>
      <w:r>
        <w:lastRenderedPageBreak/>
        <w:t>4 Порядок выполнения работы</w:t>
      </w:r>
      <w:bookmarkEnd w:id="9"/>
    </w:p>
    <w:p w:rsidR="006313D4" w:rsidRDefault="00C90FBF">
      <w:pPr>
        <w:pStyle w:val="afa"/>
      </w:pPr>
      <w:bookmarkStart w:id="10" w:name="_Toc242786805"/>
      <w:r>
        <w:t>4.1 Выделение ответстве</w:t>
      </w:r>
      <w:r>
        <w:t>нности</w:t>
      </w:r>
      <w:bookmarkEnd w:id="10"/>
    </w:p>
    <w:p w:rsidR="006313D4" w:rsidRDefault="00C90FBF">
      <w:r>
        <w:t>Студентом выбирается часть полезной логики своей зоны и указываются реализуемые ею требования, потребитель и возможные причины изменения. Ответственность модуля отделяется от внешних обязанностей: например, правила обработки данных отделяются от чте</w:t>
      </w:r>
      <w:r>
        <w:t>ния файла, интерфейса, сети и конкретного драйвера. Результат записывается цепочкой «требование → ответственность → публичная операция → потребитель».</w:t>
      </w:r>
    </w:p>
    <w:p w:rsidR="006313D4" w:rsidRDefault="00C90FBF">
      <w:pPr>
        <w:pStyle w:val="afa"/>
      </w:pPr>
      <w:bookmarkStart w:id="11" w:name="_Toc242786806"/>
      <w:r>
        <w:t>4.2 Определение контракта</w:t>
      </w:r>
      <w:bookmarkEnd w:id="11"/>
    </w:p>
    <w:p w:rsidR="006313D4" w:rsidRDefault="00C90FBF">
      <w:r>
        <w:t xml:space="preserve">Контракт определяется по разделам п. 2.2 до демонстрации реализации и хранится </w:t>
      </w:r>
      <w:r>
        <w:t>рядом с кодом: в документации публичного API или отдельном файле. Если возможны одновременно несколько нарушений входа, определяется порядок их проверки. Отсутствие состояния или побочных эффектов указывается явно.</w:t>
      </w:r>
    </w:p>
    <w:p w:rsidR="006313D4" w:rsidRDefault="00C90FBF">
      <w:r>
        <w:t>Документация на модуль оформляется по ста</w:t>
      </w:r>
      <w:r>
        <w:t xml:space="preserve">ндарту документирования кода, принятому для стека и указанному в декларации инструментального контура (например, docstring, Javadoc или KDoc, XML-комментарии C#, Doxygen, JSDoc или TSDoc). Она содержит назначение модуля, контракт публичной операции (вход, </w:t>
      </w:r>
      <w:r>
        <w:t>результат, ошибки), зависимости и пример использования. Документация фиксируется снимком экрана (рисунок 2).</w:t>
      </w:r>
    </w:p>
    <w:p w:rsidR="006313D4" w:rsidRDefault="00C90FBF">
      <w:pPr>
        <w:pStyle w:val="afa"/>
      </w:pPr>
      <w:bookmarkStart w:id="12" w:name="_Toc242786807"/>
      <w:r>
        <w:t>4.3 Реализация и интеграция</w:t>
      </w:r>
      <w:bookmarkEnd w:id="12"/>
    </w:p>
    <w:p w:rsidR="006313D4" w:rsidRDefault="00C90FBF">
      <w:r>
        <w:t>Модуль реализуется и вносится по регламенту репозитория: задача, рабочая ветка, запрос на слияние, применимые проверки,</w:t>
      </w:r>
      <w:r>
        <w:t xml:space="preserve"> независимая проверка, слияние. Модуль подключается к потребителю в проекте; потребитель не должен зависеть от внутренних структур модуля. Работоспособность каркаса практической работы №1 (сборка, версия, конфигурация, диагностика) сохраняется.</w:t>
      </w:r>
    </w:p>
    <w:p w:rsidR="006313D4" w:rsidRDefault="00C90FBF">
      <w:r>
        <w:lastRenderedPageBreak/>
        <w:t>Публичная ч</w:t>
      </w:r>
      <w:r>
        <w:t>асть контракта и существенный фрагмент реализации фиксируются снимком экрана (рисунок 1). Запрос на слияние приводится в отчёте ссылкой; его содержимое в отчёт не копируется.</w:t>
      </w:r>
    </w:p>
    <w:p w:rsidR="006313D4" w:rsidRDefault="00C90FBF">
      <w:pPr>
        <w:pStyle w:val="afa"/>
      </w:pPr>
      <w:bookmarkStart w:id="13" w:name="_Toc242786808"/>
      <w:r>
        <w:t>4.4 Подмена реализации</w:t>
      </w:r>
      <w:bookmarkEnd w:id="13"/>
    </w:p>
    <w:p w:rsidR="006313D4" w:rsidRDefault="00C90FBF">
      <w:r>
        <w:t>Подготавливается вторая реализация за той же границей: дру</w:t>
      </w:r>
      <w:r>
        <w:t>гая содержательная реализация модуля или тестовая подмена его зависимости с явно указанными ограничениями. Подмена подтверждается в следующем порядке:</w:t>
      </w:r>
    </w:p>
    <w:p w:rsidR="006313D4" w:rsidRDefault="00C90FBF">
      <w:pPr>
        <w:ind w:left="709" w:hanging="340"/>
      </w:pPr>
      <w:r>
        <w:t>1) Указываются потребитель и сценарий.</w:t>
      </w:r>
    </w:p>
    <w:p w:rsidR="006313D4" w:rsidRDefault="00C90FBF">
      <w:pPr>
        <w:ind w:left="709" w:hanging="340"/>
      </w:pPr>
      <w:r>
        <w:t>2) Обе реализации подключаются через точку сборки: параметр, конст</w:t>
      </w:r>
      <w:r>
        <w:t>руктор, фабрику или конфигурацию.</w:t>
      </w:r>
    </w:p>
    <w:p w:rsidR="006313D4" w:rsidRDefault="00C90FBF">
      <w:pPr>
        <w:ind w:left="709" w:hanging="340"/>
      </w:pPr>
      <w:r>
        <w:t>3) Один и тот же сценарий выполняется с каждой реализацией.</w:t>
      </w:r>
    </w:p>
    <w:p w:rsidR="006313D4" w:rsidRDefault="00C90FBF">
      <w:pPr>
        <w:ind w:left="709" w:hanging="340"/>
      </w:pPr>
      <w:r>
        <w:t>4) Подтверждается, что код потребителя не изменялся: обе реализации вызываются из одного потребителя или приводится сравнение файлов потребителя.</w:t>
      </w:r>
    </w:p>
    <w:p w:rsidR="006313D4" w:rsidRDefault="00C90FBF">
      <w:pPr>
        <w:ind w:left="709" w:hanging="340"/>
      </w:pPr>
      <w:r>
        <w:t xml:space="preserve">5) Записываются </w:t>
      </w:r>
      <w:r>
        <w:t>результаты и границы вывода.</w:t>
      </w:r>
    </w:p>
    <w:p w:rsidR="006313D4" w:rsidRDefault="00C90FBF">
      <w:r>
        <w:t>Переписывание потребителя под вторую реализацию подменой не является. Подключение двух реализаций к одному потребителю фиксируется снимком экрана (рисунок 3).</w:t>
      </w:r>
    </w:p>
    <w:p w:rsidR="006313D4" w:rsidRDefault="00C90FBF">
      <w:pPr>
        <w:pStyle w:val="afa"/>
      </w:pPr>
      <w:bookmarkStart w:id="14" w:name="_Toc242786809"/>
      <w:r>
        <w:t>4.5 Модульная карта</w:t>
      </w:r>
      <w:bookmarkEnd w:id="14"/>
    </w:p>
    <w:p w:rsidR="006313D4" w:rsidRDefault="00C90FBF">
      <w:r>
        <w:t>Карта основных модулей продукта ведётся в репози</w:t>
      </w:r>
      <w:r>
        <w:t>тории как общий артефакт проекта: имя, ответственность, контракт, зависимости, место в репозитории, статус («работает» или «план»), автор записи. Стрелки обозначают зависимости исходного кода в смысле п. 2.3. Студент вносит или уточняет запись своего модул</w:t>
      </w:r>
      <w:r>
        <w:t>я и проверяет соответствие карты фактическим зависимостям своего модуля (подключаемые файлы, импорт, зависимости целей сборки); найденные циклические зависимости объясняются. Карта фиксируется снимком экрана (рисунок 4).</w:t>
      </w:r>
    </w:p>
    <w:p w:rsidR="006313D4" w:rsidRDefault="00C90FBF">
      <w:pPr>
        <w:pStyle w:val="afa"/>
      </w:pPr>
      <w:bookmarkStart w:id="15" w:name="_Toc242786810"/>
      <w:r>
        <w:lastRenderedPageBreak/>
        <w:t>4.6 Направления системной сложности</w:t>
      </w:r>
      <w:bookmarkEnd w:id="15"/>
    </w:p>
    <w:p w:rsidR="006313D4" w:rsidRDefault="00C90FBF">
      <w:r>
        <w:t>Каждый студент для своей зоны ответственности предварительно выбирает не менее двух направлений, которые присутствуют в архитектуре продукта и затрагивают его участок. По ним в последующих работах студент выполняет собственные инженерные исследования. Нап</w:t>
      </w:r>
      <w:r>
        <w:t>равления студентов одного проекта могут совпадать; объекты, вопросы и выводы у каждого свои.</w:t>
      </w:r>
    </w:p>
    <w:p w:rsidR="006313D4" w:rsidRDefault="00C90FBF">
      <w:pPr>
        <w:keepNext/>
        <w:spacing w:before="120" w:after="60"/>
        <w:ind w:firstLine="0"/>
        <w:jc w:val="left"/>
      </w:pPr>
      <w:r>
        <w:t>Таблица 3 — Направление / Примеры содержания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3"/>
      </w:tblPr>
      <w:tblGrid>
        <w:gridCol w:w="4677"/>
        <w:gridCol w:w="4677"/>
      </w:tblGrid>
      <w:tr w:rsidR="006313D4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Направление</w:t>
            </w:r>
          </w:p>
        </w:tc>
        <w:tc>
          <w:tcPr>
            <w:tcW w:w="4677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Примеры содержания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Модель исполнения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 xml:space="preserve">Событийная, последовательная или асинхронная организация и её </w:t>
            </w:r>
            <w:r>
              <w:t>последствия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Межкомпонентное взаимодействие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Протоколы, сообщения, границы процессов, отказы взаимодействия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Хранение и обработка данных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Проверка, преобразование, представление и объём данных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Интеграция с ОС и платформой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Файлы, сеть, устройства, службы, пр</w:t>
            </w:r>
            <w:r>
              <w:t>ава доступа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Организация вычислений и памяти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Размещение данных, выделения памяти, копирование, алгоритмы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Аппаратно-специализированное исполнение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Использование специализированных возможностей процессора или ускорителя</w:t>
            </w:r>
          </w:p>
        </w:tc>
      </w:tr>
    </w:tbl>
    <w:p w:rsidR="006313D4" w:rsidRDefault="006313D4">
      <w:pPr>
        <w:spacing w:after="60" w:line="240" w:lineRule="auto"/>
      </w:pPr>
    </w:p>
    <w:p w:rsidR="006313D4" w:rsidRDefault="00C90FBF">
      <w:r>
        <w:t xml:space="preserve">Для каждого выбранного направления </w:t>
      </w:r>
      <w:r>
        <w:t>указываются объект на своём участке, исследовательский вопрос и текущая готовность. Выбор может быть пересмотрен до контрольной точки MVP с обоснованием. Название языка или библиотеки направлением не является.</w:t>
      </w:r>
    </w:p>
    <w:p w:rsidR="006313D4" w:rsidRDefault="00C90FBF">
      <w:pPr>
        <w:pStyle w:val="afa"/>
      </w:pPr>
      <w:bookmarkStart w:id="16" w:name="_Toc242786811"/>
      <w:r>
        <w:t>4.7 Модуль-кандидат и ADR</w:t>
      </w:r>
      <w:bookmarkEnd w:id="16"/>
    </w:p>
    <w:p w:rsidR="006313D4" w:rsidRDefault="00C90FBF">
      <w:r>
        <w:t>Студент выбирает в с</w:t>
      </w:r>
      <w:r>
        <w:t>воей зоне существующий модуль, которому можно подать воспроизводимый вход и наблюдать его поведение отдельно от остальной системы. Если подходящего модуля в зоне нет, выбирается участок общего модуля, с которым студент работает, с обоснованием выбора. Указ</w:t>
      </w:r>
      <w:r>
        <w:t>ывается будущий исследовательский вопрос; объявлять модуль узким местом до измерений не допускается.</w:t>
      </w:r>
    </w:p>
    <w:p w:rsidR="006313D4" w:rsidRDefault="00C90FBF">
      <w:r>
        <w:lastRenderedPageBreak/>
        <w:t>Решение о границе модуля-кандидата студент оформляет собственным ADR с указанием себя автором: контекст, рассмотренные варианты, решение, последствия (в то</w:t>
      </w:r>
      <w:r>
        <w:t>м числе цена решения — дополнительные типы, копирование данных, косвенные вызовы) и способ проверки.</w:t>
      </w:r>
    </w:p>
    <w:p w:rsidR="006313D4" w:rsidRDefault="00C90FBF">
      <w:pPr>
        <w:pStyle w:val="afa"/>
      </w:pPr>
      <w:bookmarkStart w:id="17" w:name="_Toc242786812"/>
      <w:r>
        <w:t>4.8 Проверки и взаимная проверка</w:t>
      </w:r>
      <w:bookmarkEnd w:id="17"/>
    </w:p>
    <w:p w:rsidR="006313D4" w:rsidRDefault="00C90FBF">
      <w:r>
        <w:t xml:space="preserve">Для модуля выполняются проверки штатного случая, граничного значения и ошибочного входа с обеими реализациями. Результаты </w:t>
      </w:r>
      <w:r>
        <w:t>фиксируются снимком экрана (рисунок 5).</w:t>
      </w:r>
    </w:p>
    <w:p w:rsidR="006313D4" w:rsidRDefault="00C90FBF">
      <w:r>
        <w:t>Студент проверяет модуль другого студента своего проекта; в одиночном проекте — модуль студента другого проекта по назначению преподавателя. Проверяющий получает зафиксированную версию, выполняет сборку по инструкции</w:t>
      </w:r>
      <w:r>
        <w:t>, проверяет случаи контракта и подмену, сверяет карту с зависимостями. Протокол содержит проверяющего, дату, commit, команды, результаты и замечания; при наличии замечаний после исправления проверка повторяется. Результат фиксируется снимком экрана (рисуно</w:t>
      </w:r>
      <w:r>
        <w:t>к 6).</w:t>
      </w:r>
    </w:p>
    <w:p w:rsidR="006313D4" w:rsidRDefault="00C90FBF">
      <w:pPr>
        <w:pStyle w:val="afa"/>
      </w:pPr>
      <w:bookmarkStart w:id="18" w:name="_Toc242786813"/>
      <w:r>
        <w:t>4.9 Фиксация результата</w:t>
      </w:r>
      <w:bookmarkEnd w:id="18"/>
    </w:p>
    <w:p w:rsidR="006313D4" w:rsidRDefault="00C90FBF">
      <w:r>
        <w:t xml:space="preserve">Сдаваемая версия фиксируется неизменяемым тегом </w:t>
      </w:r>
      <w:r>
        <w:rPr>
          <w:rFonts w:ascii="Consolas" w:hAnsi="Consolas"/>
          <w:sz w:val="22"/>
        </w:rPr>
        <w:t>0104-pz02-&lt;код&gt;-v1</w:t>
      </w:r>
      <w:r>
        <w:t xml:space="preserve">, где </w:t>
      </w:r>
      <w:r>
        <w:rPr>
          <w:rFonts w:ascii="Consolas" w:hAnsi="Consolas"/>
          <w:sz w:val="22"/>
        </w:rPr>
        <w:t>&lt;код&gt;</w:t>
      </w:r>
      <w:r>
        <w:t xml:space="preserve"> — короткий идентификатор студента; при доработке создаётся новый тег (</w:t>
      </w:r>
      <w:r>
        <w:rPr>
          <w:rFonts w:ascii="Consolas" w:hAnsi="Consolas"/>
          <w:sz w:val="22"/>
        </w:rPr>
        <w:t>0104-pz02-&lt;код&gt;-v2</w:t>
      </w:r>
      <w:r>
        <w:t xml:space="preserve">), прежний тег не переносится. Срок сдачи и доработки — по </w:t>
      </w:r>
      <w:r>
        <w:t>памятке «Индивидуальная работа и сдача». Измерение производительности и локализация узких мест выполняются в последующих работах.</w:t>
      </w:r>
    </w:p>
    <w:p w:rsidR="006313D4" w:rsidRDefault="00C90FBF">
      <w:pPr>
        <w:pStyle w:val="af7"/>
      </w:pPr>
      <w:bookmarkStart w:id="19" w:name="_Toc242786814"/>
      <w:r>
        <w:lastRenderedPageBreak/>
        <w:t>5 Содержание отчёта</w:t>
      </w:r>
      <w:bookmarkEnd w:id="19"/>
    </w:p>
    <w:p w:rsidR="006313D4" w:rsidRDefault="00C90FBF">
      <w:r>
        <w:t>Отчёт оформляется по шаблону и содержит:</w:t>
      </w:r>
    </w:p>
    <w:p w:rsidR="006313D4" w:rsidRDefault="00C90FBF">
      <w:pPr>
        <w:ind w:left="709" w:hanging="340"/>
      </w:pPr>
      <w:r>
        <w:t>1) Сведения о работе: студент, проект, модуль, версия сдачи.</w:t>
      </w:r>
    </w:p>
    <w:p w:rsidR="006313D4" w:rsidRDefault="00C90FBF">
      <w:pPr>
        <w:ind w:left="709" w:hanging="340"/>
      </w:pPr>
      <w:r>
        <w:t>2) Ц</w:t>
      </w:r>
      <w:r>
        <w:t>ель и задание: требования, ответственность модуля, потребитель.</w:t>
      </w:r>
    </w:p>
    <w:p w:rsidR="006313D4" w:rsidRDefault="00C90FBF">
      <w:pPr>
        <w:ind w:left="709" w:hanging="340"/>
      </w:pPr>
      <w:r>
        <w:t>3) Краткое описание проекта со ссылкой на модульную карту.</w:t>
      </w:r>
    </w:p>
    <w:p w:rsidR="006313D4" w:rsidRDefault="00C90FBF">
      <w:pPr>
        <w:ind w:left="709" w:hanging="340"/>
      </w:pPr>
      <w:r>
        <w:t>4) Ход работы: контракт и документация, реализация и интеграция, подмена, место модуля на карте, профиль системной сложности своей зо</w:t>
      </w:r>
      <w:r>
        <w:t>ны, модуль-кандидат и собственный ADR.</w:t>
      </w:r>
    </w:p>
    <w:p w:rsidR="006313D4" w:rsidRDefault="00C90FBF">
      <w:pPr>
        <w:ind w:left="709" w:hanging="340"/>
      </w:pPr>
      <w:r>
        <w:t>5) Результаты: проверки модуля, взаимная проверка.</w:t>
      </w:r>
    </w:p>
    <w:p w:rsidR="006313D4" w:rsidRDefault="00C90FBF">
      <w:pPr>
        <w:ind w:left="709" w:hanging="340"/>
      </w:pPr>
      <w:r>
        <w:t>6) Заключение.</w:t>
      </w:r>
    </w:p>
    <w:p w:rsidR="006313D4" w:rsidRDefault="00C90FBF">
      <w:pPr>
        <w:ind w:left="709" w:hanging="340"/>
      </w:pPr>
      <w:r>
        <w:t>7) Список использованных материалов.</w:t>
      </w:r>
    </w:p>
    <w:p w:rsidR="006313D4" w:rsidRDefault="00C90FBF">
      <w:r>
        <w:t>Обязательные иллюстрации отчёта:</w:t>
      </w:r>
    </w:p>
    <w:p w:rsidR="006313D4" w:rsidRDefault="00C90FBF">
      <w:pPr>
        <w:keepNext/>
        <w:spacing w:before="120" w:after="60"/>
        <w:ind w:firstLine="0"/>
        <w:jc w:val="left"/>
      </w:pPr>
      <w:r>
        <w:t>Таблица 4 — Рисунок / Содержание снимка экрана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4"/>
      </w:tblPr>
      <w:tblGrid>
        <w:gridCol w:w="4067"/>
        <w:gridCol w:w="5287"/>
      </w:tblGrid>
      <w:tr w:rsidR="006313D4">
        <w:trPr>
          <w:cantSplit/>
          <w:tblHeader/>
          <w:jc w:val="center"/>
        </w:trPr>
        <w:tc>
          <w:tcPr>
            <w:tcW w:w="4067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Рисунок</w:t>
            </w:r>
          </w:p>
        </w:tc>
        <w:tc>
          <w:tcPr>
            <w:tcW w:w="5287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Содержание снимка экрана</w:t>
            </w:r>
          </w:p>
        </w:tc>
      </w:tr>
      <w:tr w:rsidR="006313D4">
        <w:trPr>
          <w:cantSplit/>
          <w:jc w:val="center"/>
        </w:trPr>
        <w:tc>
          <w:tcPr>
            <w:tcW w:w="406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1</w:t>
            </w:r>
          </w:p>
        </w:tc>
        <w:tc>
          <w:tcPr>
            <w:tcW w:w="528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Публичный контракт и существенный фрагмент реализации модуля</w:t>
            </w:r>
          </w:p>
        </w:tc>
      </w:tr>
      <w:tr w:rsidR="006313D4">
        <w:trPr>
          <w:cantSplit/>
          <w:jc w:val="center"/>
        </w:trPr>
        <w:tc>
          <w:tcPr>
            <w:tcW w:w="406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2</w:t>
            </w:r>
          </w:p>
        </w:tc>
        <w:tc>
          <w:tcPr>
            <w:tcW w:w="528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Документация на модуль по стандарту документирования стека</w:t>
            </w:r>
          </w:p>
        </w:tc>
      </w:tr>
      <w:tr w:rsidR="006313D4">
        <w:trPr>
          <w:cantSplit/>
          <w:jc w:val="center"/>
        </w:trPr>
        <w:tc>
          <w:tcPr>
            <w:tcW w:w="406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3</w:t>
            </w:r>
          </w:p>
        </w:tc>
        <w:tc>
          <w:tcPr>
            <w:tcW w:w="528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Один потребитель и подключение двух реализаций</w:t>
            </w:r>
          </w:p>
        </w:tc>
      </w:tr>
      <w:tr w:rsidR="006313D4">
        <w:trPr>
          <w:cantSplit/>
          <w:jc w:val="center"/>
        </w:trPr>
        <w:tc>
          <w:tcPr>
            <w:tcW w:w="406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4</w:t>
            </w:r>
          </w:p>
        </w:tc>
        <w:tc>
          <w:tcPr>
            <w:tcW w:w="528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Модульная карта с легендой и статусами</w:t>
            </w:r>
          </w:p>
        </w:tc>
      </w:tr>
      <w:tr w:rsidR="006313D4">
        <w:trPr>
          <w:cantSplit/>
          <w:jc w:val="center"/>
        </w:trPr>
        <w:tc>
          <w:tcPr>
            <w:tcW w:w="406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5</w:t>
            </w:r>
          </w:p>
        </w:tc>
        <w:tc>
          <w:tcPr>
            <w:tcW w:w="528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 xml:space="preserve">Результаты проверок модуля с обеими </w:t>
            </w:r>
            <w:r>
              <w:t>реализациями</w:t>
            </w:r>
          </w:p>
        </w:tc>
      </w:tr>
      <w:tr w:rsidR="006313D4">
        <w:trPr>
          <w:cantSplit/>
          <w:jc w:val="center"/>
        </w:trPr>
        <w:tc>
          <w:tcPr>
            <w:tcW w:w="4067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6</w:t>
            </w:r>
          </w:p>
        </w:tc>
        <w:tc>
          <w:tcPr>
            <w:tcW w:w="5287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Взаимная проверка модуля другого студента</w:t>
            </w:r>
          </w:p>
        </w:tc>
      </w:tr>
    </w:tbl>
    <w:p w:rsidR="006313D4" w:rsidRDefault="006313D4">
      <w:pPr>
        <w:spacing w:after="60" w:line="240" w:lineRule="auto"/>
      </w:pPr>
    </w:p>
    <w:p w:rsidR="006313D4" w:rsidRDefault="00C90FBF">
      <w:pPr>
        <w:pStyle w:val="af7"/>
      </w:pPr>
      <w:bookmarkStart w:id="20" w:name="_Toc242786815"/>
      <w:r>
        <w:lastRenderedPageBreak/>
        <w:t>6 Критерии оценивания</w:t>
      </w:r>
      <w:bookmarkEnd w:id="20"/>
    </w:p>
    <w:p w:rsidR="006313D4" w:rsidRDefault="00C90FBF">
      <w:pPr>
        <w:keepNext/>
        <w:spacing w:before="120" w:after="60"/>
        <w:ind w:firstLine="0"/>
        <w:jc w:val="left"/>
      </w:pPr>
      <w:r>
        <w:t>Таблица 5 — № / Обязательный результат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5"/>
      </w:tblPr>
      <w:tblGrid>
        <w:gridCol w:w="2294"/>
        <w:gridCol w:w="3530"/>
        <w:gridCol w:w="3530"/>
      </w:tblGrid>
      <w:tr w:rsidR="006313D4">
        <w:trPr>
          <w:cantSplit/>
          <w:tblHeader/>
          <w:jc w:val="center"/>
        </w:trPr>
        <w:tc>
          <w:tcPr>
            <w:tcW w:w="2294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№</w:t>
            </w:r>
          </w:p>
        </w:tc>
        <w:tc>
          <w:tcPr>
            <w:tcW w:w="3530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Обязательный результат</w:t>
            </w:r>
          </w:p>
        </w:tc>
        <w:tc>
          <w:tcPr>
            <w:tcW w:w="3530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Критерий достаточности</w:t>
            </w:r>
          </w:p>
        </w:tc>
      </w:tr>
      <w:tr w:rsidR="006313D4">
        <w:trPr>
          <w:cantSplit/>
          <w:jc w:val="center"/>
        </w:trPr>
        <w:tc>
          <w:tcPr>
            <w:tcW w:w="2294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Р1</w:t>
            </w:r>
          </w:p>
        </w:tc>
        <w:tc>
          <w:tcPr>
            <w:tcW w:w="3530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Ответственность модуля</w:t>
            </w:r>
          </w:p>
        </w:tc>
        <w:tc>
          <w:tcPr>
            <w:tcW w:w="3530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 xml:space="preserve">Цепочка «требование → ответственность → операция → </w:t>
            </w:r>
            <w:r>
              <w:t>потребитель»; внешние обязанности отделены</w:t>
            </w:r>
          </w:p>
        </w:tc>
      </w:tr>
      <w:tr w:rsidR="006313D4">
        <w:trPr>
          <w:cantSplit/>
          <w:jc w:val="center"/>
        </w:trPr>
        <w:tc>
          <w:tcPr>
            <w:tcW w:w="2294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Р2</w:t>
            </w:r>
          </w:p>
        </w:tc>
        <w:tc>
          <w:tcPr>
            <w:tcW w:w="3530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Контракт и документация</w:t>
            </w:r>
          </w:p>
        </w:tc>
        <w:tc>
          <w:tcPr>
            <w:tcW w:w="3530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Определены вход, результат, ошибки и порядок их проверки, владение, побочные эффекты; документация на модуль оформлена по стандарту стека; рисунок 2</w:t>
            </w:r>
          </w:p>
        </w:tc>
      </w:tr>
      <w:tr w:rsidR="006313D4">
        <w:trPr>
          <w:cantSplit/>
          <w:jc w:val="center"/>
        </w:trPr>
        <w:tc>
          <w:tcPr>
            <w:tcW w:w="2294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Р3</w:t>
            </w:r>
          </w:p>
        </w:tc>
        <w:tc>
          <w:tcPr>
            <w:tcW w:w="3530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Реализация и интеграция</w:t>
            </w:r>
          </w:p>
        </w:tc>
        <w:tc>
          <w:tcPr>
            <w:tcW w:w="3530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Модуль с</w:t>
            </w:r>
            <w:r>
              <w:t>одержит реализованные правила и вызывается потребителем; внесён по регламенту, ссылка на запрос на слияние; рисунок 1</w:t>
            </w:r>
          </w:p>
        </w:tc>
      </w:tr>
      <w:tr w:rsidR="006313D4">
        <w:trPr>
          <w:cantSplit/>
          <w:jc w:val="center"/>
        </w:trPr>
        <w:tc>
          <w:tcPr>
            <w:tcW w:w="2294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Р4</w:t>
            </w:r>
          </w:p>
        </w:tc>
        <w:tc>
          <w:tcPr>
            <w:tcW w:w="3530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Подмена реализации</w:t>
            </w:r>
          </w:p>
        </w:tc>
        <w:tc>
          <w:tcPr>
            <w:tcW w:w="3530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Один потребитель, две реализации, код потребителя не изменён, ограничения указаны; рисунок 3</w:t>
            </w:r>
          </w:p>
        </w:tc>
      </w:tr>
      <w:tr w:rsidR="006313D4">
        <w:trPr>
          <w:cantSplit/>
          <w:jc w:val="center"/>
        </w:trPr>
        <w:tc>
          <w:tcPr>
            <w:tcW w:w="2294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Р5</w:t>
            </w:r>
          </w:p>
        </w:tc>
        <w:tc>
          <w:tcPr>
            <w:tcW w:w="3530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Модуль на карте</w:t>
            </w:r>
          </w:p>
        </w:tc>
        <w:tc>
          <w:tcPr>
            <w:tcW w:w="3530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Зависимости модуля на карте соответствуют коду; рисунок 4</w:t>
            </w:r>
          </w:p>
        </w:tc>
      </w:tr>
      <w:tr w:rsidR="006313D4">
        <w:trPr>
          <w:cantSplit/>
          <w:jc w:val="center"/>
        </w:trPr>
        <w:tc>
          <w:tcPr>
            <w:tcW w:w="2294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Р6</w:t>
            </w:r>
          </w:p>
        </w:tc>
        <w:tc>
          <w:tcPr>
            <w:tcW w:w="3530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Проверки модуля</w:t>
            </w:r>
          </w:p>
        </w:tc>
        <w:tc>
          <w:tcPr>
            <w:tcW w:w="3530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Штатный, граничный и ошибочный случаи для обеих реализаций; рисунок 5</w:t>
            </w:r>
          </w:p>
        </w:tc>
      </w:tr>
      <w:tr w:rsidR="006313D4">
        <w:trPr>
          <w:cantSplit/>
          <w:jc w:val="center"/>
        </w:trPr>
        <w:tc>
          <w:tcPr>
            <w:tcW w:w="2294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Р7</w:t>
            </w:r>
          </w:p>
        </w:tc>
        <w:tc>
          <w:tcPr>
            <w:tcW w:w="3530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Взаимная проверка</w:t>
            </w:r>
          </w:p>
        </w:tc>
        <w:tc>
          <w:tcPr>
            <w:tcW w:w="3530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 xml:space="preserve">Протокол проверки модуля другого студента (в одиночном проекте — студента другого </w:t>
            </w:r>
            <w:r>
              <w:t>проекта); рисунок 6</w:t>
            </w:r>
          </w:p>
        </w:tc>
      </w:tr>
      <w:tr w:rsidR="006313D4">
        <w:trPr>
          <w:cantSplit/>
          <w:jc w:val="center"/>
        </w:trPr>
        <w:tc>
          <w:tcPr>
            <w:tcW w:w="2294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Р8</w:t>
            </w:r>
          </w:p>
        </w:tc>
        <w:tc>
          <w:tcPr>
            <w:tcW w:w="3530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Профиль, модуль-кандидат и ADR</w:t>
            </w:r>
          </w:p>
        </w:tc>
        <w:tc>
          <w:tcPr>
            <w:tcW w:w="3530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Для своей зоны — не менее двух направлений с объектом, вопросом и готовностью; модуль-кандидат с воспроизводимым входом; собственный ADR с автором, вариантами, решением, ценой и способом проверки</w:t>
            </w:r>
          </w:p>
        </w:tc>
      </w:tr>
    </w:tbl>
    <w:p w:rsidR="006313D4" w:rsidRDefault="006313D4">
      <w:pPr>
        <w:spacing w:after="60" w:line="240" w:lineRule="auto"/>
      </w:pPr>
    </w:p>
    <w:p w:rsidR="006313D4" w:rsidRDefault="00C90FBF">
      <w:pPr>
        <w:keepNext/>
        <w:spacing w:before="120" w:after="60"/>
        <w:ind w:firstLine="0"/>
        <w:jc w:val="left"/>
      </w:pPr>
      <w:r>
        <w:lastRenderedPageBreak/>
        <w:t>Таблица 6 — Оценка / Требования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6"/>
      </w:tblPr>
      <w:tblGrid>
        <w:gridCol w:w="4677"/>
        <w:gridCol w:w="4677"/>
      </w:tblGrid>
      <w:tr w:rsidR="006313D4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Оценка</w:t>
            </w:r>
          </w:p>
        </w:tc>
        <w:tc>
          <w:tcPr>
            <w:tcW w:w="4677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Требования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«Отлично»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 xml:space="preserve">Р1–Р8 выполнены полностью. Контракт описывает поведение, а не только сигнатуру; подмена подтверждена без изменения потребителя; ограничения тестовой подмены указаны. На защите действие выполнено </w:t>
            </w:r>
            <w:r>
              <w:t>самостоятельно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«Хорошо»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Р1–Р8 выполнены с несущественными недочётами в описании контракта, документации, карты или ADR. На защите потребовались уточняющие вопросы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«Удовлетворительно»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Р1–Р8 выполнены на минимальном уровне, контракт описан неполно. На защи</w:t>
            </w:r>
            <w:r>
              <w:t>те потребовались наводящие вопросы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«Неудовлетворительно»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Обязательный результат отсутствует и не представлен в срок доработки; либо представлена чужая работа</w:t>
            </w:r>
          </w:p>
        </w:tc>
      </w:tr>
    </w:tbl>
    <w:p w:rsidR="006313D4" w:rsidRDefault="006313D4">
      <w:pPr>
        <w:spacing w:after="60" w:line="240" w:lineRule="auto"/>
      </w:pPr>
    </w:p>
    <w:p w:rsidR="006313D4" w:rsidRDefault="00C90FBF">
      <w:r>
        <w:t xml:space="preserve">Типичными основаниями для возврата работы являются: предъявлен только интерфейс без логики; </w:t>
      </w:r>
      <w:r>
        <w:t>модуль не вызывается потребителем; подмена потребовала переписать потребителя; реализации различаются набором ошибок; карта не соответствует коду; документация отсутствует или не описывает контракт; планируемые части показаны как работающие; модуль-кандида</w:t>
      </w:r>
      <w:r>
        <w:t>т существует только на схеме; профиль или ADR заимствованы у другого студента без собственного обоснования.</w:t>
      </w:r>
    </w:p>
    <w:p w:rsidR="006313D4" w:rsidRDefault="00C90FBF">
      <w:pPr>
        <w:pStyle w:val="af7"/>
      </w:pPr>
      <w:bookmarkStart w:id="21" w:name="_Toc242786816"/>
      <w:r>
        <w:lastRenderedPageBreak/>
        <w:t>7 Порядок защиты</w:t>
      </w:r>
      <w:bookmarkEnd w:id="21"/>
    </w:p>
    <w:p w:rsidR="006313D4" w:rsidRDefault="00C90FBF">
      <w:r>
        <w:t>На защите студент выполняет одно-два действия по выбору преподавателя:</w:t>
      </w:r>
    </w:p>
    <w:p w:rsidR="006313D4" w:rsidRDefault="00C90FBF">
      <w:pPr>
        <w:ind w:left="709" w:hanging="340"/>
      </w:pPr>
      <w:r>
        <w:t>1) Показать публичную операцию модуля и объяснить один ошибо</w:t>
      </w:r>
      <w:r>
        <w:t>чный исход.</w:t>
      </w:r>
    </w:p>
    <w:p w:rsidR="006313D4" w:rsidRDefault="00C90FBF">
      <w:pPr>
        <w:ind w:left="709" w:hanging="340"/>
      </w:pPr>
      <w:r>
        <w:t>2) Указать, какая часть реализации скрыта от потребителя.</w:t>
      </w:r>
    </w:p>
    <w:p w:rsidR="006313D4" w:rsidRDefault="00C90FBF">
      <w:pPr>
        <w:ind w:left="709" w:hanging="340"/>
      </w:pPr>
      <w:r>
        <w:t>3) Продемонстрировать подмену реализации.</w:t>
      </w:r>
    </w:p>
    <w:p w:rsidR="006313D4" w:rsidRDefault="00C90FBF">
      <w:pPr>
        <w:ind w:left="709" w:hanging="340"/>
      </w:pPr>
      <w:r>
        <w:t>4) Объяснить направление одной из стрелок модульной карты.</w:t>
      </w:r>
    </w:p>
    <w:p w:rsidR="006313D4" w:rsidRDefault="00C90FBF">
      <w:pPr>
        <w:ind w:left="709" w:hanging="340"/>
      </w:pPr>
      <w:r>
        <w:t>5) Изменить входные данные и предсказать результат по контракту.</w:t>
      </w:r>
    </w:p>
    <w:p w:rsidR="006313D4" w:rsidRDefault="00C90FBF">
      <w:pPr>
        <w:ind w:left="709" w:hanging="340"/>
      </w:pPr>
      <w:r>
        <w:t xml:space="preserve">6) Обосновать выбор </w:t>
      </w:r>
      <w:r>
        <w:t>модуля-кандидата и решение своего ADR.</w:t>
      </w:r>
    </w:p>
    <w:p w:rsidR="006313D4" w:rsidRDefault="00C90FBF">
      <w:r>
        <w:t>При выполнении действий на защите генеративный ИИ не используется. Если студент не может выполнить действие или объяснить свой результат, работа возвращается на доработку: результат не засчитывается до повторной прове</w:t>
      </w:r>
      <w:r>
        <w:t>рки, при повторной сдаче действие выполняется заново. Доработка выполняется в течение двух недель после возврата работы и представляется новым тегом; оценка после доработки не ограничивается.</w:t>
      </w:r>
    </w:p>
    <w:p w:rsidR="006313D4" w:rsidRDefault="00C90FBF">
      <w:pPr>
        <w:pStyle w:val="af7"/>
      </w:pPr>
      <w:bookmarkStart w:id="22" w:name="_Toc242786817"/>
      <w:r>
        <w:lastRenderedPageBreak/>
        <w:t>8 Контрольные вопросы</w:t>
      </w:r>
      <w:bookmarkEnd w:id="22"/>
    </w:p>
    <w:p w:rsidR="006313D4" w:rsidRDefault="00C90FBF">
      <w:pPr>
        <w:ind w:left="709" w:hanging="340"/>
      </w:pPr>
      <w:r>
        <w:t>1) Что такое контракт модуля и чем он отли</w:t>
      </w:r>
      <w:r>
        <w:t>чается от сигнатуры функции?</w:t>
      </w:r>
    </w:p>
    <w:p w:rsidR="006313D4" w:rsidRDefault="00C90FBF">
      <w:pPr>
        <w:ind w:left="709" w:hanging="340"/>
      </w:pPr>
      <w:r>
        <w:t>2) Почему одинаковые сигнатуры не гарантируют взаимозаменяемости реализаций?</w:t>
      </w:r>
    </w:p>
    <w:p w:rsidR="006313D4" w:rsidRDefault="00C90FBF">
      <w:pPr>
        <w:ind w:left="709" w:hanging="340"/>
      </w:pPr>
      <w:r>
        <w:t>3) Что означают связность и зацепление модулей?</w:t>
      </w:r>
    </w:p>
    <w:p w:rsidR="006313D4" w:rsidRDefault="00C90FBF">
      <w:pPr>
        <w:ind w:left="709" w:hanging="340"/>
      </w:pPr>
      <w:r>
        <w:t>4) Чем направление зависимости отличается от направления вызова?</w:t>
      </w:r>
    </w:p>
    <w:p w:rsidR="006313D4" w:rsidRDefault="00C90FBF">
      <w:pPr>
        <w:ind w:left="709" w:hanging="340"/>
      </w:pPr>
      <w:r>
        <w:t>5) Какими способами реализация переда</w:t>
      </w:r>
      <w:r>
        <w:t>ётся потребителю?</w:t>
      </w:r>
    </w:p>
    <w:p w:rsidR="006313D4" w:rsidRDefault="00C90FBF">
      <w:pPr>
        <w:ind w:left="709" w:hanging="340"/>
      </w:pPr>
      <w:r>
        <w:t>6) Что подтверждает и чего не подтверждает тестовая подмена?</w:t>
      </w:r>
    </w:p>
    <w:p w:rsidR="006313D4" w:rsidRDefault="00C90FBF">
      <w:pPr>
        <w:ind w:left="709" w:hanging="340"/>
      </w:pPr>
      <w:r>
        <w:t>7) Какие требования предъявляются к модулю-кандидату?</w:t>
      </w:r>
    </w:p>
    <w:p w:rsidR="006313D4" w:rsidRDefault="00C90FBF">
      <w:pPr>
        <w:ind w:left="709" w:hanging="340"/>
      </w:pPr>
      <w:r>
        <w:t>8) Какие разделы содержит ADR?</w:t>
      </w:r>
    </w:p>
    <w:p w:rsidR="006313D4" w:rsidRDefault="00C90FBF">
      <w:pPr>
        <w:pStyle w:val="aff4"/>
      </w:pPr>
      <w:bookmarkStart w:id="23" w:name="_Toc242786818"/>
      <w:r>
        <w:lastRenderedPageBreak/>
        <w:t>ПРИЛОЖЕНИЕ А</w:t>
      </w:r>
      <w:r>
        <w:br/>
        <w:t>Пример оформления отчёта</w:t>
      </w:r>
      <w:bookmarkEnd w:id="23"/>
    </w:p>
    <w:p w:rsidR="006313D4" w:rsidRDefault="00C90FBF">
      <w:r>
        <w:t>Статус примера.</w:t>
      </w:r>
      <w:r>
        <w:t xml:space="preserve"> Приведён учебный пример отчёта студента Б по проекту Vulkan Playground (VKP). Код не реализовывался и не запускался: контракт и решения являются учебной моделью, фактические результаты имеют статус «не выполнялось», места для снимков экрана не заполнены.</w:t>
      </w:r>
    </w:p>
    <w:p w:rsidR="006313D4" w:rsidRDefault="00C90FBF">
      <w:pPr>
        <w:pStyle w:val="aff5"/>
      </w:pPr>
      <w:bookmarkStart w:id="24" w:name="_Toc242786819"/>
      <w:r>
        <w:t>Сведения о работе</w:t>
      </w:r>
      <w:bookmarkEnd w:id="24"/>
    </w:p>
    <w:p w:rsidR="006313D4" w:rsidRDefault="00C90FBF">
      <w:pPr>
        <w:keepNext/>
        <w:spacing w:before="120" w:after="60"/>
        <w:ind w:firstLine="0"/>
        <w:jc w:val="left"/>
      </w:pPr>
      <w:r>
        <w:t>Таблица А.1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А.1"/>
      </w:tblPr>
      <w:tblGrid>
        <w:gridCol w:w="4677"/>
        <w:gridCol w:w="4677"/>
      </w:tblGrid>
      <w:tr w:rsidR="006313D4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Значение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Студент, группа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 xml:space="preserve">Б (учебный пример), </w:t>
            </w:r>
            <w:r>
              <w:rPr>
                <w:rFonts w:ascii="Consolas" w:hAnsi="Consolas"/>
              </w:rPr>
              <w:t>&lt;группа&gt;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Проект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Vulkan Playground (VKP), три студента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Модуль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rPr>
                <w:rFonts w:ascii="Consolas" w:hAnsi="Consolas"/>
              </w:rPr>
              <w:t>DeviceSelection</w:t>
            </w:r>
            <w:r>
              <w:t xml:space="preserve"> — выбор видеокарты по настройке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Версия сдачи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rPr>
                <w:rFonts w:ascii="Consolas" w:hAnsi="Consolas"/>
              </w:rPr>
              <w:t>0104-pz02-b-v1</w:t>
            </w:r>
            <w:r>
              <w:t xml:space="preserve"> → </w:t>
            </w:r>
            <w:r>
              <w:rPr>
                <w:rFonts w:ascii="Consolas" w:hAnsi="Consolas"/>
              </w:rPr>
              <w:t>&lt;commit&gt;</w:t>
            </w:r>
          </w:p>
        </w:tc>
      </w:tr>
    </w:tbl>
    <w:p w:rsidR="006313D4" w:rsidRDefault="006313D4">
      <w:pPr>
        <w:spacing w:after="60" w:line="240" w:lineRule="auto"/>
      </w:pPr>
    </w:p>
    <w:p w:rsidR="006313D4" w:rsidRDefault="00C90FBF">
      <w:pPr>
        <w:pStyle w:val="aff5"/>
      </w:pPr>
      <w:bookmarkStart w:id="25" w:name="_Toc242786820"/>
      <w:r>
        <w:t xml:space="preserve">1 </w:t>
      </w:r>
      <w:r>
        <w:t>Цель и задание</w:t>
      </w:r>
      <w:bookmarkEnd w:id="25"/>
    </w:p>
    <w:p w:rsidR="006313D4" w:rsidRDefault="00C90FBF">
      <w:r>
        <w:t>Цель работы: формирование умений выделять программный модуль из требований, определять его контракт и реализовывать модуль так, чтобы его реализацию можно было заменить без изменения потребителя.</w:t>
      </w:r>
    </w:p>
    <w:p w:rsidR="006313D4" w:rsidRDefault="00C90FBF">
      <w:r>
        <w:t>Ответственность модуля: требования FR-02 и FR</w:t>
      </w:r>
      <w:r>
        <w:t xml:space="preserve">-02.1 → выбор видеокарты из списка по значению настройки → операция </w:t>
      </w:r>
      <w:r>
        <w:rPr>
          <w:rFonts w:ascii="Consolas" w:hAnsi="Consolas"/>
          <w:sz w:val="22"/>
        </w:rPr>
        <w:t>select(devices, value)</w:t>
      </w:r>
      <w:r>
        <w:t xml:space="preserve"> → потребитель </w:t>
      </w:r>
      <w:r>
        <w:rPr>
          <w:rFonts w:ascii="Consolas" w:hAnsi="Consolas"/>
          <w:sz w:val="22"/>
        </w:rPr>
        <w:t>StartupScenario</w:t>
      </w:r>
      <w:r>
        <w:t xml:space="preserve"> (сценарий запуска приложения). Вне границы модуля: получение списка видеокарт от Vulkan, чтение переменной окружения, вывод сообщений.</w:t>
      </w:r>
    </w:p>
    <w:p w:rsidR="006313D4" w:rsidRDefault="00C90FBF">
      <w:pPr>
        <w:pStyle w:val="aff5"/>
      </w:pPr>
      <w:bookmarkStart w:id="26" w:name="_Toc242786821"/>
      <w:r>
        <w:t>2 Проект и место модуля</w:t>
      </w:r>
      <w:bookmarkEnd w:id="26"/>
    </w:p>
    <w:p w:rsidR="006313D4" w:rsidRDefault="00C90FBF">
      <w:r>
        <w:t xml:space="preserve">VKP — учебное приложение на C++ с использованием Vulkan. Модульная карта — общий артефакт проекта; запись </w:t>
      </w:r>
      <w:r>
        <w:rPr>
          <w:rFonts w:ascii="Consolas" w:hAnsi="Consolas"/>
          <w:sz w:val="22"/>
        </w:rPr>
        <w:t>DeviceSelection</w:t>
      </w:r>
      <w:r>
        <w:t xml:space="preserve"> внесена студентом Б: </w:t>
      </w:r>
      <w:r>
        <w:rPr>
          <w:rFonts w:ascii="Consolas" w:hAnsi="Consolas"/>
          <w:sz w:val="22"/>
        </w:rPr>
        <w:t>&lt;ссылка, версия&gt;</w:t>
      </w:r>
      <w:r>
        <w:t>.</w:t>
      </w:r>
    </w:p>
    <w:p w:rsidR="006313D4" w:rsidRDefault="00C90FBF">
      <w:pPr>
        <w:pStyle w:val="aff5"/>
      </w:pPr>
      <w:bookmarkStart w:id="27" w:name="_Toc242786822"/>
      <w:r>
        <w:lastRenderedPageBreak/>
        <w:t>3 Ход работы</w:t>
      </w:r>
      <w:bookmarkEnd w:id="27"/>
    </w:p>
    <w:p w:rsidR="006313D4" w:rsidRDefault="00C90FBF">
      <w:pPr>
        <w:pStyle w:val="aff5"/>
      </w:pPr>
      <w:bookmarkStart w:id="28" w:name="_Toc242786823"/>
      <w:r>
        <w:t>3.1 Контракт (Р2)</w:t>
      </w:r>
      <w:bookmarkEnd w:id="28"/>
    </w:p>
    <w:p w:rsidR="006313D4" w:rsidRDefault="00C90FBF">
      <w:pPr>
        <w:keepNext/>
        <w:spacing w:before="120" w:after="60"/>
        <w:ind w:firstLine="0"/>
        <w:jc w:val="left"/>
      </w:pPr>
      <w:r>
        <w:t>Таблица А.2 — Часть контракта / Решение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А.2"/>
      </w:tblPr>
      <w:tblGrid>
        <w:gridCol w:w="4677"/>
        <w:gridCol w:w="4677"/>
      </w:tblGrid>
      <w:tr w:rsidR="006313D4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Часть контракта</w:t>
            </w:r>
          </w:p>
        </w:tc>
        <w:tc>
          <w:tcPr>
            <w:tcW w:w="4677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Решение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Операция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rPr>
                <w:rFonts w:ascii="Consolas" w:hAnsi="Consolas"/>
              </w:rPr>
              <w:t>select(devices, value)</w:t>
            </w:r>
            <w:r>
              <w:t xml:space="preserve"> — выбрать видеокарту по значению настройки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Вход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Список видеокарт (имя, тип); строка значения или признак её отсутствия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Результат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Номер и имя выбранной видеокарты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Ошибки и порядок проверки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rPr>
                <w:rFonts w:ascii="Consolas" w:hAnsi="Consolas"/>
              </w:rPr>
              <w:t>NoDevices</w:t>
            </w:r>
            <w:r>
              <w:t xml:space="preserve"> (список пуст) → </w:t>
            </w:r>
            <w:r>
              <w:rPr>
                <w:rFonts w:ascii="Consolas" w:hAnsi="Consolas"/>
              </w:rPr>
              <w:t>InvalidFormat</w:t>
            </w:r>
            <w:r>
              <w:t xml:space="preserve"> (значение не из цифр) → </w:t>
            </w:r>
            <w:r>
              <w:rPr>
                <w:rFonts w:ascii="Consolas" w:hAnsi="Consolas"/>
              </w:rPr>
              <w:t>IndexOutOfRange</w:t>
            </w:r>
            <w:r>
              <w:t xml:space="preserve"> (номер не меньше длины списка)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Владение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Вход не изменяется; результат содержит собственную копию имени</w:t>
            </w:r>
          </w:p>
        </w:tc>
      </w:tr>
      <w:tr w:rsidR="006313D4">
        <w:trPr>
          <w:cantSplit/>
          <w:jc w:val="center"/>
        </w:trPr>
        <w:tc>
          <w:tcPr>
            <w:tcW w:w="4677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Побочные эффекты</w:t>
            </w:r>
          </w:p>
        </w:tc>
        <w:tc>
          <w:tcPr>
            <w:tcW w:w="4677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Отсутствуют: нет вывода, обращений к Vulkan и файлам</w:t>
            </w:r>
          </w:p>
        </w:tc>
      </w:tr>
    </w:tbl>
    <w:p w:rsidR="006313D4" w:rsidRDefault="006313D4">
      <w:pPr>
        <w:spacing w:after="60" w:line="240" w:lineRule="auto"/>
      </w:pPr>
    </w:p>
    <w:p w:rsidR="006313D4" w:rsidRDefault="00C90FBF">
      <w:pPr>
        <w:pStyle w:val="aff5"/>
      </w:pPr>
      <w:bookmarkStart w:id="29" w:name="_Toc242786824"/>
      <w:r>
        <w:t>3.2 Реализация и интеграция (Р3)</w:t>
      </w:r>
      <w:bookmarkEnd w:id="29"/>
    </w:p>
    <w:p w:rsidR="006313D4" w:rsidRDefault="00C90FBF">
      <w:r>
        <w:t xml:space="preserve">Модуль реализован в </w:t>
      </w:r>
      <w:r>
        <w:rPr>
          <w:rFonts w:ascii="Consolas" w:hAnsi="Consolas"/>
          <w:sz w:val="22"/>
        </w:rPr>
        <w:t>&lt;путь&gt;</w:t>
      </w:r>
      <w:r>
        <w:t xml:space="preserve">. Документация оформлена комментариями Doxygen в заголовочном файле: назначение, операция </w:t>
      </w:r>
      <w:r>
        <w:rPr>
          <w:rFonts w:ascii="Consolas" w:hAnsi="Consolas"/>
          <w:sz w:val="22"/>
        </w:rPr>
        <w:t>select</w:t>
      </w:r>
      <w:r>
        <w:t xml:space="preserve">, коды ошибок, пример вызова. </w:t>
      </w:r>
      <w:r>
        <w:rPr>
          <w:rFonts w:ascii="Consolas" w:hAnsi="Consolas"/>
          <w:sz w:val="22"/>
        </w:rPr>
        <w:t>StartupScenario</w:t>
      </w:r>
      <w:r>
        <w:t xml:space="preserve"> получает список видеокарт через контракт </w:t>
      </w:r>
      <w:r>
        <w:rPr>
          <w:rFonts w:ascii="Consolas" w:hAnsi="Consolas"/>
          <w:sz w:val="22"/>
        </w:rPr>
        <w:t>DeviceProvide</w:t>
      </w:r>
      <w:r>
        <w:rPr>
          <w:rFonts w:ascii="Consolas" w:hAnsi="Consolas"/>
          <w:sz w:val="22"/>
        </w:rPr>
        <w:t>r</w:t>
      </w:r>
      <w:r>
        <w:t xml:space="preserve"> (операция </w:t>
      </w:r>
      <w:r>
        <w:rPr>
          <w:rFonts w:ascii="Consolas" w:hAnsi="Consolas"/>
          <w:sz w:val="22"/>
        </w:rPr>
        <w:t>list()</w:t>
      </w:r>
      <w:r>
        <w:t xml:space="preserve">), вызывает </w:t>
      </w:r>
      <w:r>
        <w:rPr>
          <w:rFonts w:ascii="Consolas" w:hAnsi="Consolas"/>
          <w:sz w:val="22"/>
        </w:rPr>
        <w:t>select</w:t>
      </w:r>
      <w:r>
        <w:t xml:space="preserve"> и передаёт результат дальнейшей инициализации. Изменение внесено запросом на слияние </w:t>
      </w:r>
      <w:r>
        <w:rPr>
          <w:rFonts w:ascii="Consolas" w:hAnsi="Consolas"/>
          <w:sz w:val="22"/>
        </w:rPr>
        <w:t>&lt;ссылка&gt;</w:t>
      </w:r>
      <w:r>
        <w:t>, проверено студентом В.</w:t>
      </w:r>
    </w:p>
    <w:p w:rsidR="006313D4" w:rsidRDefault="00C90FBF">
      <w:pPr>
        <w:keepNext/>
        <w:shd w:val="clear" w:color="auto" w:fill="F2F2F2"/>
        <w:spacing w:before="200" w:after="160"/>
        <w:ind w:firstLine="0"/>
        <w:jc w:val="center"/>
      </w:pPr>
      <w:r>
        <w:t>[МЕСТО ДЛЯ СКРИНШОТА А.1 — контракт DeviceSelection и фрагмент реализации]</w:t>
      </w:r>
    </w:p>
    <w:p w:rsidR="006313D4" w:rsidRDefault="00C90FBF">
      <w:pPr>
        <w:spacing w:after="120"/>
        <w:ind w:firstLine="0"/>
        <w:jc w:val="center"/>
      </w:pPr>
      <w:r>
        <w:t xml:space="preserve">Рисунок А.1 — Контракт и </w:t>
      </w:r>
      <w:r>
        <w:t>реализация модуля выбора видеокарты</w:t>
      </w:r>
    </w:p>
    <w:p w:rsidR="006313D4" w:rsidRDefault="00C90FBF">
      <w:pPr>
        <w:keepNext/>
        <w:shd w:val="clear" w:color="auto" w:fill="F2F2F2"/>
        <w:spacing w:before="200" w:after="160"/>
        <w:ind w:firstLine="0"/>
        <w:jc w:val="center"/>
      </w:pPr>
      <w:r>
        <w:t>[МЕСТО ДЛЯ СКРИНШОТА А.2 — документация DeviceSelection в Doxygen]</w:t>
      </w:r>
    </w:p>
    <w:p w:rsidR="006313D4" w:rsidRDefault="00C90FBF">
      <w:pPr>
        <w:spacing w:after="120"/>
        <w:ind w:firstLine="0"/>
        <w:jc w:val="center"/>
      </w:pPr>
      <w:r>
        <w:t>Рисунок А.2 — Документация на модуль выбора видеокарты</w:t>
      </w:r>
    </w:p>
    <w:p w:rsidR="006313D4" w:rsidRDefault="00C90FBF">
      <w:pPr>
        <w:pStyle w:val="aff5"/>
      </w:pPr>
      <w:bookmarkStart w:id="30" w:name="_Toc242786825"/>
      <w:r>
        <w:lastRenderedPageBreak/>
        <w:t>3.3 Подмена реализации (Р4)</w:t>
      </w:r>
      <w:bookmarkEnd w:id="30"/>
    </w:p>
    <w:p w:rsidR="006313D4" w:rsidRDefault="00C90FBF">
      <w:r>
        <w:t>Подменяется зависимость потребителя — поставщик списка видеокарт:</w:t>
      </w:r>
    </w:p>
    <w:p w:rsidR="006313D4" w:rsidRDefault="00C90FBF">
      <w:pPr>
        <w:keepNext/>
        <w:spacing w:before="120" w:after="60"/>
        <w:ind w:firstLine="0"/>
        <w:jc w:val="left"/>
      </w:pPr>
      <w:r>
        <w:t>Табл</w:t>
      </w:r>
      <w:r>
        <w:t>ица А.3 — Реализация поставщика / Назначение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А.3"/>
      </w:tblPr>
      <w:tblGrid>
        <w:gridCol w:w="3118"/>
        <w:gridCol w:w="3118"/>
        <w:gridCol w:w="3118"/>
      </w:tblGrid>
      <w:tr w:rsidR="006313D4">
        <w:trPr>
          <w:cantSplit/>
          <w:tblHeader/>
          <w:jc w:val="center"/>
        </w:trPr>
        <w:tc>
          <w:tcPr>
            <w:tcW w:w="3118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Реализация поставщика</w:t>
            </w:r>
          </w:p>
        </w:tc>
        <w:tc>
          <w:tcPr>
            <w:tcW w:w="3118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Назначение</w:t>
            </w:r>
          </w:p>
        </w:tc>
        <w:tc>
          <w:tcPr>
            <w:tcW w:w="3118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Ограничение</w:t>
            </w:r>
          </w:p>
        </w:tc>
      </w:tr>
      <w:tr w:rsidR="006313D4">
        <w:trPr>
          <w:cantSplit/>
          <w:jc w:val="center"/>
        </w:trPr>
        <w:tc>
          <w:tcPr>
            <w:tcW w:w="3118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rPr>
                <w:rFonts w:ascii="Consolas" w:hAnsi="Consolas"/>
              </w:rPr>
              <w:t>VulkanDeviceProvider</w:t>
            </w:r>
          </w:p>
        </w:tc>
        <w:tc>
          <w:tcPr>
            <w:tcW w:w="3118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Получает список видеокарт через Vulkan</w:t>
            </w:r>
          </w:p>
        </w:tc>
        <w:tc>
          <w:tcPr>
            <w:tcW w:w="3118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Требует драйвер и видеокарту</w:t>
            </w:r>
          </w:p>
        </w:tc>
      </w:tr>
      <w:tr w:rsidR="006313D4">
        <w:trPr>
          <w:cantSplit/>
          <w:jc w:val="center"/>
        </w:trPr>
        <w:tc>
          <w:tcPr>
            <w:tcW w:w="3118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rPr>
                <w:rFonts w:ascii="Consolas" w:hAnsi="Consolas"/>
              </w:rPr>
              <w:t>FixedDeviceProvider</w:t>
            </w:r>
          </w:p>
        </w:tc>
        <w:tc>
          <w:tcPr>
            <w:tcW w:w="3118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Возвращает список из файла конфигурации</w:t>
            </w:r>
          </w:p>
        </w:tc>
        <w:tc>
          <w:tcPr>
            <w:tcW w:w="3118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 xml:space="preserve">Не проверяет </w:t>
            </w:r>
            <w:r>
              <w:t>работу Vulkan и драйвера</w:t>
            </w:r>
          </w:p>
        </w:tc>
      </w:tr>
    </w:tbl>
    <w:p w:rsidR="006313D4" w:rsidRDefault="006313D4">
      <w:pPr>
        <w:spacing w:after="60" w:line="240" w:lineRule="auto"/>
      </w:pPr>
    </w:p>
    <w:p w:rsidR="006313D4" w:rsidRDefault="00C90FBF">
      <w:r>
        <w:t xml:space="preserve">Обе реализации передаются одному </w:t>
      </w:r>
      <w:r>
        <w:rPr>
          <w:rFonts w:ascii="Consolas" w:hAnsi="Consolas"/>
          <w:sz w:val="22"/>
        </w:rPr>
        <w:t>StartupScenario</w:t>
      </w:r>
      <w:r>
        <w:t xml:space="preserve"> через конструктор в точке сборки </w:t>
      </w:r>
      <w:r>
        <w:rPr>
          <w:rFonts w:ascii="Consolas" w:hAnsi="Consolas"/>
          <w:sz w:val="22"/>
        </w:rPr>
        <w:t>main</w:t>
      </w:r>
      <w:r>
        <w:t xml:space="preserve">; выбор определяется параметром запуска </w:t>
      </w:r>
      <w:r>
        <w:rPr>
          <w:rFonts w:ascii="Consolas" w:hAnsi="Consolas"/>
          <w:sz w:val="22"/>
        </w:rPr>
        <w:t>--devices=&lt;файл&gt;</w:t>
      </w:r>
      <w:r>
        <w:t xml:space="preserve">. Код </w:t>
      </w:r>
      <w:r>
        <w:rPr>
          <w:rFonts w:ascii="Consolas" w:hAnsi="Consolas"/>
          <w:sz w:val="22"/>
        </w:rPr>
        <w:t>StartupScenario</w:t>
      </w:r>
      <w:r>
        <w:t xml:space="preserve"> при подмене не изменяется.</w:t>
      </w:r>
    </w:p>
    <w:p w:rsidR="006313D4" w:rsidRDefault="00C90FBF">
      <w:pPr>
        <w:keepNext/>
        <w:shd w:val="clear" w:color="auto" w:fill="F2F2F2"/>
        <w:spacing w:before="200" w:after="160"/>
        <w:ind w:firstLine="0"/>
        <w:jc w:val="center"/>
      </w:pPr>
      <w:r>
        <w:t xml:space="preserve">[МЕСТО ДЛЯ СКРИНШОТА А.3 — точка </w:t>
      </w:r>
      <w:r>
        <w:t>сборки и запуск StartupScenario с двумя поставщиками]</w:t>
      </w:r>
    </w:p>
    <w:p w:rsidR="006313D4" w:rsidRDefault="00C90FBF">
      <w:pPr>
        <w:spacing w:after="120"/>
        <w:ind w:firstLine="0"/>
        <w:jc w:val="center"/>
      </w:pPr>
      <w:r>
        <w:t>Рисунок А.3 — Подключение двух реализаций к одному потребителю</w:t>
      </w:r>
    </w:p>
    <w:p w:rsidR="006313D4" w:rsidRDefault="00C90FBF">
      <w:pPr>
        <w:pStyle w:val="aff5"/>
      </w:pPr>
      <w:bookmarkStart w:id="31" w:name="_Toc242786826"/>
      <w:r>
        <w:t>3.4 Модуль на карте (Р5)</w:t>
      </w:r>
      <w:bookmarkEnd w:id="31"/>
    </w:p>
    <w:p w:rsidR="006313D4" w:rsidRDefault="00C90FBF">
      <w:r>
        <w:t xml:space="preserve">Зависимости исходного кода: </w:t>
      </w:r>
      <w:r>
        <w:rPr>
          <w:rFonts w:ascii="Consolas" w:hAnsi="Consolas"/>
          <w:sz w:val="22"/>
        </w:rPr>
        <w:t>StartupScenario → DeviceSelection</w:t>
      </w:r>
      <w:r>
        <w:t xml:space="preserve">, </w:t>
      </w:r>
      <w:r>
        <w:rPr>
          <w:rFonts w:ascii="Consolas" w:hAnsi="Consolas"/>
          <w:sz w:val="22"/>
        </w:rPr>
        <w:t>StartupScenario → DeviceProvider</w:t>
      </w:r>
      <w:r>
        <w:t xml:space="preserve">, </w:t>
      </w:r>
      <w:r>
        <w:rPr>
          <w:rFonts w:ascii="Consolas" w:hAnsi="Consolas"/>
          <w:sz w:val="22"/>
        </w:rPr>
        <w:t>VulkanDeviceProvi</w:t>
      </w:r>
      <w:r>
        <w:rPr>
          <w:rFonts w:ascii="Consolas" w:hAnsi="Consolas"/>
          <w:sz w:val="22"/>
        </w:rPr>
        <w:t>der → DeviceProvider</w:t>
      </w:r>
      <w:r>
        <w:t xml:space="preserve">, </w:t>
      </w:r>
      <w:r>
        <w:rPr>
          <w:rFonts w:ascii="Consolas" w:hAnsi="Consolas"/>
          <w:sz w:val="22"/>
        </w:rPr>
        <w:t>FixedDeviceProvider → DeviceProvider</w:t>
      </w:r>
      <w:r>
        <w:t xml:space="preserve">. Точка сборки </w:t>
      </w:r>
      <w:r>
        <w:rPr>
          <w:rFonts w:ascii="Consolas" w:hAnsi="Consolas"/>
          <w:sz w:val="22"/>
        </w:rPr>
        <w:t>main</w:t>
      </w:r>
      <w:r>
        <w:t xml:space="preserve"> знает конкретные реализации. </w:t>
      </w:r>
      <w:r>
        <w:rPr>
          <w:rFonts w:ascii="Consolas" w:hAnsi="Consolas"/>
          <w:sz w:val="22"/>
        </w:rPr>
        <w:t>DeviceSelection</w:t>
      </w:r>
      <w:r>
        <w:t xml:space="preserve"> ни от чего, кроме стандартной библиотеки, не зависит. Соответствие проверено по подключаемым заголовочным файлам.</w:t>
      </w:r>
    </w:p>
    <w:p w:rsidR="006313D4" w:rsidRDefault="00C90FBF">
      <w:pPr>
        <w:keepNext/>
        <w:shd w:val="clear" w:color="auto" w:fill="F2F2F2"/>
        <w:spacing w:before="200" w:after="160"/>
        <w:ind w:firstLine="0"/>
        <w:jc w:val="center"/>
      </w:pPr>
      <w:r>
        <w:t>[МЕСТО ДЛЯ СКРИНШОТ</w:t>
      </w:r>
      <w:r>
        <w:t>А А.4 — модульная карта VKP]</w:t>
      </w:r>
    </w:p>
    <w:p w:rsidR="006313D4" w:rsidRDefault="00C90FBF">
      <w:pPr>
        <w:spacing w:after="120"/>
        <w:ind w:firstLine="0"/>
        <w:jc w:val="center"/>
      </w:pPr>
      <w:r>
        <w:t>Рисунок А.4 — Модульная карта продукта</w:t>
      </w:r>
    </w:p>
    <w:p w:rsidR="006313D4" w:rsidRDefault="00C90FBF">
      <w:pPr>
        <w:pStyle w:val="aff5"/>
      </w:pPr>
      <w:bookmarkStart w:id="32" w:name="_Toc242786827"/>
      <w:r>
        <w:t>3.5 Профиль сложности, модуль-кандидат и ADR (Р8)</w:t>
      </w:r>
      <w:bookmarkEnd w:id="32"/>
    </w:p>
    <w:p w:rsidR="006313D4" w:rsidRDefault="00C90FBF">
      <w:r>
        <w:t>Направления для зоны студента Б: интеграция с ОС и платформой (загрузка Vulkan, драйвер, отказы среды) и хранение и обработка данных (буду</w:t>
      </w:r>
      <w:r>
        <w:t xml:space="preserve">щая подготовка геометрии модели). Модуль-кандидат — инициализация Vulkan в </w:t>
      </w:r>
      <w:r>
        <w:rPr>
          <w:rFonts w:ascii="Consolas" w:hAnsi="Consolas"/>
          <w:sz w:val="22"/>
        </w:rPr>
        <w:t>VulkanDeviceProvider</w:t>
      </w:r>
      <w:r>
        <w:t xml:space="preserve">: её можно запускать отдельно и наблюдать время создания экземпляра Vulkan. Будущий вопрос: как включение слоёв </w:t>
      </w:r>
      <w:r>
        <w:lastRenderedPageBreak/>
        <w:t xml:space="preserve">проверки Vulkan влияет на время запуска. ADR-002 </w:t>
      </w:r>
      <w:r>
        <w:t xml:space="preserve">(автор — студент Б) фиксирует выделение </w:t>
      </w:r>
      <w:r>
        <w:rPr>
          <w:rFonts w:ascii="Consolas" w:hAnsi="Consolas"/>
          <w:sz w:val="22"/>
        </w:rPr>
        <w:t>DeviceProvider</w:t>
      </w:r>
      <w:r>
        <w:t>: рассмотрены вызов Vulkan прямо из сценария запуска и выделение поставщика; выбран поставщик; цена решения — дополнительный интерфейс; способ проверки — запуск сценария с двумя поставщиками.</w:t>
      </w:r>
    </w:p>
    <w:p w:rsidR="006313D4" w:rsidRDefault="00C90FBF">
      <w:pPr>
        <w:pStyle w:val="aff5"/>
      </w:pPr>
      <w:bookmarkStart w:id="33" w:name="_Toc242786828"/>
      <w:r>
        <w:t>4 Результа</w:t>
      </w:r>
      <w:r>
        <w:t>ты</w:t>
      </w:r>
      <w:bookmarkEnd w:id="33"/>
    </w:p>
    <w:p w:rsidR="006313D4" w:rsidRDefault="00C90FBF">
      <w:pPr>
        <w:pStyle w:val="aff5"/>
      </w:pPr>
      <w:bookmarkStart w:id="34" w:name="_Toc242786829"/>
      <w:r>
        <w:t>4.1 Проверки модуля (Р6)</w:t>
      </w:r>
      <w:bookmarkEnd w:id="34"/>
    </w:p>
    <w:p w:rsidR="006313D4" w:rsidRDefault="00C90FBF">
      <w:pPr>
        <w:keepNext/>
        <w:spacing w:before="120" w:after="60"/>
        <w:ind w:firstLine="0"/>
        <w:jc w:val="left"/>
      </w:pPr>
      <w:r>
        <w:t>Таблица А.4 — Случай / Ожидаемый результат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А.4"/>
      </w:tblPr>
      <w:tblGrid>
        <w:gridCol w:w="3118"/>
        <w:gridCol w:w="3118"/>
        <w:gridCol w:w="3118"/>
      </w:tblGrid>
      <w:tr w:rsidR="006313D4">
        <w:trPr>
          <w:cantSplit/>
          <w:tblHeader/>
          <w:jc w:val="center"/>
        </w:trPr>
        <w:tc>
          <w:tcPr>
            <w:tcW w:w="3118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Случай</w:t>
            </w:r>
          </w:p>
        </w:tc>
        <w:tc>
          <w:tcPr>
            <w:tcW w:w="3118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Ожидаемый результат</w:t>
            </w:r>
          </w:p>
        </w:tc>
        <w:tc>
          <w:tcPr>
            <w:tcW w:w="3118" w:type="dxa"/>
            <w:shd w:val="clear" w:color="auto" w:fill="F2F2F2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Фактический результат</w:t>
            </w:r>
          </w:p>
        </w:tc>
      </w:tr>
      <w:tr w:rsidR="006313D4">
        <w:trPr>
          <w:cantSplit/>
          <w:jc w:val="center"/>
        </w:trPr>
        <w:tc>
          <w:tcPr>
            <w:tcW w:w="3118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Две видеокарты, значение «1»</w:t>
            </w:r>
          </w:p>
        </w:tc>
        <w:tc>
          <w:tcPr>
            <w:tcW w:w="3118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Видеокарта 1</w:t>
            </w:r>
          </w:p>
        </w:tc>
        <w:tc>
          <w:tcPr>
            <w:tcW w:w="3118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Не выполнялось</w:t>
            </w:r>
          </w:p>
        </w:tc>
      </w:tr>
      <w:tr w:rsidR="006313D4">
        <w:trPr>
          <w:cantSplit/>
          <w:jc w:val="center"/>
        </w:trPr>
        <w:tc>
          <w:tcPr>
            <w:tcW w:w="3118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Две видеокарты, значение отсутствует</w:t>
            </w:r>
          </w:p>
        </w:tc>
        <w:tc>
          <w:tcPr>
            <w:tcW w:w="3118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Видеокарта 0</w:t>
            </w:r>
          </w:p>
        </w:tc>
        <w:tc>
          <w:tcPr>
            <w:tcW w:w="3118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Не выполнялось</w:t>
            </w:r>
          </w:p>
        </w:tc>
      </w:tr>
      <w:tr w:rsidR="006313D4">
        <w:trPr>
          <w:cantSplit/>
          <w:jc w:val="center"/>
        </w:trPr>
        <w:tc>
          <w:tcPr>
            <w:tcW w:w="3118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 xml:space="preserve">Две </w:t>
            </w:r>
            <w:r>
              <w:t>видеокарты, значение «2»</w:t>
            </w:r>
          </w:p>
        </w:tc>
        <w:tc>
          <w:tcPr>
            <w:tcW w:w="3118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rPr>
                <w:rFonts w:ascii="Consolas" w:hAnsi="Consolas"/>
              </w:rPr>
              <w:t>IndexOutOfRange</w:t>
            </w:r>
          </w:p>
        </w:tc>
        <w:tc>
          <w:tcPr>
            <w:tcW w:w="3118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Не выполнялось</w:t>
            </w:r>
          </w:p>
        </w:tc>
      </w:tr>
      <w:tr w:rsidR="006313D4">
        <w:trPr>
          <w:cantSplit/>
          <w:jc w:val="center"/>
        </w:trPr>
        <w:tc>
          <w:tcPr>
            <w:tcW w:w="3118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Пустой список, значение «zero»</w:t>
            </w:r>
          </w:p>
        </w:tc>
        <w:tc>
          <w:tcPr>
            <w:tcW w:w="3118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rPr>
                <w:rFonts w:ascii="Consolas" w:hAnsi="Consolas"/>
              </w:rPr>
              <w:t>NoDevices</w:t>
            </w:r>
            <w:r>
              <w:t xml:space="preserve"> (проверяется первой)</w:t>
            </w:r>
          </w:p>
        </w:tc>
        <w:tc>
          <w:tcPr>
            <w:tcW w:w="3118" w:type="dxa"/>
          </w:tcPr>
          <w:p w:rsidR="006313D4" w:rsidRDefault="00C90FBF">
            <w:pPr>
              <w:pStyle w:val="ae"/>
              <w:keepNext/>
              <w:spacing w:before="40" w:after="40"/>
              <w:jc w:val="left"/>
            </w:pPr>
            <w:r>
              <w:t>Не выполнялось</w:t>
            </w:r>
          </w:p>
        </w:tc>
      </w:tr>
      <w:tr w:rsidR="006313D4">
        <w:trPr>
          <w:cantSplit/>
          <w:jc w:val="center"/>
        </w:trPr>
        <w:tc>
          <w:tcPr>
            <w:tcW w:w="3118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rPr>
                <w:rFonts w:ascii="Consolas" w:hAnsi="Consolas"/>
              </w:rPr>
              <w:t>StartupScenario</w:t>
            </w:r>
            <w:r>
              <w:t xml:space="preserve"> с </w:t>
            </w:r>
            <w:r>
              <w:rPr>
                <w:rFonts w:ascii="Consolas" w:hAnsi="Consolas"/>
              </w:rPr>
              <w:t>FixedDeviceProvider</w:t>
            </w:r>
            <w:r>
              <w:t xml:space="preserve"> и с </w:t>
            </w:r>
            <w:r>
              <w:rPr>
                <w:rFonts w:ascii="Consolas" w:hAnsi="Consolas"/>
              </w:rPr>
              <w:t>VulkanDeviceProvider</w:t>
            </w:r>
          </w:p>
        </w:tc>
        <w:tc>
          <w:tcPr>
            <w:tcW w:w="3118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Одинаковое поведение выбора при одинаковом списке</w:t>
            </w:r>
          </w:p>
        </w:tc>
        <w:tc>
          <w:tcPr>
            <w:tcW w:w="3118" w:type="dxa"/>
          </w:tcPr>
          <w:p w:rsidR="006313D4" w:rsidRDefault="00C90FBF">
            <w:pPr>
              <w:pStyle w:val="ae"/>
              <w:spacing w:before="40" w:after="40"/>
              <w:jc w:val="left"/>
            </w:pPr>
            <w:r>
              <w:t>Не выпол</w:t>
            </w:r>
            <w:r>
              <w:t>нялось</w:t>
            </w:r>
          </w:p>
        </w:tc>
      </w:tr>
    </w:tbl>
    <w:p w:rsidR="006313D4" w:rsidRDefault="006313D4">
      <w:pPr>
        <w:spacing w:after="60" w:line="240" w:lineRule="auto"/>
      </w:pPr>
    </w:p>
    <w:p w:rsidR="006313D4" w:rsidRDefault="00C90FBF">
      <w:pPr>
        <w:keepNext/>
        <w:shd w:val="clear" w:color="auto" w:fill="F2F2F2"/>
        <w:spacing w:before="200" w:after="160"/>
        <w:ind w:firstLine="0"/>
        <w:jc w:val="center"/>
      </w:pPr>
      <w:r>
        <w:t>[МЕСТО ДЛЯ СКРИНШОТА А.5 — результаты проверок с обоими поставщиками]</w:t>
      </w:r>
    </w:p>
    <w:p w:rsidR="006313D4" w:rsidRDefault="00C90FBF">
      <w:pPr>
        <w:spacing w:after="120"/>
        <w:ind w:firstLine="0"/>
        <w:jc w:val="center"/>
      </w:pPr>
      <w:r>
        <w:t>Рисунок А.5 — Проверки модуля выбора видеокарты</w:t>
      </w:r>
    </w:p>
    <w:p w:rsidR="006313D4" w:rsidRDefault="00C90FBF">
      <w:pPr>
        <w:pStyle w:val="aff5"/>
      </w:pPr>
      <w:bookmarkStart w:id="35" w:name="_Toc242786830"/>
      <w:r>
        <w:t>4.2 Взаимная проверка (Р7)</w:t>
      </w:r>
      <w:bookmarkEnd w:id="35"/>
    </w:p>
    <w:p w:rsidR="006313D4" w:rsidRDefault="00C90FBF">
      <w:r>
        <w:t xml:space="preserve">Студент Б проверяет модуль студента В </w:t>
      </w:r>
      <w:r>
        <w:rPr>
          <w:rFonts w:ascii="Consolas" w:hAnsi="Consolas"/>
          <w:sz w:val="22"/>
        </w:rPr>
        <w:t>&lt;модуль&gt;</w:t>
      </w:r>
      <w:r>
        <w:t xml:space="preserve"> по версии </w:t>
      </w:r>
      <w:r>
        <w:rPr>
          <w:rFonts w:ascii="Consolas" w:hAnsi="Consolas"/>
          <w:sz w:val="22"/>
        </w:rPr>
        <w:t>&lt;commit&gt;</w:t>
      </w:r>
      <w:r>
        <w:t xml:space="preserve">: сборка по инструкции, случаи контракта, подмена, соответствие карты. Протокол: </w:t>
      </w:r>
      <w:r>
        <w:rPr>
          <w:rFonts w:ascii="Consolas" w:hAnsi="Consolas"/>
          <w:sz w:val="22"/>
        </w:rPr>
        <w:t>&lt;ссылка&gt;</w:t>
      </w:r>
      <w:r>
        <w:t>.</w:t>
      </w:r>
    </w:p>
    <w:p w:rsidR="006313D4" w:rsidRDefault="00C90FBF">
      <w:pPr>
        <w:keepNext/>
        <w:shd w:val="clear" w:color="auto" w:fill="F2F2F2"/>
        <w:spacing w:before="200" w:after="160"/>
        <w:ind w:firstLine="0"/>
        <w:jc w:val="center"/>
      </w:pPr>
      <w:r>
        <w:t>[МЕСТО ДЛЯ СКРИНШОТА А.6 — проверка модуля другого студента]</w:t>
      </w:r>
    </w:p>
    <w:p w:rsidR="006313D4" w:rsidRDefault="00C90FBF">
      <w:pPr>
        <w:spacing w:after="120"/>
        <w:ind w:firstLine="0"/>
        <w:jc w:val="center"/>
      </w:pPr>
      <w:r>
        <w:t>Рисунок А.6 — Взаимная проверка</w:t>
      </w:r>
    </w:p>
    <w:p w:rsidR="006313D4" w:rsidRDefault="00C90FBF">
      <w:pPr>
        <w:pStyle w:val="aff5"/>
      </w:pPr>
      <w:bookmarkStart w:id="36" w:name="_Toc242786831"/>
      <w:r>
        <w:lastRenderedPageBreak/>
        <w:t>5 Заключение</w:t>
      </w:r>
      <w:bookmarkEnd w:id="36"/>
    </w:p>
    <w:p w:rsidR="006313D4" w:rsidRDefault="00C90FBF">
      <w:r>
        <w:t>Заключение формулируется по фактическим результатам. Пример</w:t>
      </w:r>
      <w:r>
        <w:t xml:space="preserve"> формулировки: «Реализован модуль выбора видеокарты с контрактом, определяющим порядок проверки ошибок. Подмена поставщика списка видеокарт выполнена без изменения сценария запуска, что позволяет проверять правило выбора на компьютере без видеокарты. Фикси</w:t>
      </w:r>
      <w:r>
        <w:t xml:space="preserve">рованный поставщик не подтверждает работу драйвера; она проверяется запуском с </w:t>
      </w:r>
      <w:r>
        <w:rPr>
          <w:rFonts w:ascii="Consolas" w:hAnsi="Consolas"/>
          <w:sz w:val="22"/>
        </w:rPr>
        <w:t>VulkanDeviceProvider</w:t>
      </w:r>
      <w:r>
        <w:t>».</w:t>
      </w:r>
    </w:p>
    <w:p w:rsidR="006313D4" w:rsidRDefault="00C90FBF">
      <w:pPr>
        <w:pStyle w:val="aff5"/>
      </w:pPr>
      <w:bookmarkStart w:id="37" w:name="_Toc242786832"/>
      <w:r>
        <w:t>Список использованных материалов</w:t>
      </w:r>
      <w:bookmarkEnd w:id="37"/>
    </w:p>
    <w:p w:rsidR="006313D4" w:rsidRDefault="00C90FBF">
      <w:pPr>
        <w:ind w:left="709" w:hanging="340"/>
      </w:pPr>
      <w:r>
        <w:t xml:space="preserve">1) Спецификация требований VKP, FR-02 и FR-02.1 — </w:t>
      </w:r>
      <w:r>
        <w:rPr>
          <w:rFonts w:ascii="Consolas" w:hAnsi="Consolas"/>
          <w:sz w:val="22"/>
        </w:rPr>
        <w:t>&lt;ссылка, версия&gt;</w:t>
      </w:r>
      <w:r>
        <w:t>.</w:t>
      </w:r>
    </w:p>
    <w:p w:rsidR="006313D4" w:rsidRDefault="00C90FBF">
      <w:pPr>
        <w:ind w:left="709" w:hanging="340"/>
      </w:pPr>
      <w:r>
        <w:t>2) Модульная карта проекта, профиль системной сложнос</w:t>
      </w:r>
      <w:r>
        <w:t xml:space="preserve">ти и ADR-002 студента Б — </w:t>
      </w:r>
      <w:r>
        <w:rPr>
          <w:rFonts w:ascii="Consolas" w:hAnsi="Consolas"/>
          <w:sz w:val="22"/>
        </w:rPr>
        <w:t>&lt;ссылки, версии&gt;</w:t>
      </w:r>
      <w:r>
        <w:t>.</w:t>
      </w:r>
    </w:p>
    <w:p w:rsidR="006313D4" w:rsidRDefault="00C90FBF">
      <w:pPr>
        <w:ind w:left="709" w:hanging="340"/>
      </w:pPr>
      <w:r>
        <w:t xml:space="preserve">3) Запрос на слияние студента Б — </w:t>
      </w:r>
      <w:r>
        <w:rPr>
          <w:rFonts w:ascii="Consolas" w:hAnsi="Consolas"/>
          <w:sz w:val="22"/>
        </w:rPr>
        <w:t>&lt;ссылка&gt;</w:t>
      </w:r>
      <w:r>
        <w:t>.</w:t>
      </w:r>
    </w:p>
    <w:p w:rsidR="006313D4" w:rsidRDefault="00C90FBF">
      <w:pPr>
        <w:ind w:left="709" w:hanging="340"/>
      </w:pPr>
      <w:r>
        <w:t xml:space="preserve">4) Протокол взаимной проверки — </w:t>
      </w:r>
      <w:r>
        <w:rPr>
          <w:rFonts w:ascii="Consolas" w:hAnsi="Consolas"/>
          <w:sz w:val="22"/>
        </w:rPr>
        <w:t>&lt;ссылка&gt;</w:t>
      </w:r>
      <w:r>
        <w:t>.</w:t>
      </w:r>
    </w:p>
    <w:sectPr w:rsidR="006313D4" w:rsidSect="004E0014">
      <w:footerReference w:type="default" r:id="rId9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13D4" w:rsidRDefault="00C90FBF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13D4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0FBF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E5E4400-C82F-4AE0-9FC8-72EB92145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1052;&#1044;&#1050;-01.04__&#1087;&#1088;&#1072;&#1082;&#1090;&#1080;&#1082;&#1072;-02__&#1096;&#1072;&#1073;&#1083;&#1086;&#1085;-&#1086;&#1090;&#1095;&#1077;&#1090;&#1072;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53AAB-4F7E-413E-8B7F-33704CE13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23</Pages>
  <Words>3857</Words>
  <Characters>21988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указания. ПЗ №2. Модульная архитектура и контракт программного модуля</dc:title>
  <dc:subject>МДК.01.04 «Системное программирование»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2026-10-13T09:25:00Z</dcterms:modified>
</cp:coreProperties>
</file>