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</w:t>
      </w:r>
    </w:p>
    <w:p w:rsidR="002C377F" w:rsidRPr="005F3E53" w:rsidRDefault="00E16E87" w:rsidP="002C377F">
      <w:pPr>
        <w:pStyle w:val="-4"/>
      </w:pPr>
      <w:r>
        <w:t>ОТЧЕТ</w:t>
      </w:r>
      <w:r w:rsidR="002C377F" w:rsidRPr="005F3E53">
        <w:t xml:space="preserve"> </w:t>
      </w:r>
      <w:r w:rsidR="002C377F" w:rsidRPr="005F3E53">
        <w:br/>
        <w:t>ЗАЩИЩЕН С ОЦЕНКОЙ</w:t>
      </w:r>
    </w:p>
    <w:p w:rsidR="002C377F" w:rsidRPr="005F3E53" w:rsidRDefault="00E16E87" w:rsidP="002C377F">
      <w:pPr>
        <w:pStyle w:val="-4"/>
      </w:pPr>
      <w:r>
        <w:t>ПРЕПОДАВА</w:t>
      </w:r>
      <w:r w:rsidR="002C377F" w:rsidRPr="005F3E53">
        <w:t>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2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76E1F" w:rsidRPr="008045F2" w:rsidRDefault="00A76E1F" w:rsidP="002D3EE0">
            <w:pPr>
              <w:pStyle w:val="-7"/>
            </w:pPr>
            <w:r>
              <w:t>Проектирование и реализация системы проверок программного продукта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 w:rsidR="00A76E1F" w:rsidRPr="008045F2" w:rsidRDefault="00A76E1F" w:rsidP="002D3EE0">
            <w:pPr>
              <w:pStyle w:val="-8"/>
            </w:pPr>
            <w:r>
              <w:t>по МДК.03.02 «Обеспечение качества функционирования компьютерных систем»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 xml:space="preserve">РАБОТУ </w:t>
      </w:r>
      <w:r w:rsidRPr="005F3E53"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jc w:val="left"/>
              <w:rPr>
                <w:rFonts w:eastAsia="Times New Roman"/>
                <w:lang w:eastAsia="ru-RU"/>
              </w:rPr>
            </w:pPr>
            <w:r w:rsidRPr="005F3E53">
              <w:rPr>
                <w:rFonts w:eastAsia="Times New Roman"/>
                <w:lang w:eastAsia="ru-RU"/>
              </w:rPr>
              <w:t xml:space="preserve">Студент </w:t>
            </w:r>
            <w:r>
              <w:rPr>
                <w:rFonts w:eastAsia="Times New Roman"/>
                <w:lang w:eastAsia="ru-RU"/>
              </w:rPr>
              <w:t>гр.</w:t>
            </w:r>
            <w:r w:rsidRPr="005F3E53">
              <w:rPr>
                <w:rFonts w:eastAsia="Times New Roman"/>
                <w:lang w:eastAsia="ru-RU"/>
              </w:rPr>
              <w:t xml:space="preserve">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eastAsia="Times New Roman"/>
                <w:lang w:eastAsia="ru-RU"/>
              </w:rPr>
            </w:pP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</w:r>
    </w:p>
    <w:p w:rsidR="003E4B92" w:rsidRDefault="008A392A">
      <w:pPr>
        <w:pStyle w:val="af8"/>
      </w:pPr>
      <w:r>
        <w:lastRenderedPageBreak/>
        <w:t>СОДЕРЖАНИЕ</w:t>
      </w:r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2260579" w:history="1">
        <w:r w:rsidRPr="00031364">
          <w:rPr>
            <w:rStyle w:val="aff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0" w:history="1">
        <w:r w:rsidRPr="00031364">
          <w:rPr>
            <w:rStyle w:val="aff"/>
            <w:noProof/>
          </w:rPr>
          <w:t>1 Сведения о работе и проекте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1" w:history="1">
        <w:r w:rsidRPr="00031364">
          <w:rPr>
            <w:rStyle w:val="aff"/>
            <w:noProof/>
          </w:rPr>
          <w:t>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2" w:history="1">
        <w:r w:rsidRPr="00031364">
          <w:rPr>
            <w:rStyle w:val="aff"/>
            <w:noProof/>
          </w:rPr>
          <w:t>3 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3" w:history="1">
        <w:r w:rsidRPr="00031364">
          <w:rPr>
            <w:rStyle w:val="aff"/>
            <w:noProof/>
          </w:rPr>
          <w:t>3.1 Проектирование проверок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4" w:history="1">
        <w:r w:rsidRPr="00031364">
          <w:rPr>
            <w:rStyle w:val="aff"/>
            <w:noProof/>
          </w:rPr>
          <w:t>3.2 Данные и автоматизация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5" w:history="1">
        <w:r w:rsidRPr="00031364">
          <w:rPr>
            <w:rStyle w:val="aff"/>
            <w:noProof/>
          </w:rPr>
          <w:t>3.3 Риски и приоритеты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6" w:history="1">
        <w:r w:rsidRPr="00031364">
          <w:rPr>
            <w:rStyle w:val="aff"/>
            <w:noProof/>
          </w:rPr>
          <w:t>4 Проверка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7" w:history="1">
        <w:r w:rsidRPr="00031364">
          <w:rPr>
            <w:rStyle w:val="aff"/>
            <w:noProof/>
          </w:rPr>
          <w:t>4.1 Прогоны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88" w:history="1">
        <w:r w:rsidRPr="00031364">
          <w:rPr>
            <w:rStyle w:val="aff"/>
            <w:noProof/>
          </w:rPr>
          <w:t>4.2 Покрытие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2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t>4.3 Серия засева не менее пяти дефектов</w:t>
        <w:tab/>
        <w:t>7</w:t>
      </w:r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90" w:history="1">
        <w:r w:rsidRPr="00031364">
          <w:rPr>
            <w:rStyle w:val="aff"/>
            <w:noProof/>
          </w:rPr>
          <w:t>5 Индивидуальный вклад и взаимодействие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A392A" w:rsidRDefault="008A392A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2260591" w:history="1">
        <w:r w:rsidRPr="00031364">
          <w:rPr>
            <w:rStyle w:val="af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_Toc242260591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3E4B92" w:rsidRDefault="008A392A">
      <w:pPr>
        <w:ind w:firstLine="0"/>
      </w:pPr>
      <w:r>
        <w:fldChar w:fldCharType="end"/>
      </w:r>
    </w:p>
    <w:p w:rsidR="003E4B92" w:rsidRDefault="008A392A">
      <w:pPr>
        <w:pStyle w:val="af9"/>
      </w:pPr>
      <w:bookmarkStart w:id="1" w:name="_Toc242260579"/>
      <w:r>
        <w:lastRenderedPageBreak/>
        <w:t>ВВЕДЕНИЕ</w:t>
      </w:r>
      <w:bookmarkEnd w:id="1"/>
    </w:p>
    <w:p w:rsidR="003E4B92" w:rsidRDefault="008A392A">
      <w:r>
        <w:t xml:space="preserve">Цель работы: </w:t>
      </w:r>
    </w:p>
    <w:p w:rsidR="003E4B92" w:rsidRDefault="008A392A">
      <w:r>
        <w:t xml:space="preserve">Задача на рассматриваемом участке проекта: </w:t>
      </w:r>
    </w:p>
    <w:p>
      <w:pPr/>
      <w:r>
        <w:t>Шаблон адаптирован к приложенной актуальной методичке. Это НЕ выполненный отчёт. Автор заполняет только фактические результаты со ссылками на commit, команды и журналы. Агент не делает и не генерирует скриншоты: каждый рисунок вставляет студент по инструкции. После заполнения текста, таблиц, ссылок и точных инструкций, но до вставки реальных изображений, допустим статус CONTENT_READY_IMAGES_PENDING; он не означает готовность к сдаче. Непроведённые действия имеют статус NOT RUN, реальные ограничения — BLOCKED. Независимые проверки, оппонирование, разговор с пользователем и подписи нельзя имитировать. Перед экспортом обновить оглавление и номера страниц в Word/LibreOffice.</w:t>
      </w:r>
    </w:p>
    <w:p w:rsidR="003E4B92" w:rsidRDefault="008A392A">
      <w:r>
        <w:t>Отчёт заполняется индивидуально. Общие материалы проекта приводятся по ссылкам; результаты и выводы относятся к личному участку студента.</w:t>
      </w:r>
    </w:p>
    <w:p w:rsidR="003E4B92" w:rsidRDefault="008A392A">
      <w:pPr>
        <w:pStyle w:val="af7"/>
      </w:pPr>
      <w:bookmarkStart w:id="2" w:name="_Toc242260580"/>
      <w:r>
        <w:lastRenderedPageBreak/>
        <w:t>1 Сведения о работе и проекте</w:t>
      </w:r>
      <w:bookmarkEnd w:id="2"/>
    </w:p>
    <w:p w:rsidR="003E4B92" w:rsidRDefault="008A392A">
      <w:pPr>
        <w:keepNext/>
        <w:spacing w:before="120" w:after="60"/>
        <w:ind w:firstLine="0"/>
        <w:jc w:val="left"/>
      </w:pPr>
      <w:r>
        <w:t>Таблица 1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1"/>
      </w:tblPr>
      <w:tblGrid>
        <w:gridCol w:w="4677"/>
        <w:gridCol w:w="4677"/>
      </w:tblGrid>
      <w:tr w:rsidR="003E4B92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Значение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ФИО, группа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Проект и команда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Репозиторий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Личный модуль / участок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spacing w:before="40" w:after="40"/>
              <w:jc w:val="left"/>
            </w:pPr>
            <w:r>
              <w:t>Тег сдачи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</w:tr>
      <w:tr>
        <w:tc>
          <w:tcPr>
            <w:tcW w:type="dxa" w:w="4677"/>
          </w:tcPr>
          <w:p>
            <w:r>
              <w:t>Вариант выполнения</w:t>
            </w:r>
          </w:p>
        </w:tc>
        <w:tc>
          <w:tcPr>
            <w:tcW w:type="dxa" w:w="4677"/>
          </w:tcPr>
          <w:p>
            <w:r>
              <w:t>Собственная зона HitPipe; реальный код и воспроизводимые тесты</w:t>
            </w:r>
          </w:p>
        </w:tc>
      </w:tr>
      <w:tr>
        <w:tc>
          <w:tcPr>
            <w:tcW w:type="dxa" w:w="4677"/>
          </w:tcPr>
          <w:p>
            <w:r>
              <w:t>Версия и commit</w:t>
            </w:r>
          </w:p>
        </w:tc>
        <w:tc>
          <w:tcPr>
            <w:tcW w:type="dxa" w:w="4677"/>
          </w:tcPr>
          <w:p>
            <w:r>
              <w:t>{{submission_tag}} → {{submission_commit}}</w:t>
            </w:r>
          </w:p>
        </w:tc>
      </w:tr>
      <w:tr>
        <w:tc>
          <w:tcPr>
            <w:tcW w:type="dxa" w:w="4677"/>
          </w:tcPr>
          <w:p>
            <w:r>
              <w:t>Состояние отчёта</w:t>
            </w:r>
          </w:p>
        </w:tc>
        <w:tc>
          <w:tcPr>
            <w:tcW w:type="dxa" w:w="4677"/>
          </w:tcPr>
          <w:p>
            <w:r>
              <w:t>TEMPLATE_UNFILLED; после заполнения — CONTENT_READY_IMAGES_PENDING до вставки реальных снимков</w:t>
            </w:r>
          </w:p>
        </w:tc>
      </w:tr>
      <w:tr>
        <w:tc>
          <w:tcPr>
            <w:tcW w:type="dxa" w:w="4677"/>
          </w:tcPr>
          <w:p>
            <w:r>
              <w:t>Источник формы</w:t>
            </w:r>
          </w:p>
        </w:tc>
        <w:tc>
          <w:tcPr>
            <w:tcW w:type="dxa" w:w="4677"/>
          </w:tcPr>
          <w:p>
            <w:r>
              <w:t>Исходный преподавательский шаблон МДК03.02 ПР2; минимум пять мутаций вместо одиночного опыта</w:t>
            </w: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pPr>
        <w:pStyle w:val="af7"/>
      </w:pPr>
      <w:bookmarkStart w:id="3" w:name="_Toc242260581"/>
      <w:r>
        <w:lastRenderedPageBreak/>
        <w:t>2 Постановка задачи</w:t>
      </w:r>
      <w:bookmarkEnd w:id="3"/>
    </w:p>
    <w:p w:rsidR="003E4B92" w:rsidRDefault="008A392A">
      <w:r>
        <w:t>Контракт модуля: .</w:t>
      </w:r>
    </w:p>
    <w:p w:rsidR="003E4B92" w:rsidRDefault="008A392A">
      <w:r>
        <w:t>Доступная граница: .</w:t>
      </w:r>
    </w:p>
    <w:p w:rsidR="003E4B92" w:rsidRDefault="008A392A">
      <w:r>
        <w:t>Зависимости: 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2 — Требование / риск / Проверяемое правило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2"/>
      </w:tblPr>
      <w:tblGrid>
        <w:gridCol w:w="2175"/>
        <w:gridCol w:w="2175"/>
        <w:gridCol w:w="2828"/>
        <w:gridCol w:w="2175"/>
      </w:tblGrid>
      <w:tr w:rsidR="003E4B92">
        <w:trPr>
          <w:cantSplit/>
          <w:tblHeader/>
          <w:jc w:val="center"/>
        </w:trPr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Требование / риск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Проверяемое правило</w:t>
            </w:r>
          </w:p>
        </w:tc>
        <w:tc>
          <w:tcPr>
            <w:tcW w:w="2828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Основание ожидаемого результата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Уровень проверки</w:t>
            </w:r>
          </w:p>
        </w:tc>
      </w:tr>
      <w:tr w:rsidR="003E4B92">
        <w:trPr>
          <w:cantSplit/>
          <w:jc w:val="center"/>
        </w:trPr>
        <w:tc>
          <w:tcPr>
            <w:tcW w:w="217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17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828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17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pPr>
        <w:pStyle w:val="af7"/>
      </w:pPr>
      <w:bookmarkStart w:id="4" w:name="_Toc242260582"/>
      <w:r>
        <w:lastRenderedPageBreak/>
        <w:t>3 Выполнение работы</w:t>
      </w:r>
      <w:bookmarkEnd w:id="4"/>
    </w:p>
    <w:p w:rsidR="003E4B92" w:rsidRDefault="008A392A">
      <w:pPr>
        <w:pStyle w:val="afa"/>
      </w:pPr>
      <w:bookmarkStart w:id="5" w:name="_Toc242260583"/>
      <w:r>
        <w:t>3.1 Проектирование проверок</w:t>
      </w:r>
      <w:bookmarkEnd w:id="5"/>
    </w:p>
    <w:p w:rsidR="003E4B92" w:rsidRDefault="008A392A">
      <w:r>
        <w:t>Техника 1: {{technique_1}}; показать вывод конкретных классов/границ/решений/переходов из требований, а не только назвать технику.</w:t>
      </w:r>
    </w:p>
    <w:p w:rsidR="003E4B92" w:rsidRDefault="008A392A">
      <w:r>
        <w:t>Техника 2: {{technique_2}}; набор включает штатный, ошибочный и граничный случаи. Число тестов определяется правилами и методичкой не нормируется.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3 — ID теста / Требование / риск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3"/>
      </w:tblPr>
      <w:tblGrid>
        <w:gridCol w:w="1022"/>
        <w:gridCol w:w="1572"/>
        <w:gridCol w:w="2044"/>
        <w:gridCol w:w="1572"/>
        <w:gridCol w:w="1572"/>
        <w:gridCol w:w="1572"/>
      </w:tblGrid>
      <w:tr w:rsidR="003E4B92">
        <w:trPr>
          <w:cantSplit/>
          <w:tblHeader/>
          <w:jc w:val="center"/>
        </w:trPr>
        <w:tc>
          <w:tcPr>
            <w:tcW w:w="102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ID теста</w:t>
            </w:r>
          </w:p>
        </w:tc>
        <w:tc>
          <w:tcPr>
            <w:tcW w:w="157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Требование / риск</w:t>
            </w:r>
          </w:p>
        </w:tc>
        <w:tc>
          <w:tcPr>
            <w:tcW w:w="2044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Исходное состояние и вход</w:t>
            </w:r>
          </w:p>
        </w:tc>
        <w:tc>
          <w:tcPr>
            <w:tcW w:w="157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Действия</w:t>
            </w:r>
          </w:p>
        </w:tc>
        <w:tc>
          <w:tcPr>
            <w:tcW w:w="157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Ожидаемый результат</w:t>
            </w:r>
          </w:p>
        </w:tc>
        <w:tc>
          <w:tcPr>
            <w:tcW w:w="1572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Обоснование выбора</w:t>
            </w:r>
          </w:p>
        </w:tc>
      </w:tr>
      <w:tr w:rsidR="003E4B92">
        <w:trPr>
          <w:cantSplit/>
          <w:jc w:val="center"/>
        </w:trPr>
        <w:tc>
          <w:tcPr>
            <w:tcW w:w="1022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1572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044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1572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1572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1572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r>
        <w:t>Полный набор тест-кейсов: .</w:t>
      </w:r>
    </w:p>
    <w:p w:rsidR="003E4B92" w:rsidRDefault="008A392A">
      <w:r>
        <w:t>Чек-лист: .</w:t>
      </w:r>
    </w:p>
    <w:p w:rsidR="003E4B92" w:rsidRDefault="008A392A">
      <w:pPr>
        <w:pStyle w:val="afa"/>
      </w:pPr>
      <w:bookmarkStart w:id="6" w:name="_Toc242260584"/>
      <w:r>
        <w:t>3.2 Данные и автоматизация</w:t>
      </w:r>
      <w:bookmarkEnd w:id="6"/>
    </w:p>
    <w:p w:rsidR="003E4B92" w:rsidRDefault="008A392A">
      <w:r>
        <w:t>Данные: {{fixtures_path_or_seed}}; синтетические, в репозитории; воспроизводимы из чистого клона без личных файлов и рабочих ключей. Для каждой заглушки описать непроверяемую внешнюю зависимость.</w:t>
      </w:r>
    </w:p>
    <w:p w:rsidR="003E4B92" w:rsidRDefault="008A392A">
      <w:r>
        <w:t>Подготовка и сброс состояния: .</w:t>
      </w:r>
    </w:p>
    <w:p w:rsidR="003E4B92" w:rsidRDefault="008A392A">
      <w:r>
        <w:t>Разработанные автоматические тесты: .</w:t>
      </w:r>
    </w:p>
    <w:p w:rsidR="003E4B92" w:rsidRDefault="008A392A">
      <w:r>
        <w:t>Изменение и включение в CI: .</w:t>
      </w:r>
    </w:p>
    <w:p w:rsidR="003E4B92" w:rsidRDefault="008A392A">
      <w:pPr>
        <w:pStyle w:val="afa"/>
      </w:pPr>
      <w:bookmarkStart w:id="7" w:name="_Toc242260585"/>
      <w:r>
        <w:t>3.3 Риски и приоритеты</w:t>
      </w:r>
      <w:bookmarkEnd w:id="7"/>
    </w:p>
    <w:p w:rsidR="003E4B92" w:rsidRDefault="008A392A">
      <w:r>
        <w:t>Правило оценки: матрица методички «вероятность × ущерб». Низкая/средняя/высокая вероятность и небольшой/значимый/тяжёлый ущерб с обоснованием. Низкая×небольшой→низкий; низкая×значимый→средний; низкая×тяжёлый→высокий; средняя×небольшой→средний; средняя×значимый/тяжёлый→высокий; высокая×небольшой→средний; высокая×значимый/тяжёлый→высокий. Включить ≥1 риск безопасности; высокие риски проверять при каждом изменении, реальную среду и остаточные риски оговорить.</w:t>
      </w:r>
    </w:p>
    <w:p w:rsidR="003E4B92" w:rsidRDefault="008A392A">
      <w:pPr>
        <w:keepNext/>
        <w:spacing w:before="120" w:after="60"/>
        <w:ind w:firstLine="0"/>
        <w:jc w:val="left"/>
      </w:pPr>
      <w:r>
        <w:t xml:space="preserve">Таблица 4 </w:t>
      </w:r>
      <w:r>
        <w:t>— ID / Событие и последствие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4"/>
      </w:tblPr>
      <w:tblGrid>
        <w:gridCol w:w="1031"/>
        <w:gridCol w:w="1585"/>
        <w:gridCol w:w="2061"/>
        <w:gridCol w:w="1585"/>
        <w:gridCol w:w="1031"/>
        <w:gridCol w:w="2061"/>
      </w:tblGrid>
      <w:tr w:rsidR="003E4B92">
        <w:trPr>
          <w:cantSplit/>
          <w:tblHeader/>
          <w:jc w:val="center"/>
        </w:trPr>
        <w:tc>
          <w:tcPr>
            <w:tcW w:w="1031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ID</w:t>
            </w:r>
          </w:p>
        </w:tc>
        <w:tc>
          <w:tcPr>
            <w:tcW w:w="1585" w:type="dxa"/>
            <w:shd w:val="clear" w:color="auto" w:fill="F2F2F2"/>
          </w:tcPr>
          <w:p>
            <w:r>
              <w:t>Событие, причина и последствие</w:t>
            </w:r>
          </w:p>
        </w:tc>
        <w:tc>
          <w:tcPr>
            <w:tcW w:w="2061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Вероятность и основание</w:t>
            </w:r>
          </w:p>
        </w:tc>
        <w:tc>
          <w:tcPr>
            <w:tcW w:w="158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Ущерб и основание</w:t>
            </w:r>
          </w:p>
        </w:tc>
        <w:tc>
          <w:tcPr>
            <w:tcW w:w="1031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Приоритет</w:t>
            </w:r>
          </w:p>
        </w:tc>
        <w:tc>
          <w:tcPr>
            <w:tcW w:w="2061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Проверка, частота и остаточный риск</w:t>
            </w:r>
          </w:p>
        </w:tc>
      </w:tr>
      <w:tr w:rsidR="003E4B92">
        <w:trPr>
          <w:cantSplit/>
          <w:jc w:val="center"/>
        </w:trPr>
        <w:tc>
          <w:tcPr>
            <w:tcW w:w="1031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158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061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158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1031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061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pPr>
        <w:pStyle w:val="af7"/>
      </w:pPr>
      <w:bookmarkStart w:id="8" w:name="_Toc242260586"/>
      <w:r>
        <w:lastRenderedPageBreak/>
        <w:t>4 Проверка результатов</w:t>
      </w:r>
      <w:bookmarkEnd w:id="8"/>
    </w:p>
    <w:p w:rsidR="003E4B92" w:rsidRDefault="008A392A">
      <w:pPr>
        <w:pStyle w:val="afa"/>
      </w:pPr>
      <w:bookmarkStart w:id="9" w:name="_Toc242260587"/>
      <w:r>
        <w:t>4.1 Прогоны</w:t>
      </w:r>
      <w:bookmarkEnd w:id="9"/>
    </w:p>
    <w:p w:rsidR="003E4B92" w:rsidRDefault="008A392A">
      <w:r>
        <w:t>Среда: .</w:t>
      </w:r>
    </w:p>
    <w:p w:rsidR="003E4B92" w:rsidRDefault="008A392A">
      <w:r>
        <w:t>Команды: 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5 — Тест / набор / Версия и условия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5"/>
      </w:tblPr>
      <w:tblGrid>
        <w:gridCol w:w="1765"/>
        <w:gridCol w:w="1765"/>
        <w:gridCol w:w="1765"/>
        <w:gridCol w:w="2294"/>
        <w:gridCol w:w="1765"/>
      </w:tblGrid>
      <w:tr w:rsidR="003E4B92">
        <w:trPr>
          <w:cantSplit/>
          <w:tblHeader/>
          <w:jc w:val="center"/>
        </w:trPr>
        <w:tc>
          <w:tcPr>
            <w:tcW w:w="176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Тест /</w:t>
            </w:r>
            <w:r>
              <w:t xml:space="preserve"> набор</w:t>
            </w:r>
          </w:p>
        </w:tc>
        <w:tc>
          <w:tcPr>
            <w:tcW w:w="176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Версия и условия</w:t>
            </w:r>
          </w:p>
        </w:tc>
        <w:tc>
          <w:tcPr>
            <w:tcW w:w="176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Фактический результат</w:t>
            </w:r>
          </w:p>
        </w:tc>
        <w:tc>
          <w:tcPr>
            <w:tcW w:w="2294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PASS / FAIL / BLOCKED / NOT RUN</w:t>
            </w:r>
          </w:p>
        </w:tc>
        <w:tc>
          <w:tcPr>
            <w:tcW w:w="176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Подтверждение</w:t>
            </w:r>
          </w:p>
        </w:tc>
      </w:tr>
      <w:tr w:rsidR="003E4B92">
        <w:trPr>
          <w:cantSplit/>
          <w:jc w:val="center"/>
        </w:trPr>
        <w:tc>
          <w:tcPr>
            <w:tcW w:w="176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176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176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294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176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r>
        <w:t>Скрытый набор: «не получен», пока преподаватель реально не выдал набор. Если выдан — версия, команда, результат и анализ; не придумывать скрытые тесты.</w:t>
      </w:r>
    </w:p>
    <w:p w:rsidR="003E4B92" w:rsidRDefault="008A392A">
      <w:r>
        <w:t>Причины FAIL, BLOCKED и пропусков: .</w:t>
      </w:r>
    </w:p>
    <w:p w:rsidR="003E4B92" w:rsidRDefault="008A392A">
      <w:pPr>
        <w:pStyle w:val="afa"/>
      </w:pPr>
      <w:bookmarkStart w:id="10" w:name="_Toc242260588"/>
      <w:r>
        <w:t>4.2 Покрытие</w:t>
      </w:r>
      <w:bookmarkEnd w:id="10"/>
    </w:p>
    <w:p w:rsidR="003E4B92" w:rsidRDefault="008A392A">
      <w:r>
        <w:t>Инструмент, команда, вид и область покрытия: .</w:t>
      </w:r>
    </w:p>
    <w:p w:rsidR="003E4B92" w:rsidRDefault="008A392A">
      <w:r>
        <w:t>Отчёт инструмента: 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6 — Найденный</w:t>
      </w:r>
      <w:r>
        <w:t xml:space="preserve"> пробел / ограничение / Почему существенен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6"/>
      </w:tblPr>
      <w:tblGrid>
        <w:gridCol w:w="2828"/>
        <w:gridCol w:w="2175"/>
        <w:gridCol w:w="2175"/>
        <w:gridCol w:w="2175"/>
      </w:tblGrid>
      <w:tr w:rsidR="003E4B92">
        <w:trPr>
          <w:cantSplit/>
          <w:tblHeader/>
          <w:jc w:val="center"/>
        </w:trPr>
        <w:tc>
          <w:tcPr>
            <w:tcW w:w="2828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Найденный пробел / ограничение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Почему существенен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Принятое решение</w:t>
            </w:r>
          </w:p>
        </w:tc>
        <w:tc>
          <w:tcPr>
            <w:tcW w:w="217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Повторная проверка</w:t>
            </w:r>
          </w:p>
        </w:tc>
      </w:tr>
      <w:tr w:rsidR="003E4B92">
        <w:trPr>
          <w:cantSplit/>
          <w:jc w:val="center"/>
        </w:trPr>
        <w:tc>
          <w:tcPr>
            <w:tcW w:w="2828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17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17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17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r>
        <w:t xml:space="preserve">Если выбранный код выполнялся полностью, объяснить, что этим всё ещё не доказано. Один процент покрытия без анализа </w:t>
      </w:r>
      <w:r>
        <w:t>недостаточен.</w:t>
      </w:r>
    </w:p>
    <w:p w:rsidR="003E4B92" w:rsidRDefault="008A392A">
      <w:pPr>
        <w:pStyle w:val="afa"/>
      </w:pPr>
      <w:r>
        <w:t>4.3 Серия засева не менее пяти дефектов</w:t>
      </w:r>
    </w:p>
    <w:p w:rsidR="003E4B92" w:rsidRDefault="008A392A">
      <w:r>
        <w:t>Серия: минимум пять отдельных дефектов, каждый нарушает указанный канонический контракт/правило. Не вводить искусственную бизнес-логику ради мутаций.</w:t>
      </w:r>
    </w:p>
    <w:p w:rsidR="003E4B92" w:rsidRDefault="008A392A">
      <w:r>
        <w:t>Каждый дефект вносится по одному в изолированной временной ветке и должен компилироваться. Сначала исправный код PASS; затем каждый мутант с тем же набором; после всех опытов полное восстановление и PASS. Ошибка сборки не считается обнаружением.</w:t>
      </w:r>
    </w:p>
    <w:p w:rsidR="003E4B92" w:rsidRDefault="008A392A">
      <w:r>
        <w:t>Воспроизведение: {{mutation_runbook_path}}; patch/commit каждого мутанта, неизменный исходный код/версия тестов, команды, журналы, код завершения. Мутант не сливается в основную ветку.</w:t>
      </w:r>
    </w:p>
    <w:p w:rsidR="003E4B92" w:rsidRDefault="008A392A">
      <w:pPr>
        <w:keepNext/>
        <w:spacing w:before="120" w:after="60"/>
        <w:ind w:firstLine="0"/>
        <w:jc w:val="left"/>
      </w:pPr>
      <w:r>
        <w:lastRenderedPageBreak/>
        <w:t>Таблица 7 — Состояние / Версия кода и тестов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7"/>
      </w:tblPr>
      <w:tblGrid>
        <w:gridCol w:w="2339"/>
        <w:gridCol w:w="2339"/>
        <w:gridCol w:w="2339"/>
        <w:gridCol w:w="2339"/>
      </w:tblGrid>
      <w:tr w:rsidR="003E4B92">
        <w:trPr>
          <w:cantSplit/>
          <w:tblHeader/>
          <w:jc w:val="center"/>
        </w:trPr>
        <w:tc>
          <w:tcPr>
            <w:tcW w:w="2339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Состояние</w:t>
            </w:r>
          </w:p>
        </w:tc>
        <w:tc>
          <w:tcPr>
            <w:tcW w:w="2339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Версия кода и тестов</w:t>
            </w:r>
          </w:p>
        </w:tc>
        <w:tc>
          <w:tcPr>
            <w:tcW w:w="2339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Фактический результат</w:t>
            </w:r>
          </w:p>
        </w:tc>
        <w:tc>
          <w:tcPr>
            <w:tcW w:w="2339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 xml:space="preserve">Подтверждение и </w:t>
            </w:r>
            <w:r>
              <w:t>вывод</w:t>
            </w:r>
          </w:p>
        </w:tc>
      </w:tr>
      <w:tr w:rsidR="003E4B92">
        <w:trPr>
          <w:cantSplit/>
          <w:jc w:val="center"/>
        </w:trPr>
        <w:tc>
          <w:tcPr>
            <w:tcW w:w="2339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Исходный корректный код</w:t>
            </w:r>
          </w:p>
        </w:tc>
        <w:tc>
          <w:tcPr>
            <w:tcW w:w="2339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2339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2339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2339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Код с дефектом</w:t>
            </w:r>
          </w:p>
        </w:tc>
        <w:tc>
          <w:tcPr>
            <w:tcW w:w="2339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2339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  <w:tc>
          <w:tcPr>
            <w:tcW w:w="2339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2339" w:type="dxa"/>
          </w:tcPr>
          <w:p w:rsidR="003E4B92" w:rsidRDefault="008A392A">
            <w:pPr>
              <w:pStyle w:val="ae"/>
              <w:spacing w:before="40" w:after="40"/>
              <w:jc w:val="left"/>
            </w:pPr>
            <w:r>
              <w:t>Восстановленный код</w:t>
            </w:r>
          </w:p>
        </w:tc>
        <w:tc>
          <w:tcPr>
            <w:tcW w:w="2339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339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339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</w:tr>
    </w:tbl>
    <w:p w:rsidR="003E4B92" w:rsidRDefault="003E4B92">
      <w:pPr>
        <w:spacing w:after="60" w:line="240" w:lineRule="auto"/>
      </w:pPr>
    </w:p>
    <w:p>
      <w:pPr/>
      <w:r>
        <w:t>Таблица 7а — Индивидуальный протокол всех засеянных дефектов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t>ID и patch</w:t>
            </w:r>
          </w:p>
        </w:tc>
        <w:tc>
          <w:tcPr>
            <w:tcW w:type="dxa" w:w="1336"/>
          </w:tcPr>
          <w:p>
            <w:r>
              <w:t>Нарушаемое правило и смысл изменения</w:t>
            </w:r>
          </w:p>
        </w:tc>
        <w:tc>
          <w:tcPr>
            <w:tcW w:type="dxa" w:w="1336"/>
          </w:tcPr>
          <w:p>
            <w:r>
              <w:t>Компилируется</w:t>
            </w:r>
          </w:p>
        </w:tc>
        <w:tc>
          <w:tcPr>
            <w:tcW w:type="dxa" w:w="1336"/>
          </w:tcPr>
          <w:p>
            <w:r>
              <w:t>Тест и первый результат</w:t>
            </w:r>
          </w:p>
        </w:tc>
        <w:tc>
          <w:tcPr>
            <w:tcW w:type="dxa" w:w="1336"/>
          </w:tcPr>
          <w:p>
            <w:r>
              <w:t>Обнаружен / пропущен</w:t>
            </w:r>
          </w:p>
        </w:tc>
        <w:tc>
          <w:tcPr>
            <w:tcW w:type="dxa" w:w="1336"/>
          </w:tcPr>
          <w:p>
            <w:r>
              <w:t>Причина пропуска и усиление</w:t>
            </w:r>
          </w:p>
        </w:tc>
        <w:tc>
          <w:tcPr>
            <w:tcW w:type="dxa" w:w="1336"/>
          </w:tcPr>
          <w:p>
            <w:r>
              <w:t>Повторный прогон и журнал</w:t>
            </w:r>
          </w:p>
        </w:tc>
      </w:tr>
      <w:tr>
        <w:tc>
          <w:tcPr>
            <w:tcW w:type="dxa" w:w="1336"/>
          </w:tcPr>
          <w:p>
            <w:r>
              <w:t>D1 — {{mutation_1_patch}}</w:t>
            </w:r>
          </w:p>
        </w:tc>
        <w:tc>
          <w:tcPr>
            <w:tcW w:type="dxa" w:w="1336"/>
          </w:tcPr>
          <w:p>
            <w:r>
              <w:t>{{rule_and_change}}</w:t>
            </w:r>
          </w:p>
        </w:tc>
        <w:tc>
          <w:tcPr>
            <w:tcW w:type="dxa" w:w="1336"/>
          </w:tcPr>
          <w:p>
            <w:r>
              <w:t>NOT RUN</w:t>
            </w:r>
          </w:p>
        </w:tc>
        <w:tc>
          <w:tcPr>
            <w:tcW w:type="dxa" w:w="1336"/>
          </w:tcPr>
          <w:p>
            <w:r>
              <w:t>{{test}} / NOT RUN</w:t>
            </w:r>
          </w:p>
        </w:tc>
        <w:tc>
          <w:tcPr>
            <w:tcW w:type="dxa" w:w="1336"/>
          </w:tcPr>
          <w:p>
            <w:r>
              <w:t>NOT RUN</w:t>
            </w:r>
          </w:p>
        </w:tc>
        <w:tc>
          <w:tcPr>
            <w:tcW w:type="dxa" w:w="1336"/>
          </w:tcPr>
          <w:p>
            <w:r>
              <w:t>{{analysis_or_not_applicable}}</w:t>
            </w:r>
          </w:p>
        </w:tc>
        <w:tc>
          <w:tcPr>
            <w:tcW w:type="dxa" w:w="1336"/>
          </w:tcPr>
          <w:p>
            <w:r>
              <w:t>NOT RUN / {{log}}</w:t>
            </w:r>
          </w:p>
        </w:tc>
      </w:tr>
      <w:tr>
        <w:tc>
          <w:tcPr>
            <w:tcW w:type="dxa" w:w="1336"/>
          </w:tcPr>
          <w:p>
            <w:r>
              <w:t>D2 — {{mutation_2_patch}}</w:t>
            </w:r>
          </w:p>
        </w:tc>
        <w:tc>
          <w:tcPr>
            <w:tcW w:type="dxa" w:w="1336"/>
          </w:tcPr>
          <w:p>
            <w:r>
              <w:t>{{rule_and_change}}</w:t>
            </w:r>
          </w:p>
        </w:tc>
        <w:tc>
          <w:tcPr>
            <w:tcW w:type="dxa" w:w="1336"/>
          </w:tcPr>
          <w:p>
            <w:r>
              <w:t>NOT RUN</w:t>
            </w:r>
          </w:p>
        </w:tc>
        <w:tc>
          <w:tcPr>
            <w:tcW w:type="dxa" w:w="1336"/>
          </w:tcPr>
          <w:p>
            <w:r>
              <w:t>{{test}} / NOT RUN</w:t>
            </w:r>
          </w:p>
        </w:tc>
        <w:tc>
          <w:tcPr>
            <w:tcW w:type="dxa" w:w="1336"/>
          </w:tcPr>
          <w:p>
            <w:r>
              <w:t>NOT RUN</w:t>
            </w:r>
          </w:p>
        </w:tc>
        <w:tc>
          <w:tcPr>
            <w:tcW w:type="dxa" w:w="1336"/>
          </w:tcPr>
          <w:p>
            <w:r>
              <w:t>{{analysis_or_not_applicable}}</w:t>
            </w:r>
          </w:p>
        </w:tc>
        <w:tc>
          <w:tcPr>
            <w:tcW w:type="dxa" w:w="1336"/>
          </w:tcPr>
          <w:p>
            <w:r>
              <w:t>NOT RUN / {{log}}</w:t>
            </w:r>
          </w:p>
        </w:tc>
      </w:tr>
      <w:tr>
        <w:tc>
          <w:tcPr>
            <w:tcW w:type="dxa" w:w="1336"/>
          </w:tcPr>
          <w:p>
            <w:r>
              <w:t>D3 — {{mutation_3_patch}}</w:t>
            </w:r>
          </w:p>
        </w:tc>
        <w:tc>
          <w:tcPr>
            <w:tcW w:type="dxa" w:w="1336"/>
          </w:tcPr>
          <w:p>
            <w:r>
              <w:t>{{rule_and_change}}</w:t>
            </w:r>
          </w:p>
        </w:tc>
        <w:tc>
          <w:tcPr>
            <w:tcW w:type="dxa" w:w="1336"/>
          </w:tcPr>
          <w:p>
            <w:r>
              <w:t>NOT RUN</w:t>
            </w:r>
          </w:p>
        </w:tc>
        <w:tc>
          <w:tcPr>
            <w:tcW w:type="dxa" w:w="1336"/>
          </w:tcPr>
          <w:p>
            <w:r>
              <w:t>{{test}} / NOT RUN</w:t>
            </w:r>
          </w:p>
        </w:tc>
        <w:tc>
          <w:tcPr>
            <w:tcW w:type="dxa" w:w="1336"/>
          </w:tcPr>
          <w:p>
            <w:r>
              <w:t>NOT RUN</w:t>
            </w:r>
          </w:p>
        </w:tc>
        <w:tc>
          <w:tcPr>
            <w:tcW w:type="dxa" w:w="1336"/>
          </w:tcPr>
          <w:p>
            <w:r>
              <w:t>{{analysis_or_not_applicable}}</w:t>
            </w:r>
          </w:p>
        </w:tc>
        <w:tc>
          <w:tcPr>
            <w:tcW w:type="dxa" w:w="1336"/>
          </w:tcPr>
          <w:p>
            <w:r>
              <w:t>NOT RUN / {{log}}</w:t>
            </w:r>
          </w:p>
        </w:tc>
      </w:tr>
      <w:tr>
        <w:tc>
          <w:tcPr>
            <w:tcW w:type="dxa" w:w="1336"/>
          </w:tcPr>
          <w:p>
            <w:r>
              <w:t>D4 — {{mutation_4_patch}}</w:t>
            </w:r>
          </w:p>
        </w:tc>
        <w:tc>
          <w:tcPr>
            <w:tcW w:type="dxa" w:w="1336"/>
          </w:tcPr>
          <w:p>
            <w:r>
              <w:t>{{rule_and_change}}</w:t>
            </w:r>
          </w:p>
        </w:tc>
        <w:tc>
          <w:tcPr>
            <w:tcW w:type="dxa" w:w="1336"/>
          </w:tcPr>
          <w:p>
            <w:r>
              <w:t>NOT RUN</w:t>
            </w:r>
          </w:p>
        </w:tc>
        <w:tc>
          <w:tcPr>
            <w:tcW w:type="dxa" w:w="1336"/>
          </w:tcPr>
          <w:p>
            <w:r>
              <w:t>{{test}} / NOT RUN</w:t>
            </w:r>
          </w:p>
        </w:tc>
        <w:tc>
          <w:tcPr>
            <w:tcW w:type="dxa" w:w="1336"/>
          </w:tcPr>
          <w:p>
            <w:r>
              <w:t>NOT RUN</w:t>
            </w:r>
          </w:p>
        </w:tc>
        <w:tc>
          <w:tcPr>
            <w:tcW w:type="dxa" w:w="1336"/>
          </w:tcPr>
          <w:p>
            <w:r>
              <w:t>{{analysis_or_not_applicable}}</w:t>
            </w:r>
          </w:p>
        </w:tc>
        <w:tc>
          <w:tcPr>
            <w:tcW w:type="dxa" w:w="1336"/>
          </w:tcPr>
          <w:p>
            <w:r>
              <w:t>NOT RUN / {{log}}</w:t>
            </w:r>
          </w:p>
        </w:tc>
      </w:tr>
      <w:tr>
        <w:tc>
          <w:tcPr>
            <w:tcW w:type="dxa" w:w="1336"/>
          </w:tcPr>
          <w:p>
            <w:r>
              <w:t>D5 — {{mutation_5_patch}}</w:t>
            </w:r>
          </w:p>
        </w:tc>
        <w:tc>
          <w:tcPr>
            <w:tcW w:type="dxa" w:w="1336"/>
          </w:tcPr>
          <w:p>
            <w:r>
              <w:t>{{rule_and_change}}</w:t>
            </w:r>
          </w:p>
        </w:tc>
        <w:tc>
          <w:tcPr>
            <w:tcW w:type="dxa" w:w="1336"/>
          </w:tcPr>
          <w:p>
            <w:r>
              <w:t>NOT RUN</w:t>
            </w:r>
          </w:p>
        </w:tc>
        <w:tc>
          <w:tcPr>
            <w:tcW w:type="dxa" w:w="1336"/>
          </w:tcPr>
          <w:p>
            <w:r>
              <w:t>{{test}} / NOT RUN</w:t>
            </w:r>
          </w:p>
        </w:tc>
        <w:tc>
          <w:tcPr>
            <w:tcW w:type="dxa" w:w="1336"/>
          </w:tcPr>
          <w:p>
            <w:r>
              <w:t>NOT RUN</w:t>
            </w:r>
          </w:p>
        </w:tc>
        <w:tc>
          <w:tcPr>
            <w:tcW w:type="dxa" w:w="1336"/>
          </w:tcPr>
          <w:p>
            <w:r>
              <w:t>{{analysis_or_not_applicable}}</w:t>
            </w:r>
          </w:p>
        </w:tc>
        <w:tc>
          <w:tcPr>
            <w:tcW w:type="dxa" w:w="1336"/>
          </w:tcPr>
          <w:p>
            <w:r>
              <w:t>NOT RUN / {{log}}</w:t>
            </w:r>
          </w:p>
        </w:tc>
      </w:tr>
    </w:tbl>
    <w:p>
      <w:pPr/>
      <w:r>
        <w:t>Итог серии: засеяно {{seeded_count}} (≥5); обнаружено первым набором {{detected_initial}}; пропущено первым набором {{missed_initial}}; после усиления обнаружено {{detected_final}}. Естественных дефектов {{natural_defect_count}}, ссылки на задачи {{natural_defect_issues}}. Нулевое число естественных дефектов допустимо; не выдумывать находки. Не заявлять статистический остаток по Миллсу без применимости и оговорок.</w:t>
      </w:r>
    </w:p>
    <w:p w:rsidR="003E4B92" w:rsidRDefault="008A392A">
      <w:r>
        <w:t>Для каждого пропущенного дефекта записать причину, дополнительный тест и оба фактических прогона. Если пропусков нет — указать фактическое отсутствие, а не искусственно создавать пропуск.</w:t>
      </w:r>
    </w:p>
    <w:p w:rsidR="003E4B92" w:rsidRDefault="008A392A">
      <w:r>
        <w:t>Состояние сдачи: исправный код {{submission_commit}}, все мутации удалены, чистая рабочая копия, итоговый локальный и CI PASS. До реальных прогонов — NOT RUN. Тег 0302-pz02-{{student_code}}-v1 неизменяемый; доработка новым v2 без перемещения старого тега.</w:t>
      </w:r>
    </w:p>
    <w:p w:rsidR="003E4B92" w:rsidRDefault="008A392A">
      <w:pPr>
        <w:pStyle w:val="af7"/>
      </w:pPr>
      <w:bookmarkStart w:id="12" w:name="_Toc242260590"/>
      <w:r>
        <w:lastRenderedPageBreak/>
        <w:t>5 Индивидуальный вклад и взаимодействие</w:t>
      </w:r>
      <w:bookmarkEnd w:id="12"/>
    </w:p>
    <w:p w:rsidR="003E4B92" w:rsidRDefault="008A392A">
      <w:pPr>
        <w:keepNext/>
        <w:spacing w:before="120" w:after="60"/>
        <w:ind w:firstLine="0"/>
        <w:jc w:val="left"/>
      </w:pPr>
      <w:r>
        <w:t>Таблица 8 — Индивидуальный результат / Выполненные действия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8"/>
      </w:tblPr>
      <w:tblGrid>
        <w:gridCol w:w="3685"/>
        <w:gridCol w:w="2835"/>
        <w:gridCol w:w="2835"/>
      </w:tblGrid>
      <w:tr w:rsidR="003E4B92">
        <w:trPr>
          <w:cantSplit/>
          <w:tblHeader/>
          <w:jc w:val="center"/>
        </w:trPr>
        <w:tc>
          <w:tcPr>
            <w:tcW w:w="368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Индивидуальный результат</w:t>
            </w:r>
          </w:p>
        </w:tc>
        <w:tc>
          <w:tcPr>
            <w:tcW w:w="283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Выполненные действия</w:t>
            </w:r>
          </w:p>
        </w:tc>
        <w:tc>
          <w:tcPr>
            <w:tcW w:w="2835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Подтверждение</w:t>
            </w:r>
          </w:p>
        </w:tc>
      </w:tr>
      <w:tr w:rsidR="003E4B92">
        <w:trPr>
          <w:cantSplit/>
          <w:jc w:val="center"/>
        </w:trPr>
        <w:tc>
          <w:tcPr>
            <w:tcW w:w="368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83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  <w:tc>
          <w:tcPr>
            <w:tcW w:w="2835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r>
        <w:t>Общие средства и результаты других участников: .</w:t>
      </w:r>
    </w:p>
    <w:p w:rsidR="003E4B92" w:rsidRDefault="008A392A">
      <w:r>
        <w:t>Полученные замечания и решения: .</w:t>
      </w:r>
    </w:p>
    <w:p w:rsidR="003E4B92" w:rsidRDefault="008A392A">
      <w:pPr>
        <w:pStyle w:val="af9"/>
      </w:pPr>
      <w:bookmarkStart w:id="13" w:name="_Toc242260591"/>
      <w:r>
        <w:lastRenderedPageBreak/>
        <w:t>ЗАКЛЮЧЕНИЕ</w:t>
      </w:r>
      <w:bookmarkEnd w:id="13"/>
    </w:p>
    <w:p w:rsidR="003E4B92" w:rsidRDefault="008A392A">
      <w:r>
        <w:t>Что обнаруживает разработанный набор и чем это подтверждено: .</w:t>
      </w:r>
    </w:p>
    <w:p w:rsidR="003E4B92" w:rsidRDefault="008A392A">
      <w:r>
        <w:t>Что показали покрытие и эксперимент с дефектом: .</w:t>
      </w:r>
    </w:p>
    <w:p w:rsidR="003E4B92" w:rsidRDefault="008A392A">
      <w:r>
        <w:t xml:space="preserve">Границы </w:t>
      </w:r>
      <w:r>
        <w:t>доказательства и остаточные риски: .</w:t>
      </w:r>
    </w:p>
    <w:p w:rsidR="003E4B92" w:rsidRDefault="008A392A">
      <w:pPr>
        <w:keepNext/>
        <w:spacing w:before="120" w:after="60"/>
        <w:ind w:firstLine="0"/>
        <w:jc w:val="left"/>
      </w:pPr>
      <w:r>
        <w:t>Таблица 9 — Поле / Значение</w:t>
      </w:r>
    </w:p>
    <w:tbl>
      <w:tblPr>
        <w:tblStyle w:val="af4"/>
        <w:tblW w:w="0" w:type="auto"/>
        <w:jc w:val="center"/>
        <w:tblLayout w:type="fixed"/>
        <w:tblLook w:val="04A0" w:firstRow="1" w:lastRow="0" w:firstColumn="1" w:lastColumn="0" w:noHBand="0" w:noVBand="1"/>
        <w:tblCaption w:val="9"/>
      </w:tblPr>
      <w:tblGrid>
        <w:gridCol w:w="4677"/>
        <w:gridCol w:w="4677"/>
      </w:tblGrid>
      <w:tr w:rsidR="003E4B92">
        <w:trPr>
          <w:cantSplit/>
          <w:tblHeader/>
          <w:jc w:val="center"/>
        </w:trPr>
        <w:tc>
          <w:tcPr>
            <w:tcW w:w="4677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Поле</w:t>
            </w:r>
          </w:p>
        </w:tc>
        <w:tc>
          <w:tcPr>
            <w:tcW w:w="4677" w:type="dxa"/>
            <w:shd w:val="clear" w:color="auto" w:fill="F2F2F2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Значение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Работа и автор</w:t>
            </w:r>
          </w:p>
        </w:tc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 xml:space="preserve">МДК.03.02, ПЗ №2, </w:t>
            </w: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Tag → commit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Участок и требования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Кейсы, тесты, данные, команды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Локальный результат и pipeline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>Покрытие и решение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keepNext/>
              <w:spacing w:before="40" w:after="40"/>
              <w:jc w:val="left"/>
            </w:pPr>
            <w:r>
              <w:t xml:space="preserve">Мутация и </w:t>
            </w:r>
            <w:r>
              <w:t>восстановление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keepNext/>
              <w:spacing w:before="40" w:after="40"/>
              <w:jc w:val="left"/>
            </w:pPr>
          </w:p>
        </w:tc>
      </w:tr>
      <w:tr w:rsidR="003E4B92">
        <w:trPr>
          <w:cantSplit/>
          <w:jc w:val="center"/>
        </w:trPr>
        <w:tc>
          <w:tcPr>
            <w:tcW w:w="4677" w:type="dxa"/>
          </w:tcPr>
          <w:p w:rsidR="003E4B92" w:rsidRDefault="008A392A">
            <w:pPr>
              <w:pStyle w:val="ae"/>
              <w:spacing w:before="40" w:after="40"/>
              <w:jc w:val="left"/>
            </w:pPr>
            <w:r>
              <w:t>Риски и ограничения</w:t>
            </w:r>
          </w:p>
        </w:tc>
        <w:tc>
          <w:tcPr>
            <w:tcW w:w="4677" w:type="dxa"/>
          </w:tcPr>
          <w:p w:rsidR="003E4B92" w:rsidRDefault="003E4B92">
            <w:pPr>
              <w:pStyle w:val="ae"/>
              <w:spacing w:before="40" w:after="40"/>
              <w:jc w:val="left"/>
            </w:pPr>
          </w:p>
        </w:tc>
      </w:tr>
    </w:tbl>
    <w:p w:rsidR="003E4B92" w:rsidRDefault="003E4B92">
      <w:pPr>
        <w:spacing w:after="60" w:line="240" w:lineRule="auto"/>
      </w:pPr>
    </w:p>
    <w:p w:rsidR="003E4B92" w:rsidRDefault="008A392A">
      <w:r>
        <w:t>Если отчёт включён в сам сдаваемый commit, итоговый SHA и pipeline внести в сопровождающую запись системы сдачи после создания тега. Не следует создавать новый commit только для записи SHA того же самого коммита.</w:t>
      </w:r>
    </w:p>
    <w:p>
      <w:pPr>
        <w:pStyle w:val="af7"/>
      </w:pPr>
      <w:r>
        <w:t>СПИСОК ИСПОЛЬЗОВАННЫХ МАТЕРИАЛОВ</w:t>
      </w:r>
    </w:p>
    <w:p>
      <w:r>
        <w:t>Актуальная методичка (точное имя и SHA-256 из реестра источников); канонические требования и архитектура HitPipe (ID, URL и revision); собственные PR, commit, CI и журналы; общие документы и авторы соответствующих частей. Указывать реально использованные версии, а не главную ветку без фиксации.</w:t>
      </w:r>
    </w:p>
    <w:p>
      <w:pPr>
        <w:pStyle w:val="af7"/>
      </w:pPr>
      <w:r>
        <w:t>ПРИЛОЖЕНИЕ. ИНСТРУКЦИИ ДЛЯ ОБЯЗАТЕЛЬНЫХ РИСУНКОВ</w:t>
      </w:r>
    </w:p>
    <w:p>
      <w:r>
        <w:t>Каждый слот заполнить реальным снимком вручную. До выдачи инструкции студенту агент обязан заменить все {{...}} в инструкции фактическими URL, путями, командами, SHA, тегом и именами из выполненной задачи. Неразрешённый адрес или команда не считаются готовой инструкцией. Если действие не выполнено, отметить NOT RUN/BLOCKED и конкретное действие ответственного человека; не рисовать подтверждение.</w:t>
      </w:r>
    </w:p>
    <w:p>
      <w:pPr>
        <w:pStyle w:val="afa"/>
      </w:pPr>
      <w:r>
        <w:t>Рисунок 1 — Локальный прогон тестов собственного модуля</w:t>
      </w:r>
    </w:p>
    <w:p>
      <w:r>
        <w:t>[ВСТАВИТЬ РЕАЛЬНОЕ ИЗОБРАЖЕНИЕ ВРУЧНУЮ: 0302-pz02-01.png]</w:t>
      </w:r>
    </w:p>
    <w:p>
      <w:r>
        <w:t>Что открыть/выполнить: В чистом рабочем каталоге версии {{submission_commit}} выполнить точную команду {{local_test_command}}. Перед прогоном вывести git rev-parse HEAD и git describe --tags --exact-match; после — код завершения. В кадре должны быть команда, названия тестов студента, итог PASS/FAIL и версия.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docs/labs/pr12/{{student_code}}/evidence/screenshots/0302-pz02-01.png. Подпись: «Рисунок 1 — Локальный прогон тестов собственного модуля».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2 — Тесты сдаваемой версии в CI</w:t>
      </w:r>
    </w:p>
    <w:p>
      <w:r>
        <w:t>[ВСТАВИТЬ РЕАЛЬНОЕ ИЗОБРАЖЕНИЕ ВРУЧНУЮ: 0302-pz02-02.png]</w:t>
      </w:r>
    </w:p>
    <w:p>
      <w:r>
        <w:t>Что открыть/выполнить: Открыть {{test_pipeline_url}} для commit {{submission_commit}} / tag {{submission_tag}}; раскрыть задание {{test_job_name}}. Показать SHA, задание, команду, собственные тесты студента и фактический итог, а не только зелёный список заданий.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docs/labs/pr12/{{student_code}}/evidence/screenshots/0302-pz02-02.png. Подпись: «Рисунок 2 — Тесты сдаваемой версии в CI».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3 — Покрытие собственного модуля и разбор пробела</w:t>
      </w:r>
    </w:p>
    <w:p>
      <w:r>
        <w:t>[ВСТАВИТЬ РЕАЛЬНОЕ ИЗОБРАЖЕНИЕ ВРУЧНУЮ: 0302-pz02-03.png]</w:t>
      </w:r>
    </w:p>
    <w:p>
      <w:r>
        <w:t>Что открыть/выполнить: Открыть {{coverage_report_path_or_url}}, построенный командой {{coverage_command}} для {{submission_commit}}. Показать имя своего модуля, вид/область покрытия и выделенный непроверенный участок {{coverage_gap_location}}. Если код выполнен целиком, показать покрытый фрагмент и сослаться на описанную в тексте границу доказательства.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docs/labs/pr12/{{student_code}}/evidence/screenshots/0302-pz02-03.png. Подпись: «Рисунок 3 — Покрытие собственного модуля и разбор пробела».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4 — Обнаружение одного из засеянных дефектов</w:t>
      </w:r>
    </w:p>
    <w:p>
      <w:r>
        <w:t>[ВСТАВИТЬ РЕАЛЬНОЕ ИЗОБРАЖЕНИЕ ВРУЧНУЮ: 0302-pz02-04.png]</w:t>
      </w:r>
    </w:p>
    <w:p>
      <w:r>
        <w:t>Что открыть/выполнить: В изолированной временной ветке {{mutation_branch}} открыть diff дефекта {{mutation_id}} и журнал {{mutation_log_path}}. Показать нарушаемое правило, компилируемое изменение, команду {{mutation_test_command}}, имя обнаружившего теста и FAIL по содержательному утверждению. Ошибка компиляции не засчитывается.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docs/labs/pr12/{{student_code}}/evidence/screenshots/0302-pz02-04.png. Подпись: «Рисунок 4 — Обнаружение одного из засеянных дефектов».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5 — Успешный прогон после полного восстановления кода</w:t>
      </w:r>
    </w:p>
    <w:p>
      <w:r>
        <w:t>[ВСТАВИТЬ РЕАЛЬНОЕ ИЗОБРАЖЕНИЕ ВРУЧНУЮ: 0302-pz02-05.png]</w:t>
      </w:r>
    </w:p>
    <w:p>
      <w:r>
        <w:t>Что открыть/выполнить: Вернуться к исправной версии {{submission_commit}}, подтвердить git status --short и git rev-parse HEAD, выполнить {{restored_test_command}}. Показать отсутствие мутаций, собственные тесты, итог PASS и код завершения; не смешивать с журналом временной мутантной ветки.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docs/labs/pr12/{{student_code}}/evidence/screenshots/0302-pz02-05.png. Подпись: «Рисунок 5 — Успешный прогон после полного восстановления кода». В основном тексте дать ссылку на этот рисунок рядом с фактическим результатом.</w:t>
      </w:r>
    </w:p>
    <w:sectPr w:rsidR="003E4B92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4B92" w:rsidRDefault="008A392A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B9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A392A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0613837-CB3E-462F-A63C-739BFF8FD5B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AE81E-8EA6-4B93-B414-ED86A27C6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605</Words>
  <Characters>4049</Characters>
  <Application>Microsoft Office Word</Application>
  <DocSecurity>0</DocSecurity>
  <Lines>134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отчёт. ПЗ №2. Проектирование и реализация системы проверок программного продукта</dc:title>
  <dc:subject>МДК.03.02 «Обеспечение качества функционирования компьютерных систем»</dc:subject>
  <dc:creator/>
  <cp:keywords/>
  <dc:description/>
  <cp:lastModifiedBy>PC_Main</cp:lastModifiedBy>
  <cp:revision>2</cp:revision>
  <dcterms:created xsi:type="dcterms:W3CDTF">2025-10-10T11:59:00Z</dcterms:created>
  <dcterms:modified xsi:type="dcterms:W3CDTF">2026-10-07T07:12:00Z</dcterms:modified>
</cp:coreProperties>
</file>