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>ОТЧЕТ</w:t>
        <w:br/>
        <w:t>CONTENT_READY_IMAGES_PENDING</w:t>
      </w:r>
      <w:r w:rsidR="002C377F" w:rsidRPr="005F3E53"/>
      <w:r w:rsidR="002C377F" w:rsidRPr="005F3E53"/>
    </w:p>
    <w:p w:rsidR="002C377F" w:rsidRPr="005F3E53" w:rsidRDefault="00E16E87" w:rsidP="002C377F">
      <w:pPr>
        <w:pStyle w:val="-4"/>
      </w:pPr>
      <w:r>
        <w:t>ПРЕПОДАВАТЕЛЬ: [заполняет человек]</w:t>
      </w:r>
      <w:r w:rsidR="002C377F"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>РАБОТУ ВЫПОЛНИЛ</w:t>
        <w:br/>
        <w:t>Никита Будыкин</w:t>
      </w:r>
      <w:r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 w:rsidRPr="005F3E53">
              <w:rPr>
                <w:rFonts w:eastAsia="Times New Roman"/>
                <w:lang w:eastAsia="ru-RU"/>
              </w:rPr>
              <w:t xml:space="preserve">Студент </w:t>
            </w:r>
            <w:r>
              <w:rPr>
                <w:rFonts w:eastAsia="Times New Roman"/>
                <w:lang w:eastAsia="ru-RU"/>
              </w:rPr>
              <w:t>гр.</w:t>
            </w:r>
            <w:r w:rsidRPr="005F3E53">
              <w:rPr>
                <w:rFonts w:eastAsia="Times New Roman"/>
                <w:lang w:eastAsia="ru-RU"/>
              </w:rPr>
              <w:t xml:space="preserve">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lastRenderedPageBreak/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260579" w:history="1">
        <w:r w:rsidRPr="00031364">
          <w:rPr>
            <w:rStyle w:val="aff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0" w:history="1">
        <w:r w:rsidRPr="00031364">
          <w:rPr>
            <w:rStyle w:val="aff"/>
            <w:noProof/>
          </w:rPr>
          <w:t>1 Сведения о работе и проекте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1" w:history="1">
        <w:r w:rsidRPr="00031364">
          <w:rPr>
            <w:rStyle w:val="aff"/>
            <w:noProof/>
          </w:rPr>
          <w:t>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2" w:history="1">
        <w:r w:rsidRPr="00031364">
          <w:rPr>
            <w:rStyle w:val="aff"/>
            <w:noProof/>
          </w:rPr>
          <w:t>3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3" w:history="1">
        <w:r w:rsidRPr="00031364">
          <w:rPr>
            <w:rStyle w:val="aff"/>
            <w:noProof/>
          </w:rPr>
          <w:t>3.1 Проектирование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4" w:history="1">
        <w:r w:rsidRPr="00031364">
          <w:rPr>
            <w:rStyle w:val="aff"/>
            <w:noProof/>
          </w:rPr>
          <w:t>3.2 Данные и автоматизация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5" w:history="1">
        <w:r w:rsidRPr="00031364">
          <w:rPr>
            <w:rStyle w:val="aff"/>
            <w:noProof/>
          </w:rPr>
          <w:t>3.3 Риски и приоритеты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6" w:history="1">
        <w:r w:rsidRPr="00031364">
          <w:rPr>
            <w:rStyle w:val="aff"/>
            <w:noProof/>
          </w:rPr>
          <w:t>4 Проверка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7" w:history="1">
        <w:r w:rsidRPr="00031364">
          <w:rPr>
            <w:rStyle w:val="aff"/>
            <w:noProof/>
          </w:rPr>
          <w:t>4.1 Прогоны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8" w:history="1">
        <w:r w:rsidRPr="00031364">
          <w:rPr>
            <w:rStyle w:val="aff"/>
            <w:noProof/>
          </w:rPr>
          <w:t>4.2 Покрытие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90" w:history="1">
        <w:r w:rsidRPr="00031364">
          <w:rPr>
            <w:rStyle w:val="aff"/>
            <w:noProof/>
          </w:rPr>
          <w:t>5 Индивидуальный вклад и взаимодействие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91" w:history="1">
        <w:r w:rsidRPr="00031364">
          <w:rPr>
            <w:rStyle w:val="aff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E4B92" w:rsidRDefault="008A392A">
      <w:pPr>
        <w:ind w:firstLine="0"/>
      </w:pPr>
      <w:r>
        <w:fldChar w:fldCharType="end"/>
      </w:r>
    </w:p>
    <w:p w:rsidR="003E4B92" w:rsidRDefault="008A392A">
      <w:pPr>
        <w:pStyle w:val="af9"/>
      </w:pPr>
      <w:bookmarkStart w:id="1" w:name="_Toc242260579"/>
      <w:r>
        <w:lastRenderedPageBreak/>
        <w:t>ВВЕДЕНИЕ</w:t>
      </w:r>
      <w:bookmarkEnd w:id="1"/>
    </w:p>
    <w:p w:rsidR="003E4B92" w:rsidRDefault="008A392A">
      <w:r>
        <w:t>Цель работы: проверить собственный Intake module contract with equivalence/boundary classes, decision table, fixtures, local+CI checks, coverage analysis and five compiling behavioral mutations.</w:t>
      </w:r>
    </w:p>
    <w:p w:rsidR="003E4B92" w:rsidRDefault="008A392A">
      <w:r>
        <w:t>Задача: HIT-53 NB-C3 validates StripeSignature and AuthenticateWebhook candidate without claiming production acceptance.</w:t>
      </w:r>
    </w:p>
    <w:p>
      <w:pPr/>
      <w:r>
        <w:t>Содержание отражает фактические локальные результаты кандидата и явные ограничения. Статус отчёта CONTENT_READY_IMAGES_PENDING: 21 реальных изображений ещё не вставлены человеком.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bookmarkStart w:id="2" w:name="_Toc242260580"/>
      <w:r>
        <w:lastRenderedPageBreak/>
        <w:t>1 Сведения о работе и проекте</w:t>
      </w:r>
      <w:bookmarkEnd w:id="2"/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r>
              <w:t>Никита Будыкин; группа [человек]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r>
              <w:t>HitPipe; Intake - Source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Личный модуль / участок</w:t>
            </w:r>
          </w:p>
        </w:tc>
        <w:tc>
          <w:tcPr>
            <w:tcW w:w="4677" w:type="dxa"/>
          </w:tcPr>
          <w:p>
            <w:r>
              <w:t>StripeSignature + AuthenticateWebhook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r>
              <w:t>[human after merge: 0302-pz02-nb-v1 not created]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HitPipe; реальный код и воспроизводимые тесты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d164aebd5b746151da41717f0ffb483eb9b39a63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CONTENT_READY_IMAGES_PENDING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bookmarkStart w:id="3" w:name="_Toc242260581"/>
      <w:r>
        <w:lastRenderedPageBreak/>
        <w:t>2 Постановка задачи</w:t>
      </w:r>
      <w:bookmarkEnd w:id="3"/>
    </w:p>
    <w:p w:rsidR="003E4B92" w:rsidRDefault="008A392A">
      <w:r>
        <w:t>Контракт модуля: exact raw-body HMAC-SHA256 with strict t/v1/v0 header policy, fixed abs 300-second tolerance and bounded Outcome.</w:t>
      </w:r>
    </w:p>
    <w:p w:rsidR="003E4B92" w:rsidRDefault="008A392A">
      <w:r>
        <w:t>Доступная граница: domain + application + diagnostic CLI; no public webhook route, durable receipt, 2xx or payment decision.</w:t>
      </w:r>
    </w:p>
    <w:p w:rsidR="003E4B92" w:rsidRDefault="008A392A">
      <w:r>
        <w:t>Зависимости: stdlib domain; application-owned SecretResolver and Clock; file/system adapters and in-memory/fixed doubles.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r>
              <w:t>FR-SIG-01</w:t>
            </w:r>
          </w:p>
        </w:tc>
        <w:tc>
          <w:tcPr>
            <w:tcW w:w="2175" w:type="dxa"/>
          </w:tcPr>
          <w:p>
            <w:r>
              <w:t>exact raw bytes and MAC</w:t>
            </w:r>
          </w:p>
        </w:tc>
        <w:tc>
          <w:tcPr>
            <w:tcW w:w="2828" w:type="dxa"/>
          </w:tcPr>
          <w:p>
            <w:r>
              <w:t>HP-BP-002 T/001</w:t>
            </w:r>
          </w:p>
        </w:tc>
        <w:tc>
          <w:tcPr>
            <w:tcW w:w="2175" w:type="dxa"/>
          </w:tcPr>
          <w:p>
            <w:r>
              <w:t>unit + mutation</w:t>
            </w:r>
          </w:p>
        </w:tc>
      </w:tr>
      <w:tr>
        <w:tc>
          <w:tcPr>
            <w:tcW w:type="dxa" w:w="2175"/>
          </w:tcPr>
          <w:p>
            <w:r>
              <w:t>FR-SIG-02</w:t>
            </w:r>
          </w:p>
        </w:tc>
        <w:tc>
          <w:tcPr>
            <w:tcW w:type="dxa" w:w="2175"/>
          </w:tcPr>
          <w:p>
            <w:r>
              <w:t>strict headers and inclusive 300-second boundary</w:t>
            </w:r>
          </w:p>
        </w:tc>
        <w:tc>
          <w:tcPr>
            <w:tcW w:type="dxa" w:w="2828"/>
          </w:tcPr>
          <w:p>
            <w:r>
              <w:t>HP-BP-002 T/001; HP-BP-007 T/010</w:t>
            </w:r>
          </w:p>
        </w:tc>
        <w:tc>
          <w:tcPr>
            <w:tcW w:type="dxa" w:w="2175"/>
          </w:tcPr>
          <w:p>
            <w:r>
              <w:t>unit + mutation</w:t>
            </w:r>
          </w:p>
        </w:tc>
      </w:tr>
      <w:tr>
        <w:tc>
          <w:tcPr>
            <w:tcW w:type="dxa" w:w="2175"/>
          </w:tcPr>
          <w:p>
            <w:r>
              <w:t>FR-SIG-03</w:t>
            </w:r>
          </w:p>
        </w:tc>
        <w:tc>
          <w:tcPr>
            <w:tcW w:type="dxa" w:w="2175"/>
          </w:tcPr>
          <w:p>
            <w:r>
              <w:t>safe dependency failures</w:t>
            </w:r>
          </w:p>
        </w:tc>
        <w:tc>
          <w:tcPr>
            <w:tcW w:type="dxa" w:w="2828"/>
          </w:tcPr>
          <w:p>
            <w:r>
              <w:t>HP-BP-007 T/005</w:t>
            </w:r>
          </w:p>
        </w:tc>
        <w:tc>
          <w:tcPr>
            <w:tcW w:type="dxa" w:w="2175"/>
          </w:tcPr>
          <w:p>
            <w:r>
              <w:t>application + CLI</w:t>
            </w:r>
          </w:p>
        </w:tc>
      </w:tr>
      <w:tr>
        <w:tc>
          <w:tcPr>
            <w:tcW w:type="dxa" w:w="2175"/>
          </w:tcPr>
          <w:p>
            <w:r>
              <w:t>FR-SIG-04</w:t>
            </w:r>
          </w:p>
        </w:tc>
        <w:tc>
          <w:tcPr>
            <w:tcW w:type="dxa" w:w="2175"/>
          </w:tcPr>
          <w:p>
            <w:r>
              <w:t>no business admission</w:t>
            </w:r>
          </w:p>
        </w:tc>
        <w:tc>
          <w:tcPr>
            <w:tcW w:type="dxa" w:w="2828"/>
          </w:tcPr>
          <w:p>
            <w:r>
              <w:t>HP-BP-002 T/001,T/002</w:t>
            </w:r>
          </w:p>
        </w:tc>
        <w:tc>
          <w:tcPr>
            <w:tcW w:type="dxa" w:w="2175"/>
          </w:tcPr>
          <w:p>
            <w:r>
              <w:t>module boundary</w:t>
            </w:r>
          </w:p>
        </w:tc>
      </w:tr>
      <w:tr>
        <w:tc>
          <w:tcPr>
            <w:tcW w:type="dxa" w:w="2175"/>
          </w:tcPr>
          <w:p>
            <w:r>
              <w:t>NFR-SIG-01</w:t>
            </w:r>
          </w:p>
        </w:tc>
        <w:tc>
          <w:tcPr>
            <w:tcW w:type="dxa" w:w="2175"/>
          </w:tcPr>
          <w:p>
            <w:r>
              <w:t>no secret/body/header logs</w:t>
            </w:r>
          </w:p>
        </w:tc>
        <w:tc>
          <w:tcPr>
            <w:tcW w:type="dxa" w:w="2828"/>
          </w:tcPr>
          <w:p>
            <w:r>
              <w:t>HP-BP-002 T/006,T/008; HP-DOC-NFR-001</w:t>
            </w:r>
          </w:p>
        </w:tc>
        <w:tc>
          <w:tcPr>
            <w:tcW w:type="dxa" w:w="2175"/>
          </w:tcPr>
          <w:p>
            <w:r>
              <w:t>output scan + CI</w:t>
            </w:r>
          </w:p>
        </w:tc>
      </w:tr>
      <w:tr>
        <w:tc>
          <w:tcPr>
            <w:tcW w:type="dxa" w:w="2175"/>
          </w:tcPr>
          <w:p>
            <w:r>
              <w:t>NFR-SIG-02</w:t>
            </w:r>
          </w:p>
        </w:tc>
        <w:tc>
          <w:tcPr>
            <w:tcW w:type="dxa" w:w="2175"/>
          </w:tcPr>
          <w:p>
            <w:r>
              <w:t>deterministic bounded verification</w:t>
            </w:r>
          </w:p>
        </w:tc>
        <w:tc>
          <w:tcPr>
            <w:tcW w:type="dxa" w:w="2828"/>
          </w:tcPr>
          <w:p>
            <w:r>
              <w:t>HP-BP-007 T/010</w:t>
            </w:r>
          </w:p>
        </w:tc>
        <w:tc>
          <w:tcPr>
            <w:tcW w:type="dxa" w:w="2175"/>
          </w:tcPr>
          <w:p>
            <w:r>
              <w:t>clock/deadline checks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bookmarkStart w:id="4" w:name="_Toc242260582"/>
      <w:r>
        <w:lastRenderedPageBreak/>
        <w:t>3 Выполнение работы</w:t>
      </w:r>
      <w:bookmarkEnd w:id="4"/>
    </w:p>
    <w:p w:rsidR="003E4B92" w:rsidRDefault="008A392A">
      <w:pPr>
        <w:pStyle w:val="afa"/>
      </w:pPr>
      <w:bookmarkStart w:id="5" w:name="_Toc242260583"/>
      <w:r>
        <w:t>3.1 Проектирование проверок</w:t>
      </w:r>
      <w:bookmarkEnd w:id="5"/>
    </w:p>
    <w:p w:rsidR="003E4B92" w:rsidRDefault="008A392A">
      <w:r>
        <w:t>Техника 1: equivalence classes and boundary values — normal, malformed, conflicting, v0-only, altered bytes, 299/300/301 past/future.</w:t>
      </w:r>
    </w:p>
    <w:p w:rsidR="003E4B92" w:rsidRDefault="008A392A">
      <w:r>
        <w:t>Техника 2: decision/state table plus mutation testing — one fresh temporary copy per compiled mutant, same test set, full restoration.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r>
              <w:t>T01</w:t>
            </w:r>
          </w:p>
        </w:tc>
        <w:tc>
          <w:tcPr>
            <w:tcW w:w="1572" w:type="dxa"/>
          </w:tcPr>
          <w:p>
            <w:r>
              <w:t>FR-SIG-01</w:t>
            </w:r>
          </w:p>
        </w:tc>
        <w:tc>
          <w:tcPr>
            <w:tcW w:w="2044" w:type="dxa"/>
          </w:tcPr>
          <w:p>
            <w:r>
              <w:t>known vector</w:t>
            </w:r>
          </w:p>
        </w:tc>
        <w:tc>
          <w:tcPr>
            <w:tcW w:w="1572" w:type="dxa"/>
          </w:tcPr>
          <w:p>
            <w:r>
              <w:t>verify exact bytes</w:t>
            </w:r>
          </w:p>
        </w:tc>
        <w:tc>
          <w:tcPr>
            <w:tcW w:w="1572" w:type="dxa"/>
          </w:tcPr>
          <w:p>
            <w:r>
              <w:t>VERIFIED</w:t>
            </w:r>
          </w:p>
        </w:tc>
        <w:tc>
          <w:tcPr>
            <w:tcW w:w="1572" w:type="dxa"/>
          </w:tcPr>
          <w:p>
            <w:r>
              <w:t>high-risk contract</w:t>
            </w:r>
          </w:p>
        </w:tc>
      </w:tr>
      <w:tr>
        <w:tc>
          <w:tcPr>
            <w:tcW w:type="dxa" w:w="1022"/>
          </w:tcPr>
          <w:p>
            <w:r>
              <w:t>T02</w:t>
            </w:r>
          </w:p>
        </w:tc>
        <w:tc>
          <w:tcPr>
            <w:tcW w:type="dxa" w:w="1572"/>
          </w:tcPr>
          <w:p>
            <w:r>
              <w:t>FR-SIG-01</w:t>
            </w:r>
          </w:p>
        </w:tc>
        <w:tc>
          <w:tcPr>
            <w:tcW w:type="dxa" w:w="2044"/>
          </w:tcPr>
          <w:p>
            <w:r>
              <w:t>non-UTF8/reserialized</w:t>
            </w:r>
          </w:p>
        </w:tc>
        <w:tc>
          <w:tcPr>
            <w:tcW w:type="dxa" w:w="1572"/>
          </w:tcPr>
          <w:p>
            <w:r>
              <w:t>verify altered bytes</w:t>
            </w:r>
          </w:p>
        </w:tc>
        <w:tc>
          <w:tcPr>
            <w:tcW w:type="dxa" w:w="1572"/>
          </w:tcPr>
          <w:p>
            <w:r>
              <w:t>reject</w:t>
            </w:r>
          </w:p>
        </w:tc>
        <w:tc>
          <w:tcPr>
            <w:tcW w:type="dxa" w:w="1572"/>
          </w:tcPr>
          <w:p>
            <w:r>
              <w:t>raw-byte boundary</w:t>
            </w:r>
          </w:p>
        </w:tc>
      </w:tr>
      <w:tr>
        <w:tc>
          <w:tcPr>
            <w:tcW w:type="dxa" w:w="1022"/>
          </w:tcPr>
          <w:p>
            <w:r>
              <w:t>T03</w:t>
            </w:r>
          </w:p>
        </w:tc>
        <w:tc>
          <w:tcPr>
            <w:tcW w:type="dxa" w:w="1572"/>
          </w:tcPr>
          <w:p>
            <w:r>
              <w:t>FR-SIG-02</w:t>
            </w:r>
          </w:p>
        </w:tc>
        <w:tc>
          <w:tcPr>
            <w:tcW w:type="dxa" w:w="2044"/>
          </w:tcPr>
          <w:p>
            <w:r>
              <w:t>299/300/301 past/future</w:t>
            </w:r>
          </w:p>
        </w:tc>
        <w:tc>
          <w:tcPr>
            <w:tcW w:type="dxa" w:w="1572"/>
          </w:tcPr>
          <w:p>
            <w:r>
              <w:t>freshness matrix</w:t>
            </w:r>
          </w:p>
        </w:tc>
        <w:tc>
          <w:tcPr>
            <w:tcW w:type="dxa" w:w="1572"/>
          </w:tcPr>
          <w:p>
            <w:r>
              <w:t>pass/pass/reject</w:t>
            </w:r>
          </w:p>
        </w:tc>
        <w:tc>
          <w:tcPr>
            <w:tcW w:type="dxa" w:w="1572"/>
          </w:tcPr>
          <w:p>
            <w:r>
              <w:t>inclusive boundary</w:t>
            </w:r>
          </w:p>
        </w:tc>
      </w:tr>
      <w:tr>
        <w:tc>
          <w:tcPr>
            <w:tcW w:type="dxa" w:w="1022"/>
          </w:tcPr>
          <w:p>
            <w:r>
              <w:t>T04</w:t>
            </w:r>
          </w:p>
        </w:tc>
        <w:tc>
          <w:tcPr>
            <w:tcW w:type="dxa" w:w="1572"/>
          </w:tcPr>
          <w:p>
            <w:r>
              <w:t>FR-SIG-02</w:t>
            </w:r>
          </w:p>
        </w:tc>
        <w:tc>
          <w:tcPr>
            <w:tcW w:type="dxa" w:w="2044"/>
          </w:tcPr>
          <w:p>
            <w:r>
              <w:t>conflict/v0/unknown</w:t>
            </w:r>
          </w:p>
        </w:tc>
        <w:tc>
          <w:tcPr>
            <w:tcW w:type="dxa" w:w="1572"/>
          </w:tcPr>
          <w:p>
            <w:r>
              <w:t>strict parse</w:t>
            </w:r>
          </w:p>
        </w:tc>
        <w:tc>
          <w:tcPr>
            <w:tcW w:type="dxa" w:w="1572"/>
          </w:tcPr>
          <w:p>
            <w:r>
              <w:t>reject</w:t>
            </w:r>
          </w:p>
        </w:tc>
        <w:tc>
          <w:tcPr>
            <w:tcW w:type="dxa" w:w="1572"/>
          </w:tcPr>
          <w:p>
            <w:r>
              <w:t>fail closed</w:t>
            </w:r>
          </w:p>
        </w:tc>
      </w:tr>
      <w:tr>
        <w:tc>
          <w:tcPr>
            <w:tcW w:type="dxa" w:w="1022"/>
          </w:tcPr>
          <w:p>
            <w:r>
              <w:t>T05</w:t>
            </w:r>
          </w:p>
        </w:tc>
        <w:tc>
          <w:tcPr>
            <w:tcW w:type="dxa" w:w="1572"/>
          </w:tcPr>
          <w:p>
            <w:r>
              <w:t>FR-SIG-03</w:t>
            </w:r>
          </w:p>
        </w:tc>
        <w:tc>
          <w:tcPr>
            <w:tcW w:type="dxa" w:w="2044"/>
          </w:tcPr>
          <w:p>
            <w:r>
              <w:t>missing secret/clock</w:t>
            </w:r>
          </w:p>
        </w:tc>
        <w:tc>
          <w:tcPr>
            <w:tcW w:type="dxa" w:w="1572"/>
          </w:tcPr>
          <w:p>
            <w:r>
              <w:t>consumer dependency errors</w:t>
            </w:r>
          </w:p>
        </w:tc>
        <w:tc>
          <w:tcPr>
            <w:tcW w:type="dxa" w:w="1572"/>
          </w:tcPr>
          <w:p>
            <w:r>
              <w:t>safe reject</w:t>
            </w:r>
          </w:p>
        </w:tc>
        <w:tc>
          <w:tcPr>
            <w:tcW w:type="dxa" w:w="1572"/>
          </w:tcPr>
          <w:p>
            <w:r>
              <w:t>security</w:t>
            </w:r>
          </w:p>
        </w:tc>
      </w:tr>
      <w:tr>
        <w:tc>
          <w:tcPr>
            <w:tcW w:type="dxa" w:w="1022"/>
          </w:tcPr>
          <w:p>
            <w:r>
              <w:t>T06</w:t>
            </w:r>
          </w:p>
        </w:tc>
        <w:tc>
          <w:tcPr>
            <w:tcW w:type="dxa" w:w="1572"/>
          </w:tcPr>
          <w:p>
            <w:r>
              <w:t>FR-SIG-04</w:t>
            </w:r>
          </w:p>
        </w:tc>
        <w:tc>
          <w:tcPr>
            <w:tcW w:type="dxa" w:w="2044"/>
          </w:tcPr>
          <w:p>
            <w:r>
              <w:t>repeat event altered body</w:t>
            </w:r>
          </w:p>
        </w:tc>
        <w:tc>
          <w:tcPr>
            <w:tcW w:type="dxa" w:w="1572"/>
          </w:tcPr>
          <w:p>
            <w:r>
              <w:t>authenticate each call</w:t>
            </w:r>
          </w:p>
        </w:tc>
        <w:tc>
          <w:tcPr>
            <w:tcW w:type="dxa" w:w="1572"/>
          </w:tcPr>
          <w:p>
            <w:r>
              <w:t>reject</w:t>
            </w:r>
          </w:p>
        </w:tc>
        <w:tc>
          <w:tcPr>
            <w:tcW w:type="dxa" w:w="1572"/>
          </w:tcPr>
          <w:p>
            <w:r>
              <w:t>no shortcut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Полный набор тест-кейсов: verifier known vector/raw bytes/header/freshness/fail-closed; consumer normal/boundary/error/repeat/dependency failures; CLI positive/tampered/format checks.</w:t>
      </w:r>
    </w:p>
    <w:p w:rsidR="003E4B92" w:rsidRDefault="008A392A">
      <w:r>
        <w:t>Чек-лист: compile, go test, vet, race, wrapper check, dev/release smoke, artifact metadata, negative wrapper sensitivity.</w:t>
      </w:r>
    </w:p>
    <w:p w:rsidR="003E4B92" w:rsidRDefault="008A392A">
      <w:pPr>
        <w:pStyle w:val="afa"/>
      </w:pPr>
      <w:bookmarkStart w:id="6" w:name="_Toc242260584"/>
      <w:r>
        <w:t>3.2 Данные и автоматизация</w:t>
      </w:r>
      <w:bookmarkEnd w:id="6"/>
    </w:p>
    <w:p w:rsidR="003E4B92" w:rsidRDefault="008A392A">
      <w:r>
        <w:t>Данные: services/intake/testdata/verified.json and tampered.json plus synthetic Go fixtures; all reproducible from clean clone without personal files or working keys.</w:t>
      </w:r>
    </w:p>
    <w:p w:rsidR="003E4B92" w:rsidRDefault="008A392A">
      <w:r>
        <w:t>Подготовка и сброс состояния: fixed timestamp 1700000000, synthetic secret, temporary copies for mutations; baseline source restored after each run.</w:t>
      </w:r>
    </w:p>
    <w:p w:rsidR="003E4B92" w:rsidRDefault="008A392A">
      <w:r>
        <w:t>Разработанные автоматические тесты: verifier/application named assertions plus CLI fixture checks; historical M01-M05 retained and a new versioned r2 M01-M05 series was executed on corrected C3 baseline.</w:t>
      </w:r>
    </w:p>
    <w:p w:rsidR="003E4B92" w:rsidRDefault="008A392A">
      <w:r>
        <w:t>Изменение и включение в CI: .github/workflows/pr12-nb.yml runs PR12_RACE=1 and release inspection. C1/C2/C3 ordinary merges now carry the checked parsing, fail-closed clock and safe distance policy; correction CI links are in evidence/index.json.</w:t>
      </w:r>
    </w:p>
    <w:p w:rsidR="003E4B92" w:rsidRDefault="008A392A">
      <w:pPr>
        <w:pStyle w:val="afa"/>
      </w:pPr>
      <w:bookmarkStart w:id="7" w:name="_Toc242260585"/>
      <w:r>
        <w:t>3.3 Риски и приоритеты</w:t>
      </w:r>
      <w:bookmarkEnd w:id="7"/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 xml:space="preserve">Таблица 4 </w:t>
      </w:r>
      <w:r>
        <w:t>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585" w:type="dxa"/>
            <w:shd w:val="clear" w:color="auto" w:fill="F2F2F2"/>
          </w:tcPr>
          <w:p>
            <w: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r>
              <w:t>R1</w:t>
            </w:r>
          </w:p>
        </w:tc>
        <w:tc>
          <w:tcPr>
            <w:tcW w:w="1585" w:type="dxa"/>
          </w:tcPr>
          <w:p>
            <w:r>
              <w:t>MAC bypass or normalized body causes false verification</w:t>
            </w:r>
          </w:p>
        </w:tc>
        <w:tc>
          <w:tcPr>
            <w:tcW w:w="2061" w:type="dxa"/>
          </w:tcPr>
          <w:p>
            <w:r>
              <w:t>low after tests; high consequence</w:t>
            </w:r>
          </w:p>
        </w:tc>
        <w:tc>
          <w:tcPr>
            <w:tcW w:w="1585" w:type="dxa"/>
          </w:tcPr>
          <w:p>
            <w:r>
              <w:t>heavy: false receipt</w:t>
            </w:r>
          </w:p>
        </w:tc>
        <w:tc>
          <w:tcPr>
            <w:tcW w:w="1031" w:type="dxa"/>
          </w:tcPr>
          <w:p>
            <w:r>
              <w:t>high</w:t>
            </w:r>
          </w:p>
        </w:tc>
        <w:tc>
          <w:tcPr>
            <w:tcW w:w="2061" w:type="dxa"/>
          </w:tcPr>
          <w:p>
            <w:r>
              <w:t>unit/mutation per commit; residual provider integration</w:t>
            </w:r>
          </w:p>
        </w:tc>
      </w:tr>
      <w:tr>
        <w:tc>
          <w:tcPr>
            <w:tcW w:type="dxa" w:w="1031"/>
          </w:tcPr>
          <w:p>
            <w:r>
              <w:t>R2</w:t>
            </w:r>
          </w:p>
        </w:tc>
        <w:tc>
          <w:tcPr>
            <w:tcW w:type="dxa" w:w="1585"/>
          </w:tcPr>
          <w:p>
            <w:r>
              <w:t>timestamp direction/edge bug enables replay window</w:t>
            </w:r>
          </w:p>
        </w:tc>
        <w:tc>
          <w:tcPr>
            <w:tcW w:type="dxa" w:w="2061"/>
          </w:tcPr>
          <w:p>
            <w:r>
              <w:t>medium rule risk</w:t>
            </w:r>
          </w:p>
        </w:tc>
        <w:tc>
          <w:tcPr>
            <w:tcW w:type="dxa" w:w="1585"/>
          </w:tcPr>
          <w:p>
            <w:r>
              <w:t>heavy: replay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boundary tests + M03/M04 + overflow regressions; residual clock trust</w:t>
            </w:r>
          </w:p>
        </w:tc>
      </w:tr>
      <w:tr>
        <w:tc>
          <w:tcPr>
            <w:tcW w:type="dxa" w:w="1031"/>
          </w:tcPr>
          <w:p>
            <w:r>
              <w:t>R3</w:t>
            </w:r>
          </w:p>
        </w:tc>
        <w:tc>
          <w:tcPr>
            <w:tcW w:type="dxa" w:w="1585"/>
          </w:tcPr>
          <w:p>
            <w:r>
              <w:t>secret/clock failure leaks or fails open</w:t>
            </w:r>
          </w:p>
        </w:tc>
        <w:tc>
          <w:tcPr>
            <w:tcW w:type="dxa" w:w="2061"/>
          </w:tcPr>
          <w:p>
            <w:r>
              <w:t>low with ports; heavy</w:t>
            </w:r>
          </w:p>
        </w:tc>
        <w:tc>
          <w:tcPr>
            <w:tcW w:type="dxa" w:w="1585"/>
          </w:tcPr>
          <w:p>
            <w:r>
              <w:t>heavy: false action/data leak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dependency tests + safe output scan</w:t>
            </w:r>
          </w:p>
        </w:tc>
      </w:tr>
      <w:tr>
        <w:tc>
          <w:tcPr>
            <w:tcW w:type="dxa" w:w="1031"/>
          </w:tcPr>
          <w:p>
            <w:r>
              <w:t>R4</w:t>
            </w:r>
          </w:p>
        </w:tc>
        <w:tc>
          <w:tcPr>
            <w:tcW w:type="dxa" w:w="1585"/>
          </w:tcPr>
          <w:p>
            <w:r>
              <w:t>CLI/adapters unit profile gap</w:t>
            </w:r>
          </w:p>
        </w:tc>
        <w:tc>
          <w:tcPr>
            <w:tcW w:type="dxa" w:w="2061"/>
          </w:tcPr>
          <w:p>
            <w:r>
              <w:t>medium</w:t>
            </w:r>
          </w:p>
        </w:tc>
        <w:tc>
          <w:tcPr>
            <w:tcW w:type="dxa" w:w="1585"/>
          </w:tcPr>
          <w:p>
            <w:r>
              <w:t>significant diagnostic regression</w:t>
            </w:r>
          </w:p>
        </w:tc>
        <w:tc>
          <w:tcPr>
            <w:tcW w:type="dxa" w:w="1031"/>
          </w:tcPr>
          <w:p>
            <w:r>
              <w:t>medium</w:t>
            </w:r>
          </w:p>
        </w:tc>
        <w:tc>
          <w:tcPr>
            <w:tcW w:type="dxa" w:w="2061"/>
          </w:tcPr>
          <w:p>
            <w:r>
              <w:t>wrapper smoke each run; add unit coverage later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bookmarkStart w:id="8" w:name="_Toc242260586"/>
      <w:r>
        <w:lastRenderedPageBreak/>
        <w:t>4 Проверка результатов</w:t>
      </w:r>
      <w:bookmarkEnd w:id="8"/>
    </w:p>
    <w:p w:rsidR="003E4B92" w:rsidRDefault="008A392A">
      <w:pPr>
        <w:pStyle w:val="afa"/>
      </w:pPr>
      <w:bookmarkStart w:id="9" w:name="_Toc242260587"/>
      <w:r>
        <w:t>4.1 Прогоны</w:t>
      </w:r>
      <w:bookmarkEnd w:id="9"/>
    </w:p>
    <w:p w:rsidR="003E4B92" w:rsidRDefault="008A392A">
      <w:r>
        <w:t>Среда: macOS darwin/arm64 author workspace; native CI Go go1.27.2. Historical baseline is 835bbb1bc565e9b2786d5ed1a2cac166f816f7a8; corrected C3 source/test baseline is d164aebd5b746151da41717f0ffb483eb9b39a63.</w:t>
      </w:r>
    </w:p>
    <w:p w:rsidR="003E4B92" w:rsidRDefault="008A392A">
      <w:r>
        <w:t>Commands: cd services/intake &amp;&amp; go test -coverprofile=.pr12-build/intake.cover ./...; go tool cover -func=.pr12-build/intake.cover; go vet ./...; go test -race -count=1 ./...; PR12_RACE=1 python3 tools/pr12/workspace.py check intake; smoke/inspect. Native correction checks are linked by full run IDs.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>
            <w:r>
              <w:t>Test / set</w:t>
            </w:r>
          </w:p>
        </w:tc>
        <w:tc>
          <w:tcPr>
            <w:tcW w:w="1765" w:type="dxa"/>
            <w:shd w:val="clear" w:color="auto" w:fill="F2F2F2"/>
          </w:tcPr>
          <w:p>
            <w:r>
              <w:t>Version and conditions</w:t>
            </w:r>
          </w:p>
        </w:tc>
        <w:tc>
          <w:tcPr>
            <w:tcW w:w="1765" w:type="dxa"/>
            <w:shd w:val="clear" w:color="auto" w:fill="F2F2F2"/>
          </w:tcPr>
          <w:p>
            <w:r>
              <w:t>Observed result</w:t>
            </w:r>
          </w:p>
        </w:tc>
        <w:tc>
          <w:tcPr>
            <w:tcW w:w="2294" w:type="dxa"/>
            <w:shd w:val="clear" w:color="auto" w:fill="F2F2F2"/>
          </w:tcPr>
          <w:p>
            <w:r>
              <w:t>Status</w:t>
            </w:r>
          </w:p>
        </w:tc>
        <w:tc>
          <w:tcPr>
            <w:tcW w:w="1765" w:type="dxa"/>
            <w:shd w:val="clear" w:color="auto" w:fill="F2F2F2"/>
          </w:tcPr>
          <w:p>
            <w:r>
              <w:t>Evidence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r>
              <w:t>historical corrected-policy baseline</w:t>
            </w:r>
          </w:p>
        </w:tc>
        <w:tc>
          <w:tcPr>
            <w:tcW w:w="1765" w:type="dxa"/>
          </w:tcPr>
          <w:p>
            <w:r>
              <w:t>835bbb1; Go 1.27.2</w:t>
            </w:r>
          </w:p>
        </w:tc>
        <w:tc>
          <w:tcPr>
            <w:tcW w:w="1765" w:type="dxa"/>
          </w:tcPr>
          <w:p>
            <w:r>
              <w:t>tests/vet/race/wrapper PASS</w:t>
            </w:r>
          </w:p>
        </w:tc>
        <w:tc>
          <w:tcPr>
            <w:tcW w:w="2294" w:type="dxa"/>
          </w:tcPr>
          <w:p>
            <w:r>
              <w:t>PASS</w:t>
            </w:r>
          </w:p>
        </w:tc>
        <w:tc>
          <w:tcPr>
            <w:tcW w:w="1765" w:type="dxa"/>
          </w:tcPr>
          <w:p>
            <w:r>
              <w:t>hit-53-baseline-v2.log; historical series only</w:t>
            </w:r>
          </w:p>
        </w:tc>
      </w:tr>
      <w:tr>
        <w:tc>
          <w:tcPr>
            <w:tcW w:type="dxa" w:w="1765"/>
          </w:tcPr>
          <w:p>
            <w:r>
              <w:t>current corrected C3 chain</w:t>
            </w:r>
          </w:p>
        </w:tc>
        <w:tc>
          <w:tcPr>
            <w:tcW w:type="dxa" w:w="1765"/>
          </w:tcPr>
          <w:p>
            <w:r>
              <w:t>d164aeb; PR12_RACE=1</w:t>
            </w:r>
          </w:p>
        </w:tc>
        <w:tc>
          <w:tcPr>
            <w:tcW w:type="dxa" w:w="1765"/>
          </w:tcPr>
          <w:p>
            <w:r>
              <w:t>current-head native checks PASS before mutation series; post-series gate pending</w:t>
            </w:r>
          </w:p>
        </w:tc>
        <w:tc>
          <w:tcPr>
            <w:tcW w:type="dxa" w:w="2294"/>
          </w:tcPr>
          <w:p>
            <w:r>
              <w:t>PARTIAL</w:t>
            </w:r>
          </w:p>
        </w:tc>
        <w:tc>
          <w:tcPr>
            <w:tcW w:type="dxa" w:w="1765"/>
          </w:tcPr>
          <w:p>
            <w:r>
              <w:t>PR #33; current and final-gate CI links in evidence/index.json</w:t>
            </w:r>
          </w:p>
        </w:tc>
      </w:tr>
      <w:tr>
        <w:tc>
          <w:tcPr>
            <w:tcW w:type="dxa" w:w="1765"/>
          </w:tcPr>
          <w:p>
            <w:r>
              <w:t>current report package</w:t>
            </w:r>
          </w:p>
        </w:tc>
        <w:tc>
          <w:tcPr>
            <w:tcW w:type="dxa" w:w="1765"/>
          </w:tcPr>
          <w:p>
            <w:r>
              <w:t>a2eee52 source snapshot; refreshed files in working tree</w:t>
            </w:r>
          </w:p>
        </w:tc>
        <w:tc>
          <w:tcPr>
            <w:tcW w:type="dxa" w:w="1765"/>
          </w:tcPr>
          <w:p>
            <w:r>
              <w:t>content/evidence checks and report build PASS locally; report delivery job 118168664445 success, other current-head jobs tracked</w:t>
            </w:r>
          </w:p>
        </w:tc>
        <w:tc>
          <w:tcPr>
            <w:tcW w:type="dxa" w:w="2294"/>
          </w:tcPr>
          <w:p>
            <w:r>
              <w:t>PARTIAL</w:t>
            </w:r>
          </w:p>
        </w:tc>
        <w:tc>
          <w:tcPr>
            <w:tcW w:type="dxa" w:w="1765"/>
          </w:tcPr>
          <w:p>
            <w:r>
              <w:t>PR #34; current report CI links in evidence/index.json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Скрытый набор: не получен; hidden suite NOT_PROVIDED.</w:t>
      </w:r>
    </w:p>
    <w:p w:rsidR="003E4B92" w:rsidRDefault="008A392A">
      <w:r>
        <w:t>Причины FAIL, BLOCKED и пропусков: original boundary probes failed before correction; the correction adds rejection and fail-closed tests. CLI/adapters have 0% unit profile but actual smoke; CPU/memory profiling is PLANNED, not run; human review/tag gates remain pending.</w:t>
      </w:r>
    </w:p>
    <w:p w:rsidR="003E4B92" w:rsidRDefault="008A392A">
      <w:pPr>
        <w:pStyle w:val="afa"/>
      </w:pPr>
      <w:bookmarkStart w:id="10" w:name="_Toc242260588"/>
      <w:r>
        <w:t>4.2 Покрытие</w:t>
      </w:r>
      <w:bookmarkEnd w:id="10"/>
    </w:p>
    <w:p w:rsidR="003E4B92" w:rsidRDefault="008A392A">
      <w:r>
        <w:t>Инструмент, команда, вид и область покрытия: Go statement coverage profile for services/intake; domain 87.7%, application 83.3%, CLI/adapters 0% unit profile. This is not CPU/memory profiling.</w:t>
      </w:r>
    </w:p>
    <w:p w:rsidR="003E4B92" w:rsidRDefault="008A392A">
      <w:r>
        <w:t>Отчёт инструмента: docs/labs/pr12/nb/evidence/hit-53-baseline-v2.cover; new profiles go to ignored .pr12-build; analysis in docs/labs/pr12/nb/coverage-analysis.md.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</w:t>
      </w:r>
      <w:r>
        <w:t xml:space="preserve"> пробел / ограничение / Почему существенен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r>
              <w:t>CLI/adapters unit coverage 0%</w:t>
            </w:r>
          </w:p>
        </w:tc>
        <w:tc>
          <w:tcPr>
            <w:tcW w:w="2175" w:type="dxa"/>
          </w:tcPr>
          <w:p>
            <w:r>
              <w:t>unit report omits those files</w:t>
            </w:r>
          </w:p>
        </w:tc>
        <w:tc>
          <w:tcPr>
            <w:tcW w:w="2175" w:type="dxa"/>
          </w:tcPr>
          <w:p>
            <w:r>
              <w:t>retain black-box smoke and list follow-up</w:t>
            </w:r>
          </w:p>
        </w:tc>
        <w:tc>
          <w:tcPr>
            <w:tcW w:w="2175" w:type="dxa"/>
          </w:tcPr>
          <w:p>
            <w:r>
              <w:t>wrapper smoke PASS</w:t>
            </w:r>
          </w:p>
        </w:tc>
      </w:tr>
      <w:tr>
        <w:tc>
          <w:tcPr>
            <w:tcW w:type="dxa" w:w="2828"/>
          </w:tcPr>
          <w:p>
            <w:r>
              <w:t>hidden suite unavailable</w:t>
            </w:r>
          </w:p>
        </w:tc>
        <w:tc>
          <w:tcPr>
            <w:tcW w:type="dxa" w:w="2175"/>
          </w:tcPr>
          <w:p>
            <w:r>
              <w:t>unknown external cases</w:t>
            </w:r>
          </w:p>
        </w:tc>
        <w:tc>
          <w:tcPr>
            <w:tcW w:type="dxa" w:w="2175"/>
          </w:tcPr>
          <w:p>
            <w:r>
              <w:t>mark NOT_PROVIDED</w:t>
            </w:r>
          </w:p>
        </w:tc>
        <w:tc>
          <w:tcPr>
            <w:tcW w:type="dxa" w:w="2175"/>
          </w:tcPr>
          <w:p>
            <w:r>
              <w:t>no retest possible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Полное выполнение тестов не доказывает provider behavior, production secret storage, transport, persistence, performance or human independence. CPU/memory pprof is planned and the unit coverage gap is explicit.</w:t>
      </w:r>
      <w:r/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docs/labs/pr12/nb/MUTATION_PROTOCOL.md; historical five patch/log pairs remain under evidence/mutations, and new versioned r2 pairs are under evidence/mutations/r2. Each r2 mutant is a separate temporary branch from corrected baseline d164aeb; none is merged.</w:t>
      </w:r>
    </w:p>
    <w:p w:rsidR="003E4B92" w:rsidRDefault="008A392A">
      <w:pPr>
        <w:keepNext/>
        <w:spacing w:before="120" w:after="60"/>
        <w:ind w:firstLine="0"/>
        <w:jc w:val="left"/>
      </w:pPr>
      <w:r>
        <w:lastRenderedPageBreak/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 xml:space="preserve">Подтверждение и </w:t>
            </w:r>
            <w:r>
              <w:t>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Исходный корректный код</w:t>
            </w:r>
          </w:p>
        </w:tc>
        <w:tc>
          <w:tcPr>
            <w:tcW w:w="2339" w:type="dxa"/>
          </w:tcPr>
          <w:p>
            <w:r>
              <w:t>d164aebd5b746151da41717f0ffb483eb9b39a63; Go 1.27.2</w:t>
            </w:r>
          </w:p>
        </w:tc>
        <w:tc>
          <w:tcPr>
            <w:tcW w:w="2339" w:type="dxa"/>
          </w:tcPr>
          <w:p>
            <w:r>
              <w:t>baseline PASS before; post-series final gate pending</w:t>
            </w:r>
          </w:p>
        </w:tc>
        <w:tc>
          <w:tcPr>
            <w:tcW w:w="2339" w:type="dxa"/>
          </w:tcPr>
          <w:p>
            <w:r>
              <w:t>current C3 native CI and final-gate link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Код с дефектом</w:t>
            </w:r>
          </w:p>
        </w:tc>
        <w:tc>
          <w:tcPr>
            <w:tcW w:w="2339" w:type="dxa"/>
          </w:tcPr>
          <w:p>
            <w:r>
              <w:t>work/nb-mutation-r2-M01..M05; one branch per mutant</w:t>
            </w:r>
          </w:p>
        </w:tc>
        <w:tc>
          <w:tcPr>
            <w:tcW w:w="2339" w:type="dxa"/>
          </w:tcPr>
          <w:p>
            <w:r>
              <w:t>all five compile; each named suite exit 1</w:t>
            </w:r>
          </w:p>
        </w:tc>
        <w:tc>
          <w:tcPr>
            <w:tcW w:w="2339" w:type="dxa"/>
          </w:tcPr>
          <w:p>
            <w:r>
              <w:t>r2 patch/log pairs and five native jobs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Восстановленный correction code</w:t>
            </w:r>
          </w:p>
        </w:tc>
        <w:tc>
          <w:tcPr>
            <w:tcW w:w="2339" w:type="dxa"/>
          </w:tcPr>
          <w:p>
            <w:r>
              <w:t>d164aebd5b746151da41717f0ffb483eb9b39a63</w:t>
            </w:r>
          </w:p>
        </w:tc>
        <w:tc>
          <w:tcPr>
            <w:tcW w:w="2339" w:type="dxa"/>
          </w:tcPr>
          <w:p>
            <w:r>
              <w:t>post-series final gate pending</w:t>
            </w:r>
          </w:p>
        </w:tc>
        <w:tc>
          <w:tcPr>
            <w:tcW w:w="2339" w:type="dxa"/>
          </w:tcPr>
          <w:p>
            <w:r>
              <w:t>final-gate run 39285847846</w:t>
            </w:r>
          </w:p>
        </w:tc>
      </w:tr>
    </w:tbl>
    <w:p w:rsidR="003E4B92" w:rsidRDefault="003E4B92">
      <w:pPr>
        <w:spacing w:after="60" w:line="240" w:lineRule="auto"/>
      </w:pPr>
    </w:p>
    <w:p>
      <w:pPr/>
      <w:r>
        <w:t>Таблица 7а — Индивидуальный протокол всех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r>
              <w:t>ID и patch</w:t>
            </w:r>
          </w:p>
        </w:tc>
        <w:tc>
          <w:tcPr>
            <w:tcW w:type="dxa" w:w="1336"/>
          </w:tcPr>
          <w:p>
            <w:r>
              <w:t>Нарушаемое правило и смысл изменения</w:t>
            </w:r>
          </w:p>
        </w:tc>
        <w:tc>
          <w:tcPr>
            <w:tcW w:type="dxa" w:w="1336"/>
          </w:tcPr>
          <w:p>
            <w:r>
              <w:t>Компилируется</w:t>
            </w:r>
          </w:p>
        </w:tc>
        <w:tc>
          <w:tcPr>
            <w:tcW w:type="dxa" w:w="1336"/>
          </w:tcPr>
          <w:p>
            <w:r>
              <w:t>Тест и первый результат</w:t>
            </w:r>
          </w:p>
        </w:tc>
        <w:tc>
          <w:tcPr>
            <w:tcW w:type="dxa" w:w="1336"/>
          </w:tcPr>
          <w:p>
            <w:r>
              <w:t>Обнаружен / пропущен</w:t>
            </w:r>
          </w:p>
        </w:tc>
        <w:tc>
          <w:tcPr>
            <w:tcW w:type="dxa" w:w="1336"/>
          </w:tcPr>
          <w:p>
            <w:r>
              <w:t>Причина пропуска и усиление</w:t>
            </w:r>
          </w:p>
        </w:tc>
        <w:tc>
          <w:tcPr>
            <w:tcW w:type="dxa" w:w="1336"/>
          </w:tcPr>
          <w:p>
            <w: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r>
              <w:t>M01 / mutations/r2/M01.patch</w:t>
            </w:r>
          </w:p>
        </w:tc>
        <w:tc>
          <w:tcPr>
            <w:tcW w:type="dxa" w:w="1336"/>
          </w:tcPr>
          <w:p>
            <w:r>
              <w:t>current exact raw bytes replaced by constant bytes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raw-byte/known-vector assertions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none; no survivor</w:t>
            </w:r>
          </w:p>
        </w:tc>
        <w:tc>
          <w:tcPr>
            <w:tcW w:type="dxa" w:w="1336"/>
          </w:tcPr>
          <w:p>
            <w:r>
              <w:t>r2/M01.log; job 118160603037</w:t>
            </w:r>
          </w:p>
        </w:tc>
      </w:tr>
      <w:tr>
        <w:tc>
          <w:tcPr>
            <w:tcW w:type="dxa" w:w="1336"/>
          </w:tcPr>
          <w:p>
            <w:r>
              <w:t>M02 / mutations/r2/M02.patch</w:t>
            </w:r>
          </w:p>
        </w:tc>
        <w:tc>
          <w:tcPr>
            <w:tcW w:type="dxa" w:w="1336"/>
          </w:tcPr>
          <w:p>
            <w:r>
              <w:t>current constant-time compare bypassed with expected-vs-expected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altered-body/repeat assertions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none; no survivor</w:t>
            </w:r>
          </w:p>
        </w:tc>
        <w:tc>
          <w:tcPr>
            <w:tcW w:type="dxa" w:w="1336"/>
          </w:tcPr>
          <w:p>
            <w:r>
              <w:t>r2/M02.log; job 118160720826</w:t>
            </w:r>
          </w:p>
        </w:tc>
      </w:tr>
      <w:tr>
        <w:tc>
          <w:tcPr>
            <w:tcW w:type="dxa" w:w="1336"/>
          </w:tcPr>
          <w:p>
            <w:r>
              <w:t>M03 / mutations/r2/M03.patch</w:t>
            </w:r>
          </w:p>
        </w:tc>
        <w:tc>
          <w:tcPr>
            <w:tcW w:type="dxa" w:w="1336"/>
          </w:tcPr>
          <w:p>
            <w:r>
              <w:t>current outsideTolerance ignores timestamps in the past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past301 freshness assertion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none; no survivor</w:t>
            </w:r>
          </w:p>
        </w:tc>
        <w:tc>
          <w:tcPr>
            <w:tcW w:type="dxa" w:w="1336"/>
          </w:tcPr>
          <w:p>
            <w:r>
              <w:t>r2/M03.log; job 118160734812</w:t>
            </w:r>
          </w:p>
        </w:tc>
      </w:tr>
      <w:tr>
        <w:tc>
          <w:tcPr>
            <w:tcW w:type="dxa" w:w="1336"/>
          </w:tcPr>
          <w:p>
            <w:r>
              <w:t>M04 / mutations/r2/M04.patch</w:t>
            </w:r>
          </w:p>
        </w:tc>
        <w:tc>
          <w:tcPr>
            <w:tcW w:type="dxa" w:w="1336"/>
          </w:tcPr>
          <w:p>
            <w:r>
              <w:t>current inclusive 300-second boundary becomes stale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past300/future300 boundary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none; no survivor</w:t>
            </w:r>
          </w:p>
        </w:tc>
        <w:tc>
          <w:tcPr>
            <w:tcW w:type="dxa" w:w="1336"/>
          </w:tcPr>
          <w:p>
            <w:r>
              <w:t>r2/M04.log; job 118160751628</w:t>
            </w:r>
          </w:p>
        </w:tc>
      </w:tr>
      <w:tr>
        <w:tc>
          <w:tcPr>
            <w:tcW w:type="dxa" w:w="1336"/>
          </w:tcPr>
          <w:p>
            <w:r>
              <w:t>M05 / mutations/r2/M05.patch</w:t>
            </w:r>
          </w:p>
        </w:tc>
        <w:tc>
          <w:tcPr>
            <w:tcW w:type="dxa" w:w="1336"/>
          </w:tcPr>
          <w:p>
            <w:r>
              <w:t>current conflicting timestamp comparison is inverted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timestamp-conflict assertion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none; no survivor</w:t>
            </w:r>
          </w:p>
        </w:tc>
        <w:tc>
          <w:tcPr>
            <w:tcW w:type="dxa" w:w="1336"/>
          </w:tcPr>
          <w:p>
            <w:r>
              <w:t>r2/M05.log; job 118160771432</w:t>
            </w:r>
          </w:p>
        </w:tc>
      </w:tr>
    </w:tbl>
    <w:p>
      <w:pPr/>
      <w:r>
        <w:t>Итог r2 series: seeded 5; compile 5; first named-suite detection 5; survivors 0; retest 0. Final corrected-baseline gate after the series is still pending. Hidden suite NOT_PROVIDED.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corrected candidate source/test baseline d164aebd5b746151da41717f0ffb483eb9b39a63; all temporary mutants are outside the deliverable branches; five native mutation jobs succeeded at job level. Immutable tag not created; human review/merge required.</w:t>
      </w:r>
    </w:p>
    <w:p w:rsidR="003E4B92" w:rsidRDefault="008A392A">
      <w:pPr>
        <w:pStyle w:val="af7"/>
      </w:pPr>
      <w:bookmarkStart w:id="12" w:name="_Toc242260590"/>
      <w:r>
        <w:lastRenderedPageBreak/>
        <w:t>5 Индивидуальный вклад и взаимодействие</w:t>
      </w:r>
      <w:bookmarkEnd w:id="12"/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r>
              <w:t>Технический результат</w:t>
            </w:r>
          </w:p>
        </w:tc>
        <w:tc>
          <w:tcPr>
            <w:tcW w:w="2835" w:type="dxa"/>
          </w:tcPr>
          <w:p>
            <w:r>
              <w:t>Named tests, coverage analysis and five versioned mutation patches/logs are recorded; compile 0 and detection 1 are present for each mutant; post-series corrected-baseline gate is pending.</w:t>
            </w:r>
          </w:p>
        </w:tc>
        <w:tc>
          <w:tcPr>
            <w:tcW w:w="2835" w:type="dxa"/>
          </w:tcPr>
          <w:p>
            <w:r>
              <w:t>See tables above and evidence/index.json; hidden suite NOT_PROVIDED.</w:t>
            </w:r>
          </w:p>
        </w:tc>
      </w:tr>
      <w:tr>
        <w:tc>
          <w:tcPr>
            <w:tcW w:type="dxa" w:w="3685"/>
          </w:tcPr>
          <w:p>
            <w:r>
              <w:t>Человеческие gates</w:t>
            </w:r>
          </w:p>
        </w:tc>
        <w:tc>
          <w:tcPr>
            <w:tcW w:type="dxa" w:w="2835"/>
          </w:tcPr>
          <w:p>
            <w:r>
              <w:t>Peer review, interview, opposition, screenshots, signatures and defense are not agent-run.</w:t>
            </w:r>
          </w:p>
        </w:tc>
        <w:tc>
          <w:tcPr>
            <w:tcW w:type="dxa" w:w="2835"/>
          </w:tcPr>
          <w:p>
            <w:r>
              <w:t>Explicit NOT_CONDUCTED/PENDING human-gate files; status CONTENT_READY_IMAGES_PENDING.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Общие средства и результаты других участников: none claimed; human module peer check is NOT_CONDUCTED.</w:t>
      </w:r>
    </w:p>
    <w:p w:rsidR="003E4B92" w:rsidRDefault="008A392A">
      <w:r>
        <w:t>Полученные замечания и решения: agent self-review fixed wrapper JSON marker mismatch and CLI composition boundary; no human remarks yet.</w:t>
      </w:r>
    </w:p>
    <w:p w:rsidR="003E4B92" w:rsidRDefault="008A392A">
      <w:pPr>
        <w:pStyle w:val="af9"/>
      </w:pPr>
      <w:bookmarkStart w:id="13" w:name="_Toc242260591"/>
      <w:r>
        <w:lastRenderedPageBreak/>
        <w:t>ЗАКЛЮЧЕНИЕ</w:t>
      </w:r>
      <w:bookmarkEnd w:id="13"/>
    </w:p>
    <w:p w:rsidR="003E4B92" w:rsidRDefault="008A392A">
      <w:r>
        <w:t>Что обнаруживает разработанный набор: exact-body, MAC, timestamp, parser and consumer dependency regressions; evidence is local logs, mutation patches and GitHub Actions run.</w:t>
      </w:r>
    </w:p>
    <w:p w:rsidR="003E4B92" w:rsidRDefault="008A392A">
      <w:r>
        <w:t>Что показали покрытие и эксперимент: full module statement coverage 55.8%; domain/application historical profiles 87.7%/83.3%; CLI/adapters unit profile 0%; five current compiling mutants were killed; post-series corrected-baseline gate is pending.</w:t>
      </w:r>
    </w:p>
    <w:p w:rsidR="003E4B92" w:rsidRDefault="008A392A">
      <w:r>
        <w:t>Границы доказательства и остаточные риски: no live provider/production route, no hidden suite, no human review/merge/opposition/screenshots/defense.</w:t>
      </w:r>
      <w:r/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>
            <w:r>
              <w:t>МДК.03.02, ПЗ №2, Никита Будыкин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>
            <w:r>
              <w:t>[immutable tag after authorized human merge] → d164aebd5b746151da41717f0ffb483eb9b39a63 code snapshot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Участок и требования</w:t>
            </w:r>
          </w:p>
        </w:tc>
        <w:tc>
          <w:tcPr>
            <w:tcW w:w="4677" w:type="dxa"/>
          </w:tcPr>
          <w:p>
            <w:r>
              <w:t>HIT-51/52/53 code chain; FR-SIG-01..04; NFR-SIG-01/02; exact raw bytes, HMAC, freshness and safe failures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Кейсы, тесты, данные, команды</w:t>
            </w:r>
          </w:p>
        </w:tc>
        <w:tc>
          <w:tcPr>
            <w:tcW w:w="4677" w:type="dxa"/>
          </w:tcPr>
          <w:p>
            <w:r>
              <w:t>verifier/application tests; verified.json/tampered.json; native CI wrapper; r2 mutation branches; hidden suite NOT_PROVIDED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Локальный результат и pipeline</w:t>
            </w:r>
          </w:p>
        </w:tc>
        <w:tc>
          <w:tcPr>
            <w:tcW w:w="4677" w:type="dxa"/>
          </w:tcPr>
          <w:p>
            <w:r>
              <w:t>PR #33 current chain; current native checks PASS before mutation series; post-series final gate pending; PR #34 report package open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Покрытие и решение</w:t>
            </w:r>
          </w:p>
        </w:tc>
        <w:tc>
          <w:tcPr>
            <w:tcW w:w="4677" w:type="dxa"/>
          </w:tcPr>
          <w:p>
            <w:r>
              <w:t>coverage 55.8% full module statement; domain/application historical 87.7%/83.3%; CLI/adapters 0%; pprof PLANNED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 xml:space="preserve">Мутация и </w:t>
            </w:r>
            <w:r>
              <w:t>восстановление</w:t>
            </w:r>
          </w:p>
        </w:tc>
        <w:tc>
          <w:tcPr>
            <w:tcW w:w="4677" w:type="dxa"/>
          </w:tcPr>
          <w:p>
            <w:r>
              <w:t>historical M01-M05 retained; current r2 M01-M05 all compile and are killed; post-series restoration gate pending; no mutant merged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Риски и ограничения</w:t>
            </w:r>
          </w:p>
        </w:tc>
        <w:tc>
          <w:tcPr>
            <w:tcW w:w="4677" w:type="dxa"/>
          </w:tcPr>
          <w:p>
            <w:r>
              <w:t>synthetic offline candidate only; no production route/provider credentials; no hidden suite or human acceptance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содержит текстовую инструкцию для ручной вставки реального изображения. Агент изображения не создавал и не захватывал.</w:t>
      </w:r>
    </w:p>
    <w:p>
      <w:pPr>
        <w:pStyle w:val="afa"/>
      </w:pPr>
      <w:r>
        <w:t>Рисунок 1 — Локальный прогон тестов собственного модуля</w:t>
      </w:r>
    </w:p>
    <w:p>
      <w:r>
        <w:t>[ВСТАВИТЬ РЕАЛЬНОЕ ИЗОБРАЖЕНИЕ ВРУЧНУЮ: 0302-pz02-01.png]</w:t>
      </w:r>
    </w:p>
    <w:p>
      <w:r>
        <w:t>Что открыть/выполнить: В чистом рабочем каталоге версии d164aebd5b746151da41717f0ffb483eb9b39a63 выполнить точную команду cd services/intake &amp;&amp; go test -count=1 ./... &amp;&amp; go test -race -count=1 ./.... Перед прогоном вывести git rev-parse HEAD и git describe --tags --exact-match; после — код завершения. В кадре должны быть команда, названия тестов студента, итог PASS/FAIL и версия.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docs/labs/pr12/nb/evidence/screenshots/0302-pz02-01.png. Подпись: «Рисунок 1 — Локальный прогон тестов собственного модуля».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Тесты сдаваемой версии в CI</w:t>
      </w:r>
    </w:p>
    <w:p>
      <w:r>
        <w:t>[ВСТАВИТЬ РЕАЛЬНОЕ ИЗОБРАЖЕНИЕ ВРУЧНУЮ: 0302-pz02-02.png]</w:t>
      </w:r>
    </w:p>
    <w:p>
      <w:r>
        <w:t>Что открыть/выполнить: Открыть https://github.com/hitpipe/hitpipe/actions/runs/39281598031 (C3 head d164aeb; job 118156796184 success) для commit d164aebd5b746151da41717f0ffb483eb9b39a63 / tag [human after merge: 0302-pz02-nb-v1 not created]; раскрыть задание temporary PR12 NB mutation r2 harness; five native jobs succeeded. Показать SHA, задание, команду, собственные тесты студента и фактический итог, а не только зелёный список заданий.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docs/labs/pr12/nb/evidence/screenshots/0302-pz02-02.png. Подпись: «Рисунок 2 — Тесты сдаваемой версии в CI».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Покрытие собственного модуля и разбор пробела</w:t>
      </w:r>
    </w:p>
    <w:p>
      <w:r>
        <w:t>[ВСТАВИТЬ РЕАЛЬНОЕ ИЗОБРАЖЕНИЕ ВРУЧНУЮ: 0302-pz02-03.png]</w:t>
      </w:r>
    </w:p>
    <w:p>
      <w:r>
        <w:t>Что открыть/выполнить: Открыть docs/labs/pr12/nb/evidence/hit-53-baseline-v2.cover, построенный командой go test -coverprofile=evidence/hit-53-baseline-v2.cover ./...; go tool cover -func=... для d164aebd5b746151da41717f0ffb483eb9b39a63. Показать имя своего модуля, вид/область покрытия и выделенный непроверенный участок CLI/adapters have 0% unit statement profile; wrapper smoke covers behavior. Если код выполнен целиком, показать покрытый фрагмент и сослаться на описанную в тексте границу доказательства.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docs/labs/pr12/nb/evidence/screenshots/0302-pz02-03.png. Подпись: «Рисунок 3 — Покрытие собственного модуля и разбор пробела».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Обнаружение одного из засеянных дефектов</w:t>
      </w:r>
    </w:p>
    <w:p>
      <w:r>
        <w:t>[ВСТАВИТЬ РЕАЛЬНОЕ ИЗОБРАЖЕНИЕ ВРУЧНУЮ: 0302-pz02-04.png]</w:t>
      </w:r>
    </w:p>
    <w:p>
      <w:r>
        <w:t>Что открыть/выполнить: В изолированной временной ветке temporary work/nb-mutation-r2-M0X branch from corrected C3 baseline d164aeb; never merged открыть diff дефекта M01 (r2; all M01-M05 are recorded) и журнал docs/labs/pr12/nb/evidence/mutations/r2/M01.log. Показать нарушаемое правило, компилируемое изменение, команду go test -count=1 ./... in the temporary copy, имя обнаружившего теста и FAIL по содержательному утверждению. Ошибка компиляции не засчитывается.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docs/labs/pr12/nb/evidence/screenshots/0302-pz02-04.png. Подпись: «Рисунок 4 — Обнаружение одного из засеянных дефектов».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Успешный прогон после полного восстановления кода</w:t>
      </w:r>
    </w:p>
    <w:p>
      <w:r>
        <w:t>[ВСТАВИТЬ РЕАЛЬНОЕ ИЗОБРАЖЕНИЕ ВРУЧНУЮ: 0302-pz02-05.png]</w:t>
      </w:r>
    </w:p>
    <w:p>
      <w:r>
        <w:t>Что открыть/выполнить: Вернуться к исправной версии d164aebd5b746151da41717f0ffb483eb9b39a63, подтвердить git status --short и git rev-parse HEAD, выполнить PR12_RACE=1 python3 tools/pr12/workspace.py check intake; go test -race -count=1 ./.... Показать отсутствие мутаций, собственные тесты, итог PASS и код завершения; не смешивать с журналом временной мутантной ветки.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docs/labs/pr12/nb/evidence/screenshots/0302-pz02-05.png. Подпись: «Рисунок 5 — Успешный прогон после полного восстановления кода». В основном тексте дать ссылку на этот рисунок рядом с фактическим результатом.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