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lastRenderedPageBreak/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260579" w:history="1">
        <w:r w:rsidRPr="00031364">
          <w:rPr>
            <w:rStyle w:val="af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0" w:history="1">
        <w:r w:rsidRPr="00031364">
          <w:rPr>
            <w:rStyle w:val="aff"/>
            <w:noProof/>
          </w:rPr>
          <w:t>1 Сведения о работе и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1" w:history="1">
        <w:r w:rsidRPr="00031364">
          <w:rPr>
            <w:rStyle w:val="aff"/>
            <w:noProof/>
          </w:rPr>
          <w:t>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2" w:history="1">
        <w:r w:rsidRPr="00031364">
          <w:rPr>
            <w:rStyle w:val="aff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3" w:history="1">
        <w:r w:rsidRPr="00031364">
          <w:rPr>
            <w:rStyle w:val="aff"/>
            <w:noProof/>
          </w:rPr>
          <w:t>3.1 Проектирование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4" w:history="1">
        <w:r w:rsidRPr="00031364">
          <w:rPr>
            <w:rStyle w:val="aff"/>
            <w:noProof/>
          </w:rPr>
          <w:t>3.2 Данные и автоматизация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5" w:history="1">
        <w:r w:rsidRPr="00031364">
          <w:rPr>
            <w:rStyle w:val="aff"/>
            <w:noProof/>
          </w:rPr>
          <w:t>3.3 Риски и приоритеты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6" w:history="1">
        <w:r w:rsidRPr="00031364">
          <w:rPr>
            <w:rStyle w:val="aff"/>
            <w:noProof/>
          </w:rPr>
          <w:t>4 Проверка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7" w:history="1">
        <w:r w:rsidRPr="00031364">
          <w:rPr>
            <w:rStyle w:val="aff"/>
            <w:noProof/>
          </w:rPr>
          <w:t>4.1 Прогоны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8" w:history="1">
        <w:r w:rsidRPr="00031364">
          <w:rPr>
            <w:rStyle w:val="aff"/>
            <w:noProof/>
          </w:rPr>
          <w:t>4.2 Покрытие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90" w:history="1">
        <w:r w:rsidRPr="00031364">
          <w:rPr>
            <w:rStyle w:val="aff"/>
            <w:noProof/>
          </w:rPr>
          <w:t>5 Индивидуальный вклад и взаимодействие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91" w:history="1">
        <w:r w:rsidRPr="00031364">
          <w:rPr>
            <w:rStyle w:val="aff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bookmarkStart w:id="1" w:name="_Toc242260579"/>
      <w:r>
        <w:lastRenderedPageBreak/>
        <w:t>ВВЕДЕНИЕ</w:t>
      </w:r>
      <w:bookmarkEnd w:id="1"/>
    </w:p>
    <w:p w:rsidR="003E4B92" w:rsidRDefault="008A392A">
      <w:r>
        <w:t>Цель работы: проверить собственный Intake module contract with equivalence/boundary classes, decision table, fixtures, local+CI checks, coverage analysis and five compiling behavioral mutations.</w:t>
      </w:r>
    </w:p>
    <w:p w:rsidR="003E4B92" w:rsidRDefault="008A392A">
      <w:r>
        <w:t>Задача: HIT-53 NB-C3 validates StripeSignature and AuthenticateWebhook candidate without claiming production acceptance.</w:t>
      </w:r>
    </w:p>
    <w:p>
      <w:pPr/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bookmarkStart w:id="2" w:name="_Toc242260580"/>
      <w:r>
        <w:lastRenderedPageBreak/>
        <w:t>1 Сведения о работе и проекте</w:t>
      </w:r>
      <w:bookmarkEnd w:id="2"/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Никита Будыкин; группа [человек]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Intake - Source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StripeSignature + AuthenticateWebhook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[human after merge: 0302-pz02-nb-v1 not created]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df1a7d58179148abfda8e71862654f5ef7fcdbc7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3" w:name="_Toc242260581"/>
      <w:r>
        <w:lastRenderedPageBreak/>
        <w:t>2 Постановка задачи</w:t>
      </w:r>
      <w:bookmarkEnd w:id="3"/>
    </w:p>
    <w:p w:rsidR="003E4B92" w:rsidRDefault="008A392A">
      <w:r>
        <w:t>Контракт модуля: exact raw-body HMAC-SHA256 with strict t/v1/v0 header policy, fixed abs 300-second tolerance and bounded Outcome.</w:t>
      </w:r>
    </w:p>
    <w:p w:rsidR="003E4B92" w:rsidRDefault="008A392A">
      <w:r>
        <w:t>Доступная граница: domain + application + diagnostic CLI; no public webhook route, durable receipt, 2xx or payment decision.</w:t>
      </w:r>
    </w:p>
    <w:p w:rsidR="003E4B92" w:rsidRDefault="008A392A">
      <w:r>
        <w:t>Зависимости: stdlib domain; application-owned SecretResolver and Clock; file/system adapters and in-memory/fixed doubles.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FR-SIG-01</w:t>
            </w:r>
          </w:p>
        </w:tc>
        <w:tc>
          <w:tcPr>
            <w:tcW w:w="2175" w:type="dxa"/>
          </w:tcPr>
          <w:p>
            <w:r>
              <w:t>exact raw bytes and MAC</w:t>
            </w:r>
          </w:p>
        </w:tc>
        <w:tc>
          <w:tcPr>
            <w:tcW w:w="2828" w:type="dxa"/>
          </w:tcPr>
          <w:p>
            <w:r>
              <w:t>HP-BP-002 T/001</w:t>
            </w:r>
          </w:p>
        </w:tc>
        <w:tc>
          <w:tcPr>
            <w:tcW w:w="2175" w:type="dxa"/>
          </w:tcPr>
          <w:p>
            <w:r>
              <w:t>unit + mutation</w:t>
            </w:r>
          </w:p>
        </w:tc>
      </w:tr>
      <w:tr>
        <w:tc>
          <w:tcPr>
            <w:tcW w:type="dxa" w:w="2175"/>
          </w:tcPr>
          <w:p>
            <w:r>
              <w:t>FR-SIG-02</w:t>
            </w:r>
          </w:p>
        </w:tc>
        <w:tc>
          <w:tcPr>
            <w:tcW w:type="dxa" w:w="2175"/>
          </w:tcPr>
          <w:p>
            <w:r>
              <w:t>strict headers and 300 boundary</w:t>
            </w:r>
          </w:p>
        </w:tc>
        <w:tc>
          <w:tcPr>
            <w:tcW w:type="dxa" w:w="2828"/>
          </w:tcPr>
          <w:p>
            <w:r>
              <w:t>HP-BP-002 T/001</w:t>
            </w:r>
          </w:p>
        </w:tc>
        <w:tc>
          <w:tcPr>
            <w:tcW w:type="dxa" w:w="2175"/>
          </w:tcPr>
          <w:p>
            <w:r>
              <w:t>unit + mutation</w:t>
            </w:r>
          </w:p>
        </w:tc>
      </w:tr>
      <w:tr>
        <w:tc>
          <w:tcPr>
            <w:tcW w:type="dxa" w:w="2175"/>
          </w:tcPr>
          <w:p>
            <w:r>
              <w:t>FR-SIG-03</w:t>
            </w:r>
          </w:p>
        </w:tc>
        <w:tc>
          <w:tcPr>
            <w:tcW w:type="dxa" w:w="2175"/>
          </w:tcPr>
          <w:p>
            <w:r>
              <w:t>safe dependency failures</w:t>
            </w:r>
          </w:p>
        </w:tc>
        <w:tc>
          <w:tcPr>
            <w:tcW w:type="dxa" w:w="2828"/>
          </w:tcPr>
          <w:p>
            <w:r>
              <w:t>HP-BP-007 T/005</w:t>
            </w:r>
          </w:p>
        </w:tc>
        <w:tc>
          <w:tcPr>
            <w:tcW w:type="dxa" w:w="2175"/>
          </w:tcPr>
          <w:p>
            <w:r>
              <w:t>application + CLI</w:t>
            </w:r>
          </w:p>
        </w:tc>
      </w:tr>
      <w:tr>
        <w:tc>
          <w:tcPr>
            <w:tcW w:type="dxa" w:w="2175"/>
          </w:tcPr>
          <w:p>
            <w:r>
              <w:t>FR-SIG-04</w:t>
            </w:r>
          </w:p>
        </w:tc>
        <w:tc>
          <w:tcPr>
            <w:tcW w:type="dxa" w:w="2175"/>
          </w:tcPr>
          <w:p>
            <w:r>
              <w:t>no business admission</w:t>
            </w:r>
          </w:p>
        </w:tc>
        <w:tc>
          <w:tcPr>
            <w:tcW w:type="dxa" w:w="2828"/>
          </w:tcPr>
          <w:p>
            <w:r>
              <w:t>HP-BP-002 T/001,T/002</w:t>
            </w:r>
          </w:p>
        </w:tc>
        <w:tc>
          <w:tcPr>
            <w:tcW w:type="dxa" w:w="2175"/>
          </w:tcPr>
          <w:p>
            <w:r>
              <w:t>module boundary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4" w:name="_Toc242260582"/>
      <w:r>
        <w:lastRenderedPageBreak/>
        <w:t>3 Выполнение работы</w:t>
      </w:r>
      <w:bookmarkEnd w:id="4"/>
    </w:p>
    <w:p w:rsidR="003E4B92" w:rsidRDefault="008A392A">
      <w:pPr>
        <w:pStyle w:val="afa"/>
      </w:pPr>
      <w:bookmarkStart w:id="5" w:name="_Toc242260583"/>
      <w:r>
        <w:t>3.1 Проектирование проверок</w:t>
      </w:r>
      <w:bookmarkEnd w:id="5"/>
    </w:p>
    <w:p w:rsidR="003E4B92" w:rsidRDefault="008A392A">
      <w:r>
        <w:t>Техника 1: equivalence classes and boundary values — normal, malformed, conflicting, v0-only, altered bytes, 299/300/301 past/future.</w:t>
      </w:r>
    </w:p>
    <w:p w:rsidR="003E4B92" w:rsidRDefault="008A392A">
      <w:r>
        <w:t>Техника 2: decision/state table plus mutation testing — one fresh temporary copy per compiled mutant, same test set, full restoration.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T01</w:t>
            </w:r>
          </w:p>
        </w:tc>
        <w:tc>
          <w:tcPr>
            <w:tcW w:w="1572" w:type="dxa"/>
          </w:tcPr>
          <w:p>
            <w:r>
              <w:t>FR-SIG-01</w:t>
            </w:r>
          </w:p>
        </w:tc>
        <w:tc>
          <w:tcPr>
            <w:tcW w:w="2044" w:type="dxa"/>
          </w:tcPr>
          <w:p>
            <w:r>
              <w:t>known vector</w:t>
            </w:r>
          </w:p>
        </w:tc>
        <w:tc>
          <w:tcPr>
            <w:tcW w:w="1572" w:type="dxa"/>
          </w:tcPr>
          <w:p>
            <w:r>
              <w:t>verify exact bytes</w:t>
            </w:r>
          </w:p>
        </w:tc>
        <w:tc>
          <w:tcPr>
            <w:tcW w:w="1572" w:type="dxa"/>
          </w:tcPr>
          <w:p>
            <w:r>
              <w:t>VERIFIED</w:t>
            </w:r>
          </w:p>
        </w:tc>
        <w:tc>
          <w:tcPr>
            <w:tcW w:w="1572" w:type="dxa"/>
          </w:tcPr>
          <w:p>
            <w:r>
              <w:t>high-risk contract</w:t>
            </w:r>
          </w:p>
        </w:tc>
      </w:tr>
      <w:tr>
        <w:tc>
          <w:tcPr>
            <w:tcW w:type="dxa" w:w="1022"/>
          </w:tcPr>
          <w:p>
            <w:r>
              <w:t>T02</w:t>
            </w:r>
          </w:p>
        </w:tc>
        <w:tc>
          <w:tcPr>
            <w:tcW w:type="dxa" w:w="1572"/>
          </w:tcPr>
          <w:p>
            <w:r>
              <w:t>FR-SIG-01</w:t>
            </w:r>
          </w:p>
        </w:tc>
        <w:tc>
          <w:tcPr>
            <w:tcW w:type="dxa" w:w="2044"/>
          </w:tcPr>
          <w:p>
            <w:r>
              <w:t>non-UTF8/reserialized</w:t>
            </w:r>
          </w:p>
        </w:tc>
        <w:tc>
          <w:tcPr>
            <w:tcW w:type="dxa" w:w="1572"/>
          </w:tcPr>
          <w:p>
            <w:r>
              <w:t>verify altered bytes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raw-byte boundary</w:t>
            </w:r>
          </w:p>
        </w:tc>
      </w:tr>
      <w:tr>
        <w:tc>
          <w:tcPr>
            <w:tcW w:type="dxa" w:w="1022"/>
          </w:tcPr>
          <w:p>
            <w:r>
              <w:t>T03</w:t>
            </w:r>
          </w:p>
        </w:tc>
        <w:tc>
          <w:tcPr>
            <w:tcW w:type="dxa" w:w="1572"/>
          </w:tcPr>
          <w:p>
            <w:r>
              <w:t>FR-SIG-02</w:t>
            </w:r>
          </w:p>
        </w:tc>
        <w:tc>
          <w:tcPr>
            <w:tcW w:type="dxa" w:w="2044"/>
          </w:tcPr>
          <w:p>
            <w:r>
              <w:t>299/300/301 past/future</w:t>
            </w:r>
          </w:p>
        </w:tc>
        <w:tc>
          <w:tcPr>
            <w:tcW w:type="dxa" w:w="1572"/>
          </w:tcPr>
          <w:p>
            <w:r>
              <w:t>freshness matrix</w:t>
            </w:r>
          </w:p>
        </w:tc>
        <w:tc>
          <w:tcPr>
            <w:tcW w:type="dxa" w:w="1572"/>
          </w:tcPr>
          <w:p>
            <w:r>
              <w:t>pass/pass/reject</w:t>
            </w:r>
          </w:p>
        </w:tc>
        <w:tc>
          <w:tcPr>
            <w:tcW w:type="dxa" w:w="1572"/>
          </w:tcPr>
          <w:p>
            <w:r>
              <w:t>inclusive boundary</w:t>
            </w:r>
          </w:p>
        </w:tc>
      </w:tr>
      <w:tr>
        <w:tc>
          <w:tcPr>
            <w:tcW w:type="dxa" w:w="1022"/>
          </w:tcPr>
          <w:p>
            <w:r>
              <w:t>T04</w:t>
            </w:r>
          </w:p>
        </w:tc>
        <w:tc>
          <w:tcPr>
            <w:tcW w:type="dxa" w:w="1572"/>
          </w:tcPr>
          <w:p>
            <w:r>
              <w:t>FR-SIG-02</w:t>
            </w:r>
          </w:p>
        </w:tc>
        <w:tc>
          <w:tcPr>
            <w:tcW w:type="dxa" w:w="2044"/>
          </w:tcPr>
          <w:p>
            <w:r>
              <w:t>conflict/v0/unknown</w:t>
            </w:r>
          </w:p>
        </w:tc>
        <w:tc>
          <w:tcPr>
            <w:tcW w:type="dxa" w:w="1572"/>
          </w:tcPr>
          <w:p>
            <w:r>
              <w:t>strict parse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fail closed</w:t>
            </w:r>
          </w:p>
        </w:tc>
      </w:tr>
      <w:tr>
        <w:tc>
          <w:tcPr>
            <w:tcW w:type="dxa" w:w="1022"/>
          </w:tcPr>
          <w:p>
            <w:r>
              <w:t>T05</w:t>
            </w:r>
          </w:p>
        </w:tc>
        <w:tc>
          <w:tcPr>
            <w:tcW w:type="dxa" w:w="1572"/>
          </w:tcPr>
          <w:p>
            <w:r>
              <w:t>FR-SIG-03</w:t>
            </w:r>
          </w:p>
        </w:tc>
        <w:tc>
          <w:tcPr>
            <w:tcW w:type="dxa" w:w="2044"/>
          </w:tcPr>
          <w:p>
            <w:r>
              <w:t>missing secret/clock</w:t>
            </w:r>
          </w:p>
        </w:tc>
        <w:tc>
          <w:tcPr>
            <w:tcW w:type="dxa" w:w="1572"/>
          </w:tcPr>
          <w:p>
            <w:r>
              <w:t>consumer dependency errors</w:t>
            </w:r>
          </w:p>
        </w:tc>
        <w:tc>
          <w:tcPr>
            <w:tcW w:type="dxa" w:w="1572"/>
          </w:tcPr>
          <w:p>
            <w:r>
              <w:t>safe reject</w:t>
            </w:r>
          </w:p>
        </w:tc>
        <w:tc>
          <w:tcPr>
            <w:tcW w:type="dxa" w:w="1572"/>
          </w:tcPr>
          <w:p>
            <w:r>
              <w:t>security</w:t>
            </w:r>
          </w:p>
        </w:tc>
      </w:tr>
      <w:tr>
        <w:tc>
          <w:tcPr>
            <w:tcW w:type="dxa" w:w="1022"/>
          </w:tcPr>
          <w:p>
            <w:r>
              <w:t>T06</w:t>
            </w:r>
          </w:p>
        </w:tc>
        <w:tc>
          <w:tcPr>
            <w:tcW w:type="dxa" w:w="1572"/>
          </w:tcPr>
          <w:p>
            <w:r>
              <w:t>FR-SIG-04</w:t>
            </w:r>
          </w:p>
        </w:tc>
        <w:tc>
          <w:tcPr>
            <w:tcW w:type="dxa" w:w="2044"/>
          </w:tcPr>
          <w:p>
            <w:r>
              <w:t>repeat event altered body</w:t>
            </w:r>
          </w:p>
        </w:tc>
        <w:tc>
          <w:tcPr>
            <w:tcW w:type="dxa" w:w="1572"/>
          </w:tcPr>
          <w:p>
            <w:r>
              <w:t>authenticate each call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no shortcut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набор тест-кейсов: verifier known vector/raw bytes/header/freshness/fail-closed; consumer normal/boundary/error/repeat/dependency failures; CLI positive/tampered/format checks.</w:t>
      </w:r>
    </w:p>
    <w:p w:rsidR="003E4B92" w:rsidRDefault="008A392A">
      <w:r>
        <w:t>Чек-лист: compile, go test, vet, race, wrapper check, dev/release smoke, artifact metadata, negative wrapper sensitivity.</w:t>
      </w:r>
    </w:p>
    <w:p w:rsidR="003E4B92" w:rsidRDefault="008A392A">
      <w:pPr>
        <w:pStyle w:val="afa"/>
      </w:pPr>
      <w:bookmarkStart w:id="6" w:name="_Toc242260584"/>
      <w:r>
        <w:t>3.2 Данные и автоматизация</w:t>
      </w:r>
      <w:bookmarkEnd w:id="6"/>
    </w:p>
    <w:p w:rsidR="003E4B92" w:rsidRDefault="008A392A">
      <w:r>
        <w:t>Данные: services/intake/testdata/verified.json and tampered.json plus synthetic Go fixtures; all reproducible from clean clone without personal files or working keys.</w:t>
      </w:r>
    </w:p>
    <w:p w:rsidR="003E4B92" w:rsidRDefault="008A392A">
      <w:r>
        <w:t>Подготовка и сброс состояния: fixed timestamp 1700000000, synthetic secret, temporary copies for mutations; baseline source restored after each run.</w:t>
      </w:r>
    </w:p>
    <w:p w:rsidR="003E4B92" w:rsidRDefault="008A392A">
      <w:r>
        <w:t>Разработанные автоматические тесты: 7 named tests across domain/application plus CLI fixture checks; mutation protocol M01-M05.</w:t>
      </w:r>
    </w:p>
    <w:p w:rsidR="003E4B92" w:rsidRDefault="008A392A">
      <w:r>
        <w:t>Изменение и включение в CI: .github/workflows/pr12-nb.yml adds PR12_RACE=1 to owned named check and release inspection. Correction head df1a7d5 adds checked parsing, invalid-clock fail-closed behavior and three regressions; correction CI URL is recorded after push.</w:t>
      </w:r>
    </w:p>
    <w:p w:rsidR="003E4B92" w:rsidRDefault="008A392A">
      <w:pPr>
        <w:pStyle w:val="afa"/>
      </w:pPr>
      <w:bookmarkStart w:id="7" w:name="_Toc242260585"/>
      <w:r>
        <w:t>3.3 Риски и приоритеты</w:t>
      </w:r>
      <w:bookmarkEnd w:id="7"/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 xml:space="preserve">Таблица 4 </w:t>
      </w:r>
      <w:r>
        <w:t>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R1</w:t>
            </w:r>
          </w:p>
        </w:tc>
        <w:tc>
          <w:tcPr>
            <w:tcW w:w="1585" w:type="dxa"/>
          </w:tcPr>
          <w:p>
            <w:r>
              <w:t>MAC bypass or normalized body causes false verification</w:t>
            </w:r>
          </w:p>
        </w:tc>
        <w:tc>
          <w:tcPr>
            <w:tcW w:w="2061" w:type="dxa"/>
          </w:tcPr>
          <w:p>
            <w:r>
              <w:t>low after tests; high consequence</w:t>
            </w:r>
          </w:p>
        </w:tc>
        <w:tc>
          <w:tcPr>
            <w:tcW w:w="1585" w:type="dxa"/>
          </w:tcPr>
          <w:p>
            <w:r>
              <w:t>heavy: false receipt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unit/mutation per commit; residual provider integration</w:t>
            </w:r>
          </w:p>
        </w:tc>
      </w:tr>
      <w:tr>
        <w:tc>
          <w:tcPr>
            <w:tcW w:type="dxa" w:w="1031"/>
          </w:tcPr>
          <w:p>
            <w:r>
              <w:t>R2</w:t>
            </w:r>
          </w:p>
        </w:tc>
        <w:tc>
          <w:tcPr>
            <w:tcW w:type="dxa" w:w="1585"/>
          </w:tcPr>
          <w:p>
            <w:r>
              <w:t>timestamp direction/edge bug enables replay window</w:t>
            </w:r>
          </w:p>
        </w:tc>
        <w:tc>
          <w:tcPr>
            <w:tcW w:type="dxa" w:w="2061"/>
          </w:tcPr>
          <w:p>
            <w:r>
              <w:t>medium rule risk</w:t>
            </w:r>
          </w:p>
        </w:tc>
        <w:tc>
          <w:tcPr>
            <w:tcW w:type="dxa" w:w="1585"/>
          </w:tcPr>
          <w:p>
            <w:r>
              <w:t>heavy: replay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boundary tests + M03/M04 + overflow regressions; residual clock trust</w:t>
            </w:r>
          </w:p>
        </w:tc>
      </w:tr>
      <w:tr>
        <w:tc>
          <w:tcPr>
            <w:tcW w:type="dxa" w:w="1031"/>
          </w:tcPr>
          <w:p>
            <w:r>
              <w:t>R3</w:t>
            </w:r>
          </w:p>
        </w:tc>
        <w:tc>
          <w:tcPr>
            <w:tcW w:type="dxa" w:w="1585"/>
          </w:tcPr>
          <w:p>
            <w:r>
              <w:t>secret/clock failure leaks or fails open</w:t>
            </w:r>
          </w:p>
        </w:tc>
        <w:tc>
          <w:tcPr>
            <w:tcW w:type="dxa" w:w="2061"/>
          </w:tcPr>
          <w:p>
            <w:r>
              <w:t>low with ports; heavy</w:t>
            </w:r>
          </w:p>
        </w:tc>
        <w:tc>
          <w:tcPr>
            <w:tcW w:type="dxa" w:w="1585"/>
          </w:tcPr>
          <w:p>
            <w:r>
              <w:t>heavy: false action/data leak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dependency tests + safe output scan</w:t>
            </w:r>
          </w:p>
        </w:tc>
      </w:tr>
      <w:tr>
        <w:tc>
          <w:tcPr>
            <w:tcW w:type="dxa" w:w="1031"/>
          </w:tcPr>
          <w:p>
            <w:r>
              <w:t>R4</w:t>
            </w:r>
          </w:p>
        </w:tc>
        <w:tc>
          <w:tcPr>
            <w:tcW w:type="dxa" w:w="1585"/>
          </w:tcPr>
          <w:p>
            <w:r>
              <w:t>CLI/adapters unit profile gap</w:t>
            </w:r>
          </w:p>
        </w:tc>
        <w:tc>
          <w:tcPr>
            <w:tcW w:type="dxa" w:w="2061"/>
          </w:tcPr>
          <w:p>
            <w:r>
              <w:t>medium</w:t>
            </w:r>
          </w:p>
        </w:tc>
        <w:tc>
          <w:tcPr>
            <w:tcW w:type="dxa" w:w="1585"/>
          </w:tcPr>
          <w:p>
            <w:r>
              <w:t>significant diagnostic regression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wrapper smoke each run; add unit coverage later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8" w:name="_Toc242260586"/>
      <w:r>
        <w:lastRenderedPageBreak/>
        <w:t>4 Проверка результатов</w:t>
      </w:r>
      <w:bookmarkEnd w:id="8"/>
    </w:p>
    <w:p w:rsidR="003E4B92" w:rsidRDefault="008A392A">
      <w:pPr>
        <w:pStyle w:val="afa"/>
      </w:pPr>
      <w:bookmarkStart w:id="9" w:name="_Toc242260587"/>
      <w:r>
        <w:t>4.1 Прогоны</w:t>
      </w:r>
      <w:bookmarkEnd w:id="9"/>
    </w:p>
    <w:p w:rsidR="003E4B92" w:rsidRDefault="008A392A">
      <w:r>
        <w:t>Среда: macOS darwin/arm64, Go go1.27.2; original baseline SHA 835bbb1bc565e9b2786d5ed1a2cac166f816f7a8, correction source SHA df1a7d58179148abfda8e71862654f5ef7fcdbc7.</w:t>
      </w:r>
    </w:p>
    <w:p w:rsidR="003E4B92" w:rsidRDefault="008A392A">
      <w:r>
        <w:t>Команды: cd services/intake &amp;&amp; go test -coverprofile=.pr12-build/intake.cover ./...; go tool cover -func=.pr12-build/intake.cover; go vet ./...; go test -race -count=1 ./...; PR12_RACE=1 python3 tools/pr12/workspace.py check intake; smoke/inspect.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</w:t>
            </w:r>
            <w:r>
              <w:t xml:space="preserve">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original baseline local</w:t>
            </w:r>
          </w:p>
        </w:tc>
        <w:tc>
          <w:tcPr>
            <w:tcW w:w="1765" w:type="dxa"/>
          </w:tcPr>
          <w:p>
            <w:r>
              <w:t>835bbb1; Go 1.27.2</w:t>
            </w:r>
          </w:p>
        </w:tc>
        <w:tc>
          <w:tcPr>
            <w:tcW w:w="1765" w:type="dxa"/>
          </w:tcPr>
          <w:p>
            <w:r>
              <w:t>PASS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hit-53-baseline-v2.log</w:t>
            </w:r>
          </w:p>
        </w:tc>
      </w:tr>
      <w:tr>
        <w:tc>
          <w:tcPr>
            <w:tcW w:type="dxa" w:w="1765"/>
          </w:tcPr>
          <w:p>
            <w:r>
              <w:t>correction local/CI</w:t>
            </w:r>
          </w:p>
        </w:tc>
        <w:tc>
          <w:tcPr>
            <w:tcW w:type="dxa" w:w="1765"/>
          </w:tcPr>
          <w:p>
            <w:r>
              <w:t>df1a7d5; PR12_RACE=1</w:t>
            </w:r>
          </w:p>
        </w:tc>
        <w:tc>
          <w:tcPr>
            <w:tcW w:type="dxa" w:w="1765"/>
          </w:tcPr>
          <w:p>
            <w:r>
              <w:t>PENDING ACTUAL RUN</w:t>
            </w:r>
          </w:p>
        </w:tc>
        <w:tc>
          <w:tcPr>
            <w:tcW w:type="dxa" w:w="2294"/>
          </w:tcPr>
          <w:p>
            <w:r>
              <w:t>PENDING</w:t>
            </w:r>
          </w:p>
        </w:tc>
        <w:tc>
          <w:tcPr>
            <w:tcW w:type="dxa" w:w="1765"/>
          </w:tcPr>
          <w:p>
            <w:r>
              <w:t>correction evidence after push</w:t>
            </w:r>
          </w:p>
        </w:tc>
      </w:tr>
      <w:tr>
        <w:tc>
          <w:tcPr>
            <w:tcW w:type="dxa" w:w="1765"/>
          </w:tcPr>
          <w:p>
            <w:r>
              <w:t>original CI Actions</w:t>
            </w:r>
          </w:p>
        </w:tc>
        <w:tc>
          <w:tcPr>
            <w:tcW w:type="dxa" w:w="1765"/>
          </w:tcPr>
          <w:p>
            <w:r>
              <w:t>2186a00; run 39262304491</w:t>
            </w:r>
          </w:p>
        </w:tc>
        <w:tc>
          <w:tcPr>
            <w:tcW w:type="dxa" w:w="1765"/>
          </w:tcPr>
          <w:p>
            <w:r>
              <w:t>success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GitHub URL in handoff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Скрытый набор: не получен; hidden suite NOT_PROVIDED.</w:t>
      </w:r>
    </w:p>
    <w:p w:rsidR="003E4B92" w:rsidRDefault="008A392A">
      <w:r>
        <w:t>Причины FAIL, BLOCKED и пропусков: original boundary probes failed before correction; the correction adds rejection and fail-closed tests. CLI/adapters have 0% unit profile but actual smoke; CPU/memory profiling is PLANNED, not run; human review/tag gates remain pending.</w:t>
      </w:r>
    </w:p>
    <w:p w:rsidR="003E4B92" w:rsidRDefault="008A392A">
      <w:pPr>
        <w:pStyle w:val="afa"/>
      </w:pPr>
      <w:bookmarkStart w:id="10" w:name="_Toc242260588"/>
      <w:r>
        <w:t>4.2 Покрытие</w:t>
      </w:r>
      <w:bookmarkEnd w:id="10"/>
    </w:p>
    <w:p w:rsidR="003E4B92" w:rsidRDefault="008A392A">
      <w:r>
        <w:t>Инструмент, команда, вид и область покрытия: Go statement coverage profile for services/intake; domain 87.7%, application 83.3%, CLI/adapters 0% unit profile. This is not CPU/memory profiling.</w:t>
      </w:r>
    </w:p>
    <w:p w:rsidR="003E4B92" w:rsidRDefault="008A392A">
      <w:r>
        <w:t>Отчёт инструмента: docs/labs/pr12/nb/evidence/hit-53-baseline-v2.cover; new profiles go to ignored .pr12-build; analysis in docs/labs/pr12/nb/coverage-analysis.md.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</w:t>
      </w:r>
      <w:r>
        <w:t xml:space="preserve">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CLI/adapters unit coverage 0%</w:t>
            </w:r>
          </w:p>
        </w:tc>
        <w:tc>
          <w:tcPr>
            <w:tcW w:w="2175" w:type="dxa"/>
          </w:tcPr>
          <w:p>
            <w:r>
              <w:t>unit report omits those files</w:t>
            </w:r>
          </w:p>
        </w:tc>
        <w:tc>
          <w:tcPr>
            <w:tcW w:w="2175" w:type="dxa"/>
          </w:tcPr>
          <w:p>
            <w:r>
              <w:t>retain black-box smoke and list follow-up</w:t>
            </w:r>
          </w:p>
        </w:tc>
        <w:tc>
          <w:tcPr>
            <w:tcW w:w="2175" w:type="dxa"/>
          </w:tcPr>
          <w:p>
            <w:r>
              <w:t>wrapper smoke PASS</w:t>
            </w:r>
          </w:p>
        </w:tc>
      </w:tr>
      <w:tr>
        <w:tc>
          <w:tcPr>
            <w:tcW w:type="dxa" w:w="2828"/>
          </w:tcPr>
          <w:p>
            <w:r>
              <w:t>hidden suite unavailable</w:t>
            </w:r>
          </w:p>
        </w:tc>
        <w:tc>
          <w:tcPr>
            <w:tcW w:type="dxa" w:w="2175"/>
          </w:tcPr>
          <w:p>
            <w:r>
              <w:t>unknown external cases</w:t>
            </w:r>
          </w:p>
        </w:tc>
        <w:tc>
          <w:tcPr>
            <w:tcW w:type="dxa" w:w="2175"/>
          </w:tcPr>
          <w:p>
            <w:r>
              <w:t>mark NOT_PROVIDED</w:t>
            </w:r>
          </w:p>
        </w:tc>
        <w:tc>
          <w:tcPr>
            <w:tcW w:type="dxa" w:w="2175"/>
          </w:tcPr>
          <w:p>
            <w:r>
              <w:t>no retest possible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Полное выполнение тестов не доказывает provider behavior, production secret storage, transport, persistence, performance or human independence. CPU/memory pprof is planned and the unit coverage gap is explicit.</w:t>
      </w:r>
      <w:r/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docs/labs/pr12/nb/MUTATION_PROTOCOL.md; five patch/log pairs under evidence/mutations; all temporary and not merged.</w:t>
      </w:r>
    </w:p>
    <w:p w:rsidR="003E4B92" w:rsidRDefault="008A392A">
      <w:pPr>
        <w:keepNext/>
        <w:spacing w:before="120" w:after="60"/>
        <w:ind w:firstLine="0"/>
        <w:jc w:val="left"/>
      </w:pPr>
      <w:r>
        <w:lastRenderedPageBreak/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Подтверждение и </w:t>
            </w:r>
            <w:r>
              <w:t>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835bbb1 baseline</w:t>
            </w:r>
          </w:p>
        </w:tc>
        <w:tc>
          <w:tcPr>
            <w:tcW w:w="2339" w:type="dxa"/>
          </w:tcPr>
          <w:p>
            <w:r>
              <w:t>PASS</w:t>
            </w:r>
          </w:p>
        </w:tc>
        <w:tc>
          <w:tcPr>
            <w:tcW w:w="2339" w:type="dxa"/>
          </w:tcPr>
          <w:p>
            <w:r>
              <w:t>cover/race/wrapper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M01-M05 temporary source copies</w:t>
            </w:r>
          </w:p>
        </w:tc>
        <w:tc>
          <w:tcPr>
            <w:tcW w:w="2339" w:type="dxa"/>
          </w:tcPr>
          <w:p>
            <w:r>
              <w:t>all compile; all test exit 1</w:t>
            </w:r>
          </w:p>
        </w:tc>
        <w:tc>
          <w:tcPr>
            <w:tcW w:w="2339" w:type="dxa"/>
          </w:tcPr>
          <w:p>
            <w:r>
              <w:t>five patch/log pairs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correction code</w:t>
            </w:r>
          </w:p>
        </w:tc>
        <w:tc>
          <w:tcPr>
            <w:tcW w:w="2339" w:type="dxa"/>
          </w:tcPr>
          <w:p>
            <w:r>
              <w:t>df1a7d5</w:t>
            </w:r>
          </w:p>
        </w:tc>
        <w:tc>
          <w:tcPr>
            <w:tcW w:w="2339" w:type="dxa"/>
          </w:tcPr>
          <w:p>
            <w:r>
              <w:t>PENDING CI confirmation</w:t>
            </w:r>
          </w:p>
        </w:tc>
        <w:tc>
          <w:tcPr>
            <w:tcW w:w="2339" w:type="dxa"/>
          </w:tcPr>
          <w:p>
            <w:r>
              <w:t>correction log and run URL</w:t>
            </w: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M01 / mutations/M01.patch</w:t>
            </w:r>
          </w:p>
        </w:tc>
        <w:tc>
          <w:tcPr>
            <w:tcW w:type="dxa" w:w="1336"/>
          </w:tcPr>
          <w:p>
            <w:r>
              <w:t>transformed body bytes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raw-byte/known vector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M01.log</w:t>
            </w:r>
          </w:p>
        </w:tc>
      </w:tr>
      <w:tr>
        <w:tc>
          <w:tcPr>
            <w:tcW w:type="dxa" w:w="1336"/>
          </w:tcPr>
          <w:p>
            <w:r>
              <w:t>M02 / mutations/M02.patch</w:t>
            </w:r>
          </w:p>
        </w:tc>
        <w:tc>
          <w:tcPr>
            <w:tcW w:type="dxa" w:w="1336"/>
          </w:tcPr>
          <w:p>
            <w:r>
              <w:t>MAC compare bypass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altered body/repeat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M02.log</w:t>
            </w:r>
          </w:p>
        </w:tc>
      </w:tr>
      <w:tr>
        <w:tc>
          <w:tcPr>
            <w:tcW w:type="dxa" w:w="1336"/>
          </w:tcPr>
          <w:p>
            <w:r>
              <w:t>M03 / mutations/M03.patch</w:t>
            </w:r>
          </w:p>
        </w:tc>
        <w:tc>
          <w:tcPr>
            <w:tcW w:type="dxa" w:w="1336"/>
          </w:tcPr>
          <w:p>
            <w:r>
              <w:t>one-sided timestamp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future301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M03.log</w:t>
            </w:r>
          </w:p>
        </w:tc>
      </w:tr>
      <w:tr>
        <w:tc>
          <w:tcPr>
            <w:tcW w:type="dxa" w:w="1336"/>
          </w:tcPr>
          <w:p>
            <w:r>
              <w:t>M04 / mutations/M04.patch</w:t>
            </w:r>
          </w:p>
        </w:tc>
        <w:tc>
          <w:tcPr>
            <w:tcW w:type="dxa" w:w="1336"/>
          </w:tcPr>
          <w:p>
            <w:r>
              <w:t>reject 300 edge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past300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M04.log</w:t>
            </w:r>
          </w:p>
        </w:tc>
      </w:tr>
      <w:tr>
        <w:tc>
          <w:tcPr>
            <w:tcW w:type="dxa" w:w="1336"/>
          </w:tcPr>
          <w:p>
            <w:r>
              <w:t>M05 / mutations/M05.patch</w:t>
            </w:r>
          </w:p>
        </w:tc>
        <w:tc>
          <w:tcPr>
            <w:tcW w:type="dxa" w:w="1336"/>
          </w:tcPr>
          <w:p>
            <w:r>
              <w:t>accept conflicting t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conflict reason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M05.log</w:t>
            </w:r>
          </w:p>
        </w:tc>
      </w:tr>
    </w:tbl>
    <w:p>
      <w:pPr/>
      <w:r>
        <w:t>Итог серии: засеяно 5; обнаружено первым набором 5; пропущено первым набором 0; после усиления обнаружено 5. Естественных дефектов 0; hidden suite NOT_PROVIDED.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candidate code df1a7d58179148abfda8e71862654f5ef7fcdbc7; all mutations removed; correction CI is required to confirm the updated code. Immutable tag not created; human review/merge required.</w:t>
      </w:r>
    </w:p>
    <w:p w:rsidR="003E4B92" w:rsidRDefault="008A392A">
      <w:pPr>
        <w:pStyle w:val="af7"/>
      </w:pPr>
      <w:bookmarkStart w:id="12" w:name="_Toc242260590"/>
      <w:r>
        <w:lastRenderedPageBreak/>
        <w:t>5 Индивидуальный вклад и взаимодействие</w:t>
      </w:r>
      <w:bookmarkEnd w:id="12"/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Общие средства и результаты других участников: none claimed; human module peer check is NOT_CONDUCTED.</w:t>
      </w:r>
    </w:p>
    <w:p w:rsidR="003E4B92" w:rsidRDefault="008A392A">
      <w:r>
        <w:t>Полученные замечания и решения: agent self-review fixed wrapper JSON marker mismatch and CLI composition boundary; no human remarks yet.</w:t>
      </w:r>
    </w:p>
    <w:p w:rsidR="003E4B92" w:rsidRDefault="008A392A">
      <w:pPr>
        <w:pStyle w:val="af9"/>
      </w:pPr>
      <w:bookmarkStart w:id="13" w:name="_Toc242260591"/>
      <w:r>
        <w:lastRenderedPageBreak/>
        <w:t>ЗАКЛЮЧЕНИЕ</w:t>
      </w:r>
      <w:bookmarkEnd w:id="13"/>
    </w:p>
    <w:p w:rsidR="003E4B92" w:rsidRDefault="008A392A">
      <w:r>
        <w:t>Что обнаруживает разработанный набор: exact-body, MAC, timestamp, parser and consumer dependency regressions; evidence is local logs, mutation patches and GitHub Actions run.</w:t>
      </w:r>
    </w:p>
    <w:p w:rsidR="003E4B92" w:rsidRDefault="008A392A">
      <w:r>
        <w:t>Что показали покрытие и эксперимент: 87.7% domain, 83.3% application; all five compiling mutants killed; restored wrapper PASS.</w:t>
      </w:r>
    </w:p>
    <w:p w:rsidR="003E4B92" w:rsidRDefault="008A392A">
      <w:r>
        <w:t>Границы доказательства и остаточные риски: no live provider/production route, no hidden suite, no human review/merge/opposition/screenshots/defense.</w:t>
      </w:r>
      <w:r/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МДК.03.02, ПЗ №2, 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Мутация и </w:t>
            </w:r>
            <w:r>
              <w:t>восстановление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df1a7d58179148abfda8e71862654f5ef7fcdbc7 выполнить точную команду cd services/intake &amp;&amp; go test -count=1 ./... &amp;&amp; go test -race -count=1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[C3 correction CI URL recorded after push] для commit df1a7d58179148abfda8e71862654f5ef7fcdbc7 / tag [human after merge: 0302-pz02-nb-v1 not created]; раскрыть задание PR12 intake — bootstrap or submitted component checks.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docs/labs/pr12/nb/evidence/hit-53-baseline-v2.cover, построенный командой go test -coverprofile=evidence/hit-53-baseline-v2.cover ./...; go tool cover -func=... для df1a7d58179148abfda8e71862654f5ef7fcdbc7. Показать имя своего модуля, вид/область покрытия и выделенный непроверенный участок CLI/adapters have 0% unit statement profile; wrapper smoke covers behavior.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temporary copy of services/intake; not a Git branch and never committed открыть diff дефекта M01 (representative; all M01-M05 are recorded) и журнал docs/labs/pr12/nb/evidence/mutations/M01.log. Показать нарушаемое правило, компилируемое изменение, команду go test -count=1 ./... in the temporary copy,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df1a7d58179148abfda8e71862654f5ef7fcdbc7, подтвердить git status --short и git rev-parse HEAD, выполнить PR12_RACE=1 python3 tools/pr12/workspace.py check intake; go test -race -count=1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