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>ОТЧЕТ</w:t>
        <w:br/>
        <w:t>CONTENT_READY_IMAGES_PENDING</w:t>
      </w:r>
      <w:r w:rsidR="002C377F" w:rsidRPr="005F3E53"/>
      <w:r w:rsidR="002C377F" w:rsidRPr="005F3E53"/>
    </w:p>
    <w:p w:rsidR="002C377F" w:rsidRPr="005F3E53" w:rsidRDefault="00E16E87" w:rsidP="002C377F">
      <w:pPr>
        <w:pStyle w:val="-4"/>
      </w:pPr>
      <w:r>
        <w:t>ПРЕПОДАВАТЕЛЬ: [заполняет человек]</w:t>
      </w:r>
      <w:r w:rsidR="002C377F" w:rsidRPr="005F3E53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Проектирование и реализация системы проверок программного продукта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>РАБОТУ ВЫПОЛНИЛ</w:t>
        <w:br/>
        <w:t>Никита Будыкин</w:t>
      </w:r>
      <w:r w:rsidRPr="005F3E53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 w:rsidR="003E4B92" w:rsidRDefault="008A392A">
      <w:pPr>
        <w:pStyle w:val="af8"/>
      </w:pPr>
      <w:r>
        <w:lastRenderedPageBreak/>
        <w:t>СОДЕРЖАНИЕ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260579" w:history="1">
        <w:r w:rsidRPr="00031364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0" w:history="1">
        <w:r w:rsidRPr="00031364">
          <w:rPr>
            <w:rStyle w:val="aff"/>
            <w:noProof/>
          </w:rPr>
          <w:t>1 Сведения о работе и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1" w:history="1">
        <w:r w:rsidRPr="00031364">
          <w:rPr>
            <w:rStyle w:val="aff"/>
            <w:noProof/>
          </w:rPr>
          <w:t>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2" w:history="1">
        <w:r w:rsidRPr="00031364">
          <w:rPr>
            <w:rStyle w:val="aff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3" w:history="1">
        <w:r w:rsidRPr="00031364">
          <w:rPr>
            <w:rStyle w:val="aff"/>
            <w:noProof/>
          </w:rPr>
          <w:t>3.1 Проектирование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4" w:history="1">
        <w:r w:rsidRPr="00031364">
          <w:rPr>
            <w:rStyle w:val="aff"/>
            <w:noProof/>
          </w:rPr>
          <w:t>3.2 Данные и автоматизация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5" w:history="1">
        <w:r w:rsidRPr="00031364">
          <w:rPr>
            <w:rStyle w:val="aff"/>
            <w:noProof/>
          </w:rPr>
          <w:t>3.3 Риски и приоритеты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6" w:history="1">
        <w:r w:rsidRPr="00031364">
          <w:rPr>
            <w:rStyle w:val="aff"/>
            <w:noProof/>
          </w:rPr>
          <w:t>4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7" w:history="1">
        <w:r w:rsidRPr="00031364">
          <w:rPr>
            <w:rStyle w:val="aff"/>
            <w:noProof/>
          </w:rPr>
          <w:t>4.1 Прогоны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8" w:history="1">
        <w:r w:rsidRPr="00031364">
          <w:rPr>
            <w:rStyle w:val="aff"/>
            <w:noProof/>
          </w:rPr>
          <w:t>4.2 Покрытие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4.3 Серия засева не менее пяти дефектов</w:t>
        <w:tab/>
        <w:t>7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90" w:history="1">
        <w:r w:rsidRPr="00031364">
          <w:rPr>
            <w:rStyle w:val="aff"/>
            <w:noProof/>
          </w:rPr>
          <w:t>5 Индивидуальный вклад и взаимодействие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91" w:history="1">
        <w:r w:rsidRPr="00031364">
          <w:rPr>
            <w:rStyle w:val="af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E4B92" w:rsidRDefault="008A392A">
      <w:pPr>
        <w:ind w:firstLine="0"/>
      </w:pPr>
      <w:r>
        <w:fldChar w:fldCharType="end"/>
      </w:r>
    </w:p>
    <w:p w:rsidR="003E4B92" w:rsidRDefault="008A392A">
      <w:pPr>
        <w:pStyle w:val="af9"/>
      </w:pPr>
      <w:bookmarkStart w:id="1" w:name="_Toc242260579"/>
      <w:r>
        <w:lastRenderedPageBreak/>
        <w:t>ВВЕДЕНИЕ</w:t>
      </w:r>
      <w:bookmarkEnd w:id="1"/>
    </w:p>
    <w:p w:rsidR="003E4B92" w:rsidRDefault="008A392A">
      <w:r>
        <w:t>Цель работы: проверить собственный Intake module contract with equivalence/boundary classes, decision table, fixtures, local+CI checks, coverage analysis and five compiling behavioral mutations.</w:t>
      </w:r>
    </w:p>
    <w:p w:rsidR="003E4B92" w:rsidRDefault="008A392A">
      <w:r>
        <w:t>Задача: HIT-53 NB-C3 validates StripeSignature and AuthenticateWebhook candidate without claiming production acceptance.</w:t>
      </w:r>
    </w:p>
    <w:p>
      <w:pPr/>
      <w:r>
        <w:t>Содержание отражает фактические локальные результаты кандидата и явные ограничения. Статус отчёта CONTENT_READY_IMAGES_PENDING: 21 реальных изображений ещё не вставлены человеком.</w:t>
      </w:r>
    </w:p>
    <w:p w:rsidR="003E4B92" w:rsidRDefault="008A392A">
      <w:r>
        <w:t>Отчёт заполняется индивидуально. Общие материалы проекта приводятся по ссылкам; результаты и выводы относятся к личному участку студента.</w:t>
      </w:r>
    </w:p>
    <w:p w:rsidR="003E4B92" w:rsidRDefault="008A392A">
      <w:pPr>
        <w:pStyle w:val="af7"/>
      </w:pPr>
      <w:bookmarkStart w:id="2" w:name="_Toc242260580"/>
      <w:r>
        <w:lastRenderedPageBreak/>
        <w:t>1 Сведения о работе и проекте</w:t>
      </w:r>
      <w:bookmarkEnd w:id="2"/>
    </w:p>
    <w:p w:rsidR="003E4B92" w:rsidRDefault="008A392A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3E4B92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ФИО, группа</w:t>
            </w:r>
          </w:p>
        </w:tc>
        <w:tc>
          <w:tcPr>
            <w:tcW w:w="4677" w:type="dxa"/>
          </w:tcPr>
          <w:p>
            <w:r>
              <w:t>Никита Будыкин; группа [человек]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Проект и команда</w:t>
            </w:r>
          </w:p>
        </w:tc>
        <w:tc>
          <w:tcPr>
            <w:tcW w:w="4677" w:type="dxa"/>
          </w:tcPr>
          <w:p>
            <w:r>
              <w:t>HitPipe; Intake - Source Integrations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Репозиторий</w:t>
            </w:r>
          </w:p>
        </w:tc>
        <w:tc>
          <w:tcPr>
            <w:tcW w:w="4677" w:type="dxa"/>
          </w:tcPr>
          <w:p>
            <w:r>
              <w:t>https://github.com/hitpipe/hitpipe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Личный модуль / участок</w:t>
            </w:r>
          </w:p>
        </w:tc>
        <w:tc>
          <w:tcPr>
            <w:tcW w:w="4677" w:type="dxa"/>
          </w:tcPr>
          <w:p>
            <w:r>
              <w:t>StripeSignature + AuthenticateWebhook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spacing w:before="40" w:after="40"/>
              <w:jc w:val="left"/>
            </w:pPr>
            <w:r>
              <w:t>Тег сдачи</w:t>
            </w:r>
          </w:p>
        </w:tc>
        <w:tc>
          <w:tcPr>
            <w:tcW w:w="4677" w:type="dxa"/>
          </w:tcPr>
          <w:p>
            <w:r>
              <w:t>[human after merge: 0302-pz02-nb-v1 not created]</w:t>
            </w:r>
          </w:p>
        </w:tc>
      </w:tr>
      <w:tr>
        <w:tc>
          <w:tcPr>
            <w:tcW w:type="dxa" w:w="4677"/>
          </w:tcPr>
          <w:p>
            <w:r>
              <w:t>Вариант выполнения</w:t>
            </w:r>
          </w:p>
        </w:tc>
        <w:tc>
          <w:tcPr>
            <w:tcW w:type="dxa" w:w="4677"/>
          </w:tcPr>
          <w:p>
            <w:r>
              <w:t>Собственная зона HitPipe; реальный код и воспроизводимые тесты</w:t>
            </w:r>
          </w:p>
        </w:tc>
      </w:tr>
      <w:tr>
        <w:tc>
          <w:tcPr>
            <w:tcW w:type="dxa" w:w="4677"/>
          </w:tcPr>
          <w:p>
            <w:r>
              <w:t>Версия и commit</w:t>
            </w:r>
          </w:p>
        </w:tc>
        <w:tc>
          <w:tcPr>
            <w:tcW w:type="dxa" w:w="4677"/>
          </w:tcPr>
          <w:p>
            <w:r>
              <w:t>d164aebd5b746151da41717f0ffb483eb9b39a63</w:t>
            </w:r>
          </w:p>
        </w:tc>
      </w:tr>
      <w:tr>
        <w:tc>
          <w:tcPr>
            <w:tcW w:type="dxa" w:w="4677"/>
          </w:tcPr>
          <w:p>
            <w:r>
              <w:t>Состояние отчёта</w:t>
            </w:r>
          </w:p>
        </w:tc>
        <w:tc>
          <w:tcPr>
            <w:tcW w:type="dxa" w:w="4677"/>
          </w:tcPr>
          <w:p>
            <w:r>
              <w:t>CONTENT_READY_IMAGES_PENDING</w:t>
            </w:r>
          </w:p>
        </w:tc>
      </w:tr>
      <w:tr>
        <w:tc>
          <w:tcPr>
            <w:tcW w:type="dxa" w:w="4677"/>
          </w:tcPr>
          <w:p>
            <w:r>
              <w:t>Источник формы</w:t>
            </w:r>
          </w:p>
        </w:tc>
        <w:tc>
          <w:tcPr>
            <w:tcW w:type="dxa" w:w="4677"/>
          </w:tcPr>
          <w:p>
            <w:r>
              <w:t>Исходный преподавательский шаблон МДК03.02 ПР2; минимум пять мутаций вместо одиночного опыта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3" w:name="_Toc242260581"/>
      <w:r>
        <w:lastRenderedPageBreak/>
        <w:t>2 Постановка задачи</w:t>
      </w:r>
      <w:bookmarkEnd w:id="3"/>
    </w:p>
    <w:p w:rsidR="003E4B92" w:rsidRDefault="008A392A">
      <w:r>
        <w:t>Контракт модуля: exact raw-body HMAC-SHA256 with strict t/v1/v0 header policy, fixed abs 300-second tolerance and bounded Outcome.</w:t>
      </w:r>
    </w:p>
    <w:p w:rsidR="003E4B92" w:rsidRDefault="008A392A">
      <w:r>
        <w:t>Доступная граница: domain + application + diagnostic CLI; no public webhook route, durable receipt, 2xx or payment decision.</w:t>
      </w:r>
    </w:p>
    <w:p w:rsidR="003E4B92" w:rsidRDefault="008A392A">
      <w:r>
        <w:t>Зависимости: stdlib domain; application-owned SecretResolver and Clock; file/system adapters and in-memory/fixed doubles.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2 — Требование / риск / Проверяемое правило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2175"/>
        <w:gridCol w:w="2175"/>
        <w:gridCol w:w="2828"/>
        <w:gridCol w:w="2175"/>
      </w:tblGrid>
      <w:tr w:rsidR="003E4B92">
        <w:trPr>
          <w:cantSplit/>
          <w:tblHeader/>
          <w:jc w:val="center"/>
        </w:trPr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Требование / риск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Проверяемое правило</w:t>
            </w:r>
          </w:p>
        </w:tc>
        <w:tc>
          <w:tcPr>
            <w:tcW w:w="2828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Основание ожидаемого результата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Уровень проверки</w:t>
            </w:r>
          </w:p>
        </w:tc>
      </w:tr>
      <w:tr w:rsidR="003E4B92">
        <w:trPr>
          <w:cantSplit/>
          <w:jc w:val="center"/>
        </w:trPr>
        <w:tc>
          <w:tcPr>
            <w:tcW w:w="2175" w:type="dxa"/>
          </w:tcPr>
          <w:p>
            <w:r>
              <w:t>FR-SIG-01</w:t>
            </w:r>
          </w:p>
        </w:tc>
        <w:tc>
          <w:tcPr>
            <w:tcW w:w="2175" w:type="dxa"/>
          </w:tcPr>
          <w:p>
            <w:r>
              <w:t>exact raw bytes and MAC</w:t>
            </w:r>
          </w:p>
        </w:tc>
        <w:tc>
          <w:tcPr>
            <w:tcW w:w="2828" w:type="dxa"/>
          </w:tcPr>
          <w:p>
            <w:r>
              <w:t>HP-BP-002 T/001</w:t>
            </w:r>
          </w:p>
        </w:tc>
        <w:tc>
          <w:tcPr>
            <w:tcW w:w="2175" w:type="dxa"/>
          </w:tcPr>
          <w:p>
            <w:r>
              <w:t>unit + mutation</w:t>
            </w:r>
          </w:p>
        </w:tc>
      </w:tr>
      <w:tr>
        <w:tc>
          <w:tcPr>
            <w:tcW w:type="dxa" w:w="2175"/>
          </w:tcPr>
          <w:p>
            <w:r>
              <w:t>FR-SIG-02</w:t>
            </w:r>
          </w:p>
        </w:tc>
        <w:tc>
          <w:tcPr>
            <w:tcW w:type="dxa" w:w="2175"/>
          </w:tcPr>
          <w:p>
            <w:r>
              <w:t>strict headers and inclusive 300-second boundary</w:t>
            </w:r>
          </w:p>
        </w:tc>
        <w:tc>
          <w:tcPr>
            <w:tcW w:type="dxa" w:w="2828"/>
          </w:tcPr>
          <w:p>
            <w:r>
              <w:t>HP-BP-002 T/001; HP-BP-007 T/010</w:t>
            </w:r>
          </w:p>
        </w:tc>
        <w:tc>
          <w:tcPr>
            <w:tcW w:type="dxa" w:w="2175"/>
          </w:tcPr>
          <w:p>
            <w:r>
              <w:t>unit + mutation</w:t>
            </w:r>
          </w:p>
        </w:tc>
      </w:tr>
      <w:tr>
        <w:tc>
          <w:tcPr>
            <w:tcW w:type="dxa" w:w="2175"/>
          </w:tcPr>
          <w:p>
            <w:r>
              <w:t>FR-SIG-03</w:t>
            </w:r>
          </w:p>
        </w:tc>
        <w:tc>
          <w:tcPr>
            <w:tcW w:type="dxa" w:w="2175"/>
          </w:tcPr>
          <w:p>
            <w:r>
              <w:t>safe dependency failures</w:t>
            </w:r>
          </w:p>
        </w:tc>
        <w:tc>
          <w:tcPr>
            <w:tcW w:type="dxa" w:w="2828"/>
          </w:tcPr>
          <w:p>
            <w:r>
              <w:t>HP-BP-007 T/005</w:t>
            </w:r>
          </w:p>
        </w:tc>
        <w:tc>
          <w:tcPr>
            <w:tcW w:type="dxa" w:w="2175"/>
          </w:tcPr>
          <w:p>
            <w:r>
              <w:t>application + CLI</w:t>
            </w:r>
          </w:p>
        </w:tc>
      </w:tr>
      <w:tr>
        <w:tc>
          <w:tcPr>
            <w:tcW w:type="dxa" w:w="2175"/>
          </w:tcPr>
          <w:p>
            <w:r>
              <w:t>FR-SIG-04</w:t>
            </w:r>
          </w:p>
        </w:tc>
        <w:tc>
          <w:tcPr>
            <w:tcW w:type="dxa" w:w="2175"/>
          </w:tcPr>
          <w:p>
            <w:r>
              <w:t>no business admission</w:t>
            </w:r>
          </w:p>
        </w:tc>
        <w:tc>
          <w:tcPr>
            <w:tcW w:type="dxa" w:w="2828"/>
          </w:tcPr>
          <w:p>
            <w:r>
              <w:t>HP-BP-002 T/001,T/002</w:t>
            </w:r>
          </w:p>
        </w:tc>
        <w:tc>
          <w:tcPr>
            <w:tcW w:type="dxa" w:w="2175"/>
          </w:tcPr>
          <w:p>
            <w:r>
              <w:t>module boundary</w:t>
            </w:r>
          </w:p>
        </w:tc>
      </w:tr>
      <w:tr>
        <w:tc>
          <w:tcPr>
            <w:tcW w:type="dxa" w:w="2175"/>
          </w:tcPr>
          <w:p>
            <w:r>
              <w:t>NFR-SIG-01</w:t>
            </w:r>
          </w:p>
        </w:tc>
        <w:tc>
          <w:tcPr>
            <w:tcW w:type="dxa" w:w="2175"/>
          </w:tcPr>
          <w:p>
            <w:r>
              <w:t>no secret/body/header logs</w:t>
            </w:r>
          </w:p>
        </w:tc>
        <w:tc>
          <w:tcPr>
            <w:tcW w:type="dxa" w:w="2828"/>
          </w:tcPr>
          <w:p>
            <w:r>
              <w:t>HP-BP-002 T/006,T/008; HP-DOC-NFR-001</w:t>
            </w:r>
          </w:p>
        </w:tc>
        <w:tc>
          <w:tcPr>
            <w:tcW w:type="dxa" w:w="2175"/>
          </w:tcPr>
          <w:p>
            <w:r>
              <w:t>output scan + CI</w:t>
            </w:r>
          </w:p>
        </w:tc>
      </w:tr>
      <w:tr>
        <w:tc>
          <w:tcPr>
            <w:tcW w:type="dxa" w:w="2175"/>
          </w:tcPr>
          <w:p>
            <w:r>
              <w:t>NFR-SIG-02</w:t>
            </w:r>
          </w:p>
        </w:tc>
        <w:tc>
          <w:tcPr>
            <w:tcW w:type="dxa" w:w="2175"/>
          </w:tcPr>
          <w:p>
            <w:r>
              <w:t>deterministic bounded verification</w:t>
            </w:r>
          </w:p>
        </w:tc>
        <w:tc>
          <w:tcPr>
            <w:tcW w:type="dxa" w:w="2828"/>
          </w:tcPr>
          <w:p>
            <w:r>
              <w:t>HP-BP-007 T/010</w:t>
            </w:r>
          </w:p>
        </w:tc>
        <w:tc>
          <w:tcPr>
            <w:tcW w:type="dxa" w:w="2175"/>
          </w:tcPr>
          <w:p>
            <w:r>
              <w:t>clock/deadline checks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4" w:name="_Toc242260582"/>
      <w:r>
        <w:lastRenderedPageBreak/>
        <w:t>3 Выполнение работы</w:t>
      </w:r>
      <w:bookmarkEnd w:id="4"/>
    </w:p>
    <w:p w:rsidR="003E4B92" w:rsidRDefault="008A392A">
      <w:pPr>
        <w:pStyle w:val="afa"/>
      </w:pPr>
      <w:bookmarkStart w:id="5" w:name="_Toc242260583"/>
      <w:r>
        <w:t>3.1 Проектирование проверок</w:t>
      </w:r>
      <w:bookmarkEnd w:id="5"/>
    </w:p>
    <w:p w:rsidR="003E4B92" w:rsidRDefault="008A392A">
      <w:r>
        <w:t>Техника 1: equivalence classes and boundary values — normal, malformed, conflicting, v0-only, altered bytes, 299/300/301 past/future.</w:t>
      </w:r>
    </w:p>
    <w:p w:rsidR="003E4B92" w:rsidRDefault="008A392A">
      <w:r>
        <w:t>Техника 2: decision/state table plus mutation testing — one fresh temporary copy per compiled mutant, same test set, full restoration.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3 — ID теста / Требование / риск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1022"/>
        <w:gridCol w:w="1572"/>
        <w:gridCol w:w="2044"/>
        <w:gridCol w:w="1572"/>
        <w:gridCol w:w="1572"/>
        <w:gridCol w:w="1572"/>
      </w:tblGrid>
      <w:tr w:rsidR="003E4B92">
        <w:trPr>
          <w:cantSplit/>
          <w:tblHeader/>
          <w:jc w:val="center"/>
        </w:trPr>
        <w:tc>
          <w:tcPr>
            <w:tcW w:w="102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ID теста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Требование / риск</w:t>
            </w:r>
          </w:p>
        </w:tc>
        <w:tc>
          <w:tcPr>
            <w:tcW w:w="2044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Исходное состояние и вход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Действия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Обоснование выбора</w:t>
            </w:r>
          </w:p>
        </w:tc>
      </w:tr>
      <w:tr w:rsidR="003E4B92">
        <w:trPr>
          <w:cantSplit/>
          <w:jc w:val="center"/>
        </w:trPr>
        <w:tc>
          <w:tcPr>
            <w:tcW w:w="1022" w:type="dxa"/>
          </w:tcPr>
          <w:p>
            <w:r>
              <w:t>T01</w:t>
            </w:r>
          </w:p>
        </w:tc>
        <w:tc>
          <w:tcPr>
            <w:tcW w:w="1572" w:type="dxa"/>
          </w:tcPr>
          <w:p>
            <w:r>
              <w:t>FR-SIG-01</w:t>
            </w:r>
          </w:p>
        </w:tc>
        <w:tc>
          <w:tcPr>
            <w:tcW w:w="2044" w:type="dxa"/>
          </w:tcPr>
          <w:p>
            <w:r>
              <w:t>known vector</w:t>
            </w:r>
          </w:p>
        </w:tc>
        <w:tc>
          <w:tcPr>
            <w:tcW w:w="1572" w:type="dxa"/>
          </w:tcPr>
          <w:p>
            <w:r>
              <w:t>verify exact bytes</w:t>
            </w:r>
          </w:p>
        </w:tc>
        <w:tc>
          <w:tcPr>
            <w:tcW w:w="1572" w:type="dxa"/>
          </w:tcPr>
          <w:p>
            <w:r>
              <w:t>VERIFIED</w:t>
            </w:r>
          </w:p>
        </w:tc>
        <w:tc>
          <w:tcPr>
            <w:tcW w:w="1572" w:type="dxa"/>
          </w:tcPr>
          <w:p>
            <w:r>
              <w:t>high-risk contract</w:t>
            </w:r>
          </w:p>
        </w:tc>
      </w:tr>
      <w:tr>
        <w:tc>
          <w:tcPr>
            <w:tcW w:type="dxa" w:w="1022"/>
          </w:tcPr>
          <w:p>
            <w:r>
              <w:t>T02</w:t>
            </w:r>
          </w:p>
        </w:tc>
        <w:tc>
          <w:tcPr>
            <w:tcW w:type="dxa" w:w="1572"/>
          </w:tcPr>
          <w:p>
            <w:r>
              <w:t>FR-SIG-01</w:t>
            </w:r>
          </w:p>
        </w:tc>
        <w:tc>
          <w:tcPr>
            <w:tcW w:type="dxa" w:w="2044"/>
          </w:tcPr>
          <w:p>
            <w:r>
              <w:t>non-UTF8/reserialized</w:t>
            </w:r>
          </w:p>
        </w:tc>
        <w:tc>
          <w:tcPr>
            <w:tcW w:type="dxa" w:w="1572"/>
          </w:tcPr>
          <w:p>
            <w:r>
              <w:t>verify altered bytes</w:t>
            </w:r>
          </w:p>
        </w:tc>
        <w:tc>
          <w:tcPr>
            <w:tcW w:type="dxa" w:w="1572"/>
          </w:tcPr>
          <w:p>
            <w:r>
              <w:t>reject</w:t>
            </w:r>
          </w:p>
        </w:tc>
        <w:tc>
          <w:tcPr>
            <w:tcW w:type="dxa" w:w="1572"/>
          </w:tcPr>
          <w:p>
            <w:r>
              <w:t>raw-byte boundary</w:t>
            </w:r>
          </w:p>
        </w:tc>
      </w:tr>
      <w:tr>
        <w:tc>
          <w:tcPr>
            <w:tcW w:type="dxa" w:w="1022"/>
          </w:tcPr>
          <w:p>
            <w:r>
              <w:t>T03</w:t>
            </w:r>
          </w:p>
        </w:tc>
        <w:tc>
          <w:tcPr>
            <w:tcW w:type="dxa" w:w="1572"/>
          </w:tcPr>
          <w:p>
            <w:r>
              <w:t>FR-SIG-02</w:t>
            </w:r>
          </w:p>
        </w:tc>
        <w:tc>
          <w:tcPr>
            <w:tcW w:type="dxa" w:w="2044"/>
          </w:tcPr>
          <w:p>
            <w:r>
              <w:t>299/300/301 past/future</w:t>
            </w:r>
          </w:p>
        </w:tc>
        <w:tc>
          <w:tcPr>
            <w:tcW w:type="dxa" w:w="1572"/>
          </w:tcPr>
          <w:p>
            <w:r>
              <w:t>freshness matrix</w:t>
            </w:r>
          </w:p>
        </w:tc>
        <w:tc>
          <w:tcPr>
            <w:tcW w:type="dxa" w:w="1572"/>
          </w:tcPr>
          <w:p>
            <w:r>
              <w:t>pass/pass/reject</w:t>
            </w:r>
          </w:p>
        </w:tc>
        <w:tc>
          <w:tcPr>
            <w:tcW w:type="dxa" w:w="1572"/>
          </w:tcPr>
          <w:p>
            <w:r>
              <w:t>inclusive boundary</w:t>
            </w:r>
          </w:p>
        </w:tc>
      </w:tr>
      <w:tr>
        <w:tc>
          <w:tcPr>
            <w:tcW w:type="dxa" w:w="1022"/>
          </w:tcPr>
          <w:p>
            <w:r>
              <w:t>T04</w:t>
            </w:r>
          </w:p>
        </w:tc>
        <w:tc>
          <w:tcPr>
            <w:tcW w:type="dxa" w:w="1572"/>
          </w:tcPr>
          <w:p>
            <w:r>
              <w:t>FR-SIG-02</w:t>
            </w:r>
          </w:p>
        </w:tc>
        <w:tc>
          <w:tcPr>
            <w:tcW w:type="dxa" w:w="2044"/>
          </w:tcPr>
          <w:p>
            <w:r>
              <w:t>conflict/v0/unknown</w:t>
            </w:r>
          </w:p>
        </w:tc>
        <w:tc>
          <w:tcPr>
            <w:tcW w:type="dxa" w:w="1572"/>
          </w:tcPr>
          <w:p>
            <w:r>
              <w:t>strict parse</w:t>
            </w:r>
          </w:p>
        </w:tc>
        <w:tc>
          <w:tcPr>
            <w:tcW w:type="dxa" w:w="1572"/>
          </w:tcPr>
          <w:p>
            <w:r>
              <w:t>reject</w:t>
            </w:r>
          </w:p>
        </w:tc>
        <w:tc>
          <w:tcPr>
            <w:tcW w:type="dxa" w:w="1572"/>
          </w:tcPr>
          <w:p>
            <w:r>
              <w:t>fail closed</w:t>
            </w:r>
          </w:p>
        </w:tc>
      </w:tr>
      <w:tr>
        <w:tc>
          <w:tcPr>
            <w:tcW w:type="dxa" w:w="1022"/>
          </w:tcPr>
          <w:p>
            <w:r>
              <w:t>T05</w:t>
            </w:r>
          </w:p>
        </w:tc>
        <w:tc>
          <w:tcPr>
            <w:tcW w:type="dxa" w:w="1572"/>
          </w:tcPr>
          <w:p>
            <w:r>
              <w:t>FR-SIG-03</w:t>
            </w:r>
          </w:p>
        </w:tc>
        <w:tc>
          <w:tcPr>
            <w:tcW w:type="dxa" w:w="2044"/>
          </w:tcPr>
          <w:p>
            <w:r>
              <w:t>missing secret/clock</w:t>
            </w:r>
          </w:p>
        </w:tc>
        <w:tc>
          <w:tcPr>
            <w:tcW w:type="dxa" w:w="1572"/>
          </w:tcPr>
          <w:p>
            <w:r>
              <w:t>consumer dependency errors</w:t>
            </w:r>
          </w:p>
        </w:tc>
        <w:tc>
          <w:tcPr>
            <w:tcW w:type="dxa" w:w="1572"/>
          </w:tcPr>
          <w:p>
            <w:r>
              <w:t>safe reject</w:t>
            </w:r>
          </w:p>
        </w:tc>
        <w:tc>
          <w:tcPr>
            <w:tcW w:type="dxa" w:w="1572"/>
          </w:tcPr>
          <w:p>
            <w:r>
              <w:t>security</w:t>
            </w:r>
          </w:p>
        </w:tc>
      </w:tr>
      <w:tr>
        <w:tc>
          <w:tcPr>
            <w:tcW w:type="dxa" w:w="1022"/>
          </w:tcPr>
          <w:p>
            <w:r>
              <w:t>T06</w:t>
            </w:r>
          </w:p>
        </w:tc>
        <w:tc>
          <w:tcPr>
            <w:tcW w:type="dxa" w:w="1572"/>
          </w:tcPr>
          <w:p>
            <w:r>
              <w:t>FR-SIG-04</w:t>
            </w:r>
          </w:p>
        </w:tc>
        <w:tc>
          <w:tcPr>
            <w:tcW w:type="dxa" w:w="2044"/>
          </w:tcPr>
          <w:p>
            <w:r>
              <w:t>repeat event altered body</w:t>
            </w:r>
          </w:p>
        </w:tc>
        <w:tc>
          <w:tcPr>
            <w:tcW w:type="dxa" w:w="1572"/>
          </w:tcPr>
          <w:p>
            <w:r>
              <w:t>authenticate each call</w:t>
            </w:r>
          </w:p>
        </w:tc>
        <w:tc>
          <w:tcPr>
            <w:tcW w:type="dxa" w:w="1572"/>
          </w:tcPr>
          <w:p>
            <w:r>
              <w:t>reject</w:t>
            </w:r>
          </w:p>
        </w:tc>
        <w:tc>
          <w:tcPr>
            <w:tcW w:type="dxa" w:w="1572"/>
          </w:tcPr>
          <w:p>
            <w:r>
              <w:t>no shortcut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Полный набор тест-кейсов: verifier known vector/raw bytes/header/freshness/fail-closed; consumer normal/boundary/error/repeat/dependency failures; CLI positive/tampered/format checks.</w:t>
      </w:r>
    </w:p>
    <w:p w:rsidR="003E4B92" w:rsidRDefault="008A392A">
      <w:r>
        <w:t>Чек-лист: compile, go test, vet, race, wrapper check, dev/release smoke, artifact metadata, negative wrapper sensitivity.</w:t>
      </w:r>
    </w:p>
    <w:p w:rsidR="003E4B92" w:rsidRDefault="008A392A">
      <w:pPr>
        <w:pStyle w:val="afa"/>
      </w:pPr>
      <w:bookmarkStart w:id="6" w:name="_Toc242260584"/>
      <w:r>
        <w:t>3.2 Данные и автоматизация</w:t>
      </w:r>
      <w:bookmarkEnd w:id="6"/>
    </w:p>
    <w:p w:rsidR="003E4B92" w:rsidRDefault="008A392A">
      <w:r>
        <w:t>Данные: services/intake/testdata/verified.json and tampered.json plus synthetic Go fixtures; all reproducible from clean clone without personal files or working keys.</w:t>
      </w:r>
    </w:p>
    <w:p w:rsidR="003E4B92" w:rsidRDefault="008A392A">
      <w:r>
        <w:t>Подготовка и сброс состояния: fixed timestamp 1700000000, synthetic secret, temporary copies for mutations; baseline source restored after each run.</w:t>
      </w:r>
    </w:p>
    <w:p w:rsidR="003E4B92" w:rsidRDefault="008A392A">
      <w:r>
        <w:t>Разработанные автоматические тесты: verifier/application named assertions plus CLI fixture checks; historical M01-M05 retained and a new versioned r2 M01-M05 series is queued on corrected C3 baseline.</w:t>
      </w:r>
    </w:p>
    <w:p w:rsidR="003E4B92" w:rsidRDefault="008A392A">
      <w:r>
        <w:t>Изменение и включение в CI: .github/workflows/pr12-nb.yml runs PR12_RACE=1 and release inspection. C1/C2/C3 ordinary merges now carry the checked parsing, fail-closed clock and safe distance policy; correction CI links are in evidence/index.json.</w:t>
      </w:r>
    </w:p>
    <w:p w:rsidR="003E4B92" w:rsidRDefault="008A392A">
      <w:pPr>
        <w:pStyle w:val="afa"/>
      </w:pPr>
      <w:bookmarkStart w:id="7" w:name="_Toc242260585"/>
      <w:r>
        <w:t>3.3 Риски и приоритеты</w:t>
      </w:r>
      <w:bookmarkEnd w:id="7"/>
    </w:p>
    <w:p w:rsidR="003E4B92" w:rsidRDefault="008A392A">
      <w:r>
        <w:t>Правило оценки: матрица методички «вероятность × ущерб». Низкая/средняя/высокая вероятность и небольшой/значимый/тяжёлый ущерб с обоснованием. Низкая×небольшой→низкий; низкая×значимый→средний; низкая×тяжёлый→высокий; средняя×небольшой→средний; средняя×значимый/тяжёлый→высокий; высокая×небольшой→средний; высокая×значимый/тяжёлый→высокий. Включить ≥1 риск безопасности; высокие риски проверять при каждом изменении, реальную среду и остаточные риски оговорить.</w:t>
      </w:r>
    </w:p>
    <w:p w:rsidR="003E4B92" w:rsidRDefault="008A392A">
      <w:pPr>
        <w:keepNext/>
        <w:spacing w:before="120" w:after="60"/>
        <w:ind w:firstLine="0"/>
        <w:jc w:val="left"/>
      </w:pPr>
      <w:r>
        <w:t xml:space="preserve">Таблица 4 </w:t>
      </w:r>
      <w:r>
        <w:t>— ID / Событие и последствие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1031"/>
        <w:gridCol w:w="1585"/>
        <w:gridCol w:w="2061"/>
        <w:gridCol w:w="1585"/>
        <w:gridCol w:w="1031"/>
        <w:gridCol w:w="2061"/>
      </w:tblGrid>
      <w:tr w:rsidR="003E4B92">
        <w:trPr>
          <w:cantSplit/>
          <w:tblHeader/>
          <w:jc w:val="center"/>
        </w:trPr>
        <w:tc>
          <w:tcPr>
            <w:tcW w:w="103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ID</w:t>
            </w:r>
          </w:p>
        </w:tc>
        <w:tc>
          <w:tcPr>
            <w:tcW w:w="1585" w:type="dxa"/>
            <w:shd w:val="clear" w:color="auto" w:fill="F2F2F2"/>
          </w:tcPr>
          <w:p>
            <w:r>
              <w:t>Событие, причина и последствие</w:t>
            </w:r>
          </w:p>
        </w:tc>
        <w:tc>
          <w:tcPr>
            <w:tcW w:w="206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Вероятность и основание</w:t>
            </w:r>
          </w:p>
        </w:tc>
        <w:tc>
          <w:tcPr>
            <w:tcW w:w="15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Ущерб и основание</w:t>
            </w:r>
          </w:p>
        </w:tc>
        <w:tc>
          <w:tcPr>
            <w:tcW w:w="103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Приоритет</w:t>
            </w:r>
          </w:p>
        </w:tc>
        <w:tc>
          <w:tcPr>
            <w:tcW w:w="206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Проверка, частота и остаточный риск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>
            <w:r>
              <w:t>R1</w:t>
            </w:r>
          </w:p>
        </w:tc>
        <w:tc>
          <w:tcPr>
            <w:tcW w:w="1585" w:type="dxa"/>
          </w:tcPr>
          <w:p>
            <w:r>
              <w:t>MAC bypass or normalized body causes false verification</w:t>
            </w:r>
          </w:p>
        </w:tc>
        <w:tc>
          <w:tcPr>
            <w:tcW w:w="2061" w:type="dxa"/>
          </w:tcPr>
          <w:p>
            <w:r>
              <w:t>low after tests; high consequence</w:t>
            </w:r>
          </w:p>
        </w:tc>
        <w:tc>
          <w:tcPr>
            <w:tcW w:w="1585" w:type="dxa"/>
          </w:tcPr>
          <w:p>
            <w:r>
              <w:t>heavy: false receipt</w:t>
            </w:r>
          </w:p>
        </w:tc>
        <w:tc>
          <w:tcPr>
            <w:tcW w:w="1031" w:type="dxa"/>
          </w:tcPr>
          <w:p>
            <w:r>
              <w:t>high</w:t>
            </w:r>
          </w:p>
        </w:tc>
        <w:tc>
          <w:tcPr>
            <w:tcW w:w="2061" w:type="dxa"/>
          </w:tcPr>
          <w:p>
            <w:r>
              <w:t>unit/mutation per commit; residual provider integration</w:t>
            </w:r>
          </w:p>
        </w:tc>
      </w:tr>
      <w:tr>
        <w:tc>
          <w:tcPr>
            <w:tcW w:type="dxa" w:w="1031"/>
          </w:tcPr>
          <w:p>
            <w:r>
              <w:t>R2</w:t>
            </w:r>
          </w:p>
        </w:tc>
        <w:tc>
          <w:tcPr>
            <w:tcW w:type="dxa" w:w="1585"/>
          </w:tcPr>
          <w:p>
            <w:r>
              <w:t>timestamp direction/edge bug enables replay window</w:t>
            </w:r>
          </w:p>
        </w:tc>
        <w:tc>
          <w:tcPr>
            <w:tcW w:type="dxa" w:w="2061"/>
          </w:tcPr>
          <w:p>
            <w:r>
              <w:t>medium rule risk</w:t>
            </w:r>
          </w:p>
        </w:tc>
        <w:tc>
          <w:tcPr>
            <w:tcW w:type="dxa" w:w="1585"/>
          </w:tcPr>
          <w:p>
            <w:r>
              <w:t>heavy: replay</w:t>
            </w:r>
          </w:p>
        </w:tc>
        <w:tc>
          <w:tcPr>
            <w:tcW w:type="dxa" w:w="1031"/>
          </w:tcPr>
          <w:p>
            <w:r>
              <w:t>high</w:t>
            </w:r>
          </w:p>
        </w:tc>
        <w:tc>
          <w:tcPr>
            <w:tcW w:type="dxa" w:w="2061"/>
          </w:tcPr>
          <w:p>
            <w:r>
              <w:t>boundary tests + M03/M04 + overflow regressions; residual clock trust</w:t>
            </w:r>
          </w:p>
        </w:tc>
      </w:tr>
      <w:tr>
        <w:tc>
          <w:tcPr>
            <w:tcW w:type="dxa" w:w="1031"/>
          </w:tcPr>
          <w:p>
            <w:r>
              <w:t>R3</w:t>
            </w:r>
          </w:p>
        </w:tc>
        <w:tc>
          <w:tcPr>
            <w:tcW w:type="dxa" w:w="1585"/>
          </w:tcPr>
          <w:p>
            <w:r>
              <w:t>secret/clock failure leaks or fails open</w:t>
            </w:r>
          </w:p>
        </w:tc>
        <w:tc>
          <w:tcPr>
            <w:tcW w:type="dxa" w:w="2061"/>
          </w:tcPr>
          <w:p>
            <w:r>
              <w:t>low with ports; heavy</w:t>
            </w:r>
          </w:p>
        </w:tc>
        <w:tc>
          <w:tcPr>
            <w:tcW w:type="dxa" w:w="1585"/>
          </w:tcPr>
          <w:p>
            <w:r>
              <w:t>heavy: false action/data leak</w:t>
            </w:r>
          </w:p>
        </w:tc>
        <w:tc>
          <w:tcPr>
            <w:tcW w:type="dxa" w:w="1031"/>
          </w:tcPr>
          <w:p>
            <w:r>
              <w:t>high</w:t>
            </w:r>
          </w:p>
        </w:tc>
        <w:tc>
          <w:tcPr>
            <w:tcW w:type="dxa" w:w="2061"/>
          </w:tcPr>
          <w:p>
            <w:r>
              <w:t>dependency tests + safe output scan</w:t>
            </w:r>
          </w:p>
        </w:tc>
      </w:tr>
      <w:tr>
        <w:tc>
          <w:tcPr>
            <w:tcW w:type="dxa" w:w="1031"/>
          </w:tcPr>
          <w:p>
            <w:r>
              <w:t>R4</w:t>
            </w:r>
          </w:p>
        </w:tc>
        <w:tc>
          <w:tcPr>
            <w:tcW w:type="dxa" w:w="1585"/>
          </w:tcPr>
          <w:p>
            <w:r>
              <w:t>CLI/adapters unit profile gap</w:t>
            </w:r>
          </w:p>
        </w:tc>
        <w:tc>
          <w:tcPr>
            <w:tcW w:type="dxa" w:w="2061"/>
          </w:tcPr>
          <w:p>
            <w:r>
              <w:t>medium</w:t>
            </w:r>
          </w:p>
        </w:tc>
        <w:tc>
          <w:tcPr>
            <w:tcW w:type="dxa" w:w="1585"/>
          </w:tcPr>
          <w:p>
            <w:r>
              <w:t>significant diagnostic regression</w:t>
            </w:r>
          </w:p>
        </w:tc>
        <w:tc>
          <w:tcPr>
            <w:tcW w:type="dxa" w:w="1031"/>
          </w:tcPr>
          <w:p>
            <w:r>
              <w:t>medium</w:t>
            </w:r>
          </w:p>
        </w:tc>
        <w:tc>
          <w:tcPr>
            <w:tcW w:type="dxa" w:w="2061"/>
          </w:tcPr>
          <w:p>
            <w:r>
              <w:t>wrapper smoke each run; add unit coverage later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8" w:name="_Toc242260586"/>
      <w:r>
        <w:lastRenderedPageBreak/>
        <w:t>4 Проверка результатов</w:t>
      </w:r>
      <w:bookmarkEnd w:id="8"/>
    </w:p>
    <w:p w:rsidR="003E4B92" w:rsidRDefault="008A392A">
      <w:pPr>
        <w:pStyle w:val="afa"/>
      </w:pPr>
      <w:bookmarkStart w:id="9" w:name="_Toc242260587"/>
      <w:r>
        <w:t>4.1 Прогоны</w:t>
      </w:r>
      <w:bookmarkEnd w:id="9"/>
    </w:p>
    <w:p w:rsidR="003E4B92" w:rsidRDefault="008A392A">
      <w:r>
        <w:t>Среда: macOS darwin/arm64 author workspace; native CI Go go1.27.2. Historical baseline is 835bbb1bc565e9b2786d5ed1a2cac166f816f7a8; corrected C3 source/test baseline is d164aebd5b746151da41717f0ffb483eb9b39a63.</w:t>
      </w:r>
    </w:p>
    <w:p w:rsidR="003E4B92" w:rsidRDefault="008A392A">
      <w:r>
        <w:t>Commands: cd services/intake &amp;&amp; go test -coverprofile=.pr12-build/intake.cover ./...; go tool cover -func=.pr12-build/intake.cover; go vet ./...; go test -race -count=1 ./...; PR12_RACE=1 python3 tools/pr12/workspace.py check intake; smoke/inspect. Native correction checks are linked by full run IDs.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5 — Тест / набор / Версия и условия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1765"/>
        <w:gridCol w:w="1765"/>
        <w:gridCol w:w="1765"/>
        <w:gridCol w:w="2294"/>
        <w:gridCol w:w="1765"/>
      </w:tblGrid>
      <w:tr w:rsidR="003E4B92">
        <w:trPr>
          <w:cantSplit/>
          <w:tblHeader/>
          <w:jc w:val="center"/>
        </w:trPr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Тест /</w:t>
            </w:r>
            <w:r>
              <w:t xml:space="preserve"> набор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Версия и условия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  <w:tc>
          <w:tcPr>
            <w:tcW w:w="2294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PASS / FAIL / BLOCKED / NOT RUN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3E4B92">
        <w:trPr>
          <w:cantSplit/>
          <w:jc w:val="center"/>
        </w:trPr>
        <w:tc>
          <w:tcPr>
            <w:tcW w:w="1765" w:type="dxa"/>
          </w:tcPr>
          <w:p>
            <w:r>
              <w:t>historical corrected-policy baseline</w:t>
            </w:r>
          </w:p>
        </w:tc>
        <w:tc>
          <w:tcPr>
            <w:tcW w:w="1765" w:type="dxa"/>
          </w:tcPr>
          <w:p>
            <w:r>
              <w:t>835bbb1; Go 1.27.2</w:t>
            </w:r>
          </w:p>
        </w:tc>
        <w:tc>
          <w:tcPr>
            <w:tcW w:w="1765" w:type="dxa"/>
          </w:tcPr>
          <w:p>
            <w:r>
              <w:t>tests/vet/race/wrapper PASS</w:t>
            </w:r>
          </w:p>
        </w:tc>
        <w:tc>
          <w:tcPr>
            <w:tcW w:w="2294" w:type="dxa"/>
          </w:tcPr>
          <w:p>
            <w:r>
              <w:t>PASS</w:t>
            </w:r>
          </w:p>
        </w:tc>
        <w:tc>
          <w:tcPr>
            <w:tcW w:w="1765" w:type="dxa"/>
          </w:tcPr>
          <w:p>
            <w:r>
              <w:t>hit-53-baseline-v2.log; historical series only</w:t>
            </w:r>
          </w:p>
        </w:tc>
      </w:tr>
      <w:tr>
        <w:tc>
          <w:tcPr>
            <w:tcW w:type="dxa" w:w="1765"/>
          </w:tcPr>
          <w:p>
            <w:r>
              <w:t>current corrected C3 chain</w:t>
            </w:r>
          </w:p>
        </w:tc>
        <w:tc>
          <w:tcPr>
            <w:tcW w:type="dxa" w:w="1765"/>
          </w:tcPr>
          <w:p>
            <w:r>
              <w:t>d164aeb; PR12_RACE=1</w:t>
            </w:r>
          </w:p>
        </w:tc>
        <w:tc>
          <w:tcPr>
            <w:tcW w:type="dxa" w:w="1765"/>
          </w:tcPr>
          <w:p>
            <w:r>
              <w:t>current-head native checks queued; prior PASS is historical</w:t>
            </w:r>
          </w:p>
        </w:tc>
        <w:tc>
          <w:tcPr>
            <w:tcW w:type="dxa" w:w="2294"/>
          </w:tcPr>
          <w:p>
            <w:r>
              <w:t>QUEUED</w:t>
            </w:r>
          </w:p>
        </w:tc>
        <w:tc>
          <w:tcPr>
            <w:tcW w:type="dxa" w:w="1765"/>
          </w:tcPr>
          <w:p>
            <w:r>
              <w:t>PR #33; current native CI links in evidence/index.json</w:t>
            </w:r>
          </w:p>
        </w:tc>
      </w:tr>
      <w:tr>
        <w:tc>
          <w:tcPr>
            <w:tcW w:type="dxa" w:w="1765"/>
          </w:tcPr>
          <w:p>
            <w:r>
              <w:t>current report package</w:t>
            </w:r>
          </w:p>
        </w:tc>
        <w:tc>
          <w:tcPr>
            <w:tcW w:type="dxa" w:w="1765"/>
          </w:tcPr>
          <w:p>
            <w:r>
              <w:t>a2eee52 source snapshot; refreshed files in working tree</w:t>
            </w:r>
          </w:p>
        </w:tc>
        <w:tc>
          <w:tcPr>
            <w:tcW w:type="dxa" w:w="1765"/>
          </w:tcPr>
          <w:p>
            <w:r>
              <w:t>content/evidence checks and report build PASS locally; current CI queued</w:t>
            </w:r>
          </w:p>
        </w:tc>
        <w:tc>
          <w:tcPr>
            <w:tcW w:type="dxa" w:w="2294"/>
          </w:tcPr>
          <w:p>
            <w:r>
              <w:t>QUEUED</w:t>
            </w:r>
          </w:p>
        </w:tc>
        <w:tc>
          <w:tcPr>
            <w:tcW w:type="dxa" w:w="1765"/>
          </w:tcPr>
          <w:p>
            <w:r>
              <w:t>PR #34; current report CI link in evidence/index.json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Скрытый набор: не получен; hidden suite NOT_PROVIDED.</w:t>
      </w:r>
    </w:p>
    <w:p w:rsidR="003E4B92" w:rsidRDefault="008A392A">
      <w:r>
        <w:t>Причины FAIL, BLOCKED и пропусков: original boundary probes failed before correction; the correction adds rejection and fail-closed tests. CLI/adapters have 0% unit profile but actual smoke; CPU/memory profiling is PLANNED, not run; human review/tag gates remain pending.</w:t>
      </w:r>
    </w:p>
    <w:p w:rsidR="003E4B92" w:rsidRDefault="008A392A">
      <w:pPr>
        <w:pStyle w:val="afa"/>
      </w:pPr>
      <w:bookmarkStart w:id="10" w:name="_Toc242260588"/>
      <w:r>
        <w:t>4.2 Покрытие</w:t>
      </w:r>
      <w:bookmarkEnd w:id="10"/>
    </w:p>
    <w:p w:rsidR="003E4B92" w:rsidRDefault="008A392A">
      <w:r>
        <w:t>Инструмент, команда, вид и область покрытия: Go statement coverage profile for services/intake; domain 87.7%, application 83.3%, CLI/adapters 0% unit profile. This is not CPU/memory profiling.</w:t>
      </w:r>
    </w:p>
    <w:p w:rsidR="003E4B92" w:rsidRDefault="008A392A">
      <w:r>
        <w:t>Отчёт инструмента: docs/labs/pr12/nb/evidence/hit-53-baseline-v2.cover; new profiles go to ignored .pr12-build; analysis in docs/labs/pr12/nb/coverage-analysis.md.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6 — Найденный</w:t>
      </w:r>
      <w:r>
        <w:t xml:space="preserve"> пробел / ограничение / Почему существенен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2828"/>
        <w:gridCol w:w="2175"/>
        <w:gridCol w:w="2175"/>
        <w:gridCol w:w="2175"/>
      </w:tblGrid>
      <w:tr w:rsidR="003E4B92">
        <w:trPr>
          <w:cantSplit/>
          <w:tblHeader/>
          <w:jc w:val="center"/>
        </w:trPr>
        <w:tc>
          <w:tcPr>
            <w:tcW w:w="2828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Найденный пробел / ограничение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Почему существенен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Принятое решение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Повторная проверка</w:t>
            </w:r>
          </w:p>
        </w:tc>
      </w:tr>
      <w:tr w:rsidR="003E4B92">
        <w:trPr>
          <w:cantSplit/>
          <w:jc w:val="center"/>
        </w:trPr>
        <w:tc>
          <w:tcPr>
            <w:tcW w:w="2828" w:type="dxa"/>
          </w:tcPr>
          <w:p>
            <w:r>
              <w:t>CLI/adapters unit coverage 0%</w:t>
            </w:r>
          </w:p>
        </w:tc>
        <w:tc>
          <w:tcPr>
            <w:tcW w:w="2175" w:type="dxa"/>
          </w:tcPr>
          <w:p>
            <w:r>
              <w:t>unit report omits those files</w:t>
            </w:r>
          </w:p>
        </w:tc>
        <w:tc>
          <w:tcPr>
            <w:tcW w:w="2175" w:type="dxa"/>
          </w:tcPr>
          <w:p>
            <w:r>
              <w:t>retain black-box smoke and list follow-up</w:t>
            </w:r>
          </w:p>
        </w:tc>
        <w:tc>
          <w:tcPr>
            <w:tcW w:w="2175" w:type="dxa"/>
          </w:tcPr>
          <w:p>
            <w:r>
              <w:t>wrapper smoke PASS</w:t>
            </w:r>
          </w:p>
        </w:tc>
      </w:tr>
      <w:tr>
        <w:tc>
          <w:tcPr>
            <w:tcW w:type="dxa" w:w="2828"/>
          </w:tcPr>
          <w:p>
            <w:r>
              <w:t>hidden suite unavailable</w:t>
            </w:r>
          </w:p>
        </w:tc>
        <w:tc>
          <w:tcPr>
            <w:tcW w:type="dxa" w:w="2175"/>
          </w:tcPr>
          <w:p>
            <w:r>
              <w:t>unknown external cases</w:t>
            </w:r>
          </w:p>
        </w:tc>
        <w:tc>
          <w:tcPr>
            <w:tcW w:type="dxa" w:w="2175"/>
          </w:tcPr>
          <w:p>
            <w:r>
              <w:t>mark NOT_PROVIDED</w:t>
            </w:r>
          </w:p>
        </w:tc>
        <w:tc>
          <w:tcPr>
            <w:tcW w:type="dxa" w:w="2175"/>
          </w:tcPr>
          <w:p>
            <w:r>
              <w:t>no retest possible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Полное выполнение тестов не доказывает provider behavior, production secret storage, transport, persistence, performance or human independence. CPU/memory pprof is planned and the unit coverage gap is explicit.</w:t>
      </w:r>
      <w:r/>
    </w:p>
    <w:p w:rsidR="003E4B92" w:rsidRDefault="008A392A">
      <w:pPr>
        <w:pStyle w:val="afa"/>
      </w:pPr>
      <w:r>
        <w:t>4.3 Серия засева не менее пяти дефектов</w:t>
      </w:r>
    </w:p>
    <w:p w:rsidR="003E4B92" w:rsidRDefault="008A392A">
      <w:r>
        <w:t>Серия: минимум пять отдельных дефектов, каждый нарушает указанный канонический контракт/правило. Не вводить искусственную бизнес-логику ради мутаций.</w:t>
      </w:r>
    </w:p>
    <w:p w:rsidR="003E4B92" w:rsidRDefault="008A392A">
      <w:r>
        <w:t>Каждый дефект вносится по одному в изолированной временной ветке и должен компилироваться. Сначала исправный код PASS; затем каждый мутант с тем же набором; после всех опытов полное восстановление и PASS. Ошибка сборки не считается обнаружением.</w:t>
      </w:r>
    </w:p>
    <w:p w:rsidR="003E4B92" w:rsidRDefault="008A392A">
      <w:r>
        <w:t>Воспроизведение: docs/labs/pr12/nb/MUTATION_PROTOCOL.md; historical five patch/log pairs remain under evidence/mutations, and new versioned r2 pairs are under evidence/mutations/r2. Each r2 mutant is a separate temporary branch from corrected baseline d164aeb; none is merged.</w:t>
      </w:r>
    </w:p>
    <w:p w:rsidR="003E4B92" w:rsidRDefault="008A392A">
      <w:pPr>
        <w:keepNext/>
        <w:spacing w:before="120" w:after="60"/>
        <w:ind w:firstLine="0"/>
        <w:jc w:val="left"/>
      </w:pPr>
      <w:r>
        <w:lastRenderedPageBreak/>
        <w:t>Таблица 7 — Состояние / Версия кода и тестов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2339"/>
        <w:gridCol w:w="2339"/>
        <w:gridCol w:w="2339"/>
        <w:gridCol w:w="2339"/>
      </w:tblGrid>
      <w:tr w:rsidR="003E4B92">
        <w:trPr>
          <w:cantSplit/>
          <w:tblHeader/>
          <w:jc w:val="center"/>
        </w:trPr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Состояние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Версия кода и тестов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 xml:space="preserve">Подтверждение и </w:t>
            </w:r>
            <w:r>
              <w:t>вывод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>
            <w:r>
              <w:t>Исходный корректный код</w:t>
            </w:r>
          </w:p>
        </w:tc>
        <w:tc>
          <w:tcPr>
            <w:tcW w:w="2339" w:type="dxa"/>
          </w:tcPr>
          <w:p>
            <w:r>
              <w:t>d164aebd5b746151da41717f0ffb483eb9b39a63; Go 1.27.2</w:t>
            </w:r>
          </w:p>
        </w:tc>
        <w:tc>
          <w:tcPr>
            <w:tcW w:w="2339" w:type="dxa"/>
          </w:tcPr>
          <w:p>
            <w:r>
              <w:t>baseline is the corrected C3 source; current final gate queued</w:t>
            </w:r>
          </w:p>
        </w:tc>
        <w:tc>
          <w:tcPr>
            <w:tcW w:w="2339" w:type="dxa"/>
          </w:tcPr>
          <w:p>
            <w:r>
              <w:t>current C3 native CI link; restoration log pending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>
            <w:r>
              <w:t>Код с дефектом</w:t>
            </w:r>
          </w:p>
        </w:tc>
        <w:tc>
          <w:tcPr>
            <w:tcW w:w="2339" w:type="dxa"/>
          </w:tcPr>
          <w:p>
            <w:r>
              <w:t>work/nb-mutation-r2-M01..M05; one branch per mutant</w:t>
            </w:r>
          </w:p>
        </w:tc>
        <w:tc>
          <w:tcPr>
            <w:tcW w:w="2339" w:type="dxa"/>
          </w:tcPr>
          <w:p>
            <w:r>
              <w:t>compile/detection results queued</w:t>
            </w:r>
          </w:p>
        </w:tc>
        <w:tc>
          <w:tcPr>
            <w:tcW w:w="2339" w:type="dxa"/>
          </w:tcPr>
          <w:p>
            <w:r>
              <w:t>r2 patch files and five queued native runs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>
            <w:r>
              <w:t>Восстановленный correction code</w:t>
            </w:r>
          </w:p>
        </w:tc>
        <w:tc>
          <w:tcPr>
            <w:tcW w:w="2339" w:type="dxa"/>
          </w:tcPr>
          <w:p>
            <w:r>
              <w:t>d164aebd5b746151da41717f0ffb483eb9b39a63</w:t>
            </w:r>
          </w:p>
        </w:tc>
        <w:tc>
          <w:tcPr>
            <w:tcW w:w="2339" w:type="dxa"/>
          </w:tcPr>
          <w:p>
            <w:r>
              <w:t>restoration/final gate pending native mutation completion</w:t>
            </w:r>
          </w:p>
        </w:tc>
        <w:tc>
          <w:tcPr>
            <w:tcW w:w="2339" w:type="dxa"/>
          </w:tcPr>
          <w:p>
            <w:r>
              <w:t>final restoration evidence pending</w:t>
            </w:r>
          </w:p>
        </w:tc>
      </w:tr>
    </w:tbl>
    <w:p w:rsidR="003E4B92" w:rsidRDefault="003E4B92">
      <w:pPr>
        <w:spacing w:after="60" w:line="240" w:lineRule="auto"/>
      </w:pPr>
    </w:p>
    <w:p>
      <w:pPr/>
      <w:r>
        <w:t>Таблица 7а — Индивидуальный протокол всех засеянных дефектов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t>ID и patch</w:t>
            </w:r>
          </w:p>
        </w:tc>
        <w:tc>
          <w:tcPr>
            <w:tcW w:type="dxa" w:w="1336"/>
          </w:tcPr>
          <w:p>
            <w:r>
              <w:t>Нарушаемое правило и смысл изменения</w:t>
            </w:r>
          </w:p>
        </w:tc>
        <w:tc>
          <w:tcPr>
            <w:tcW w:type="dxa" w:w="1336"/>
          </w:tcPr>
          <w:p>
            <w:r>
              <w:t>Компилируется</w:t>
            </w:r>
          </w:p>
        </w:tc>
        <w:tc>
          <w:tcPr>
            <w:tcW w:type="dxa" w:w="1336"/>
          </w:tcPr>
          <w:p>
            <w:r>
              <w:t>Тест и первый результат</w:t>
            </w:r>
          </w:p>
        </w:tc>
        <w:tc>
          <w:tcPr>
            <w:tcW w:type="dxa" w:w="1336"/>
          </w:tcPr>
          <w:p>
            <w:r>
              <w:t>Обнаружен / пропущен</w:t>
            </w:r>
          </w:p>
        </w:tc>
        <w:tc>
          <w:tcPr>
            <w:tcW w:type="dxa" w:w="1336"/>
          </w:tcPr>
          <w:p>
            <w:r>
              <w:t>Причина пропуска и усиление</w:t>
            </w:r>
          </w:p>
        </w:tc>
        <w:tc>
          <w:tcPr>
            <w:tcW w:type="dxa" w:w="1336"/>
          </w:tcPr>
          <w:p>
            <w:r>
              <w:t>Повторный прогон и журнал</w:t>
            </w:r>
          </w:p>
        </w:tc>
      </w:tr>
      <w:tr>
        <w:tc>
          <w:tcPr>
            <w:tcW w:type="dxa" w:w="1336"/>
          </w:tcPr>
          <w:p>
            <w:r>
              <w:t>M01 / mutations/r2/M01.patch</w:t>
            </w:r>
          </w:p>
        </w:tc>
        <w:tc>
          <w:tcPr>
            <w:tcW w:type="dxa" w:w="1336"/>
          </w:tcPr>
          <w:p>
            <w:r>
              <w:t>current exact raw bytes replaced by constant bytes</w:t>
            </w:r>
          </w:p>
        </w:tc>
        <w:tc>
          <w:tcPr>
            <w:tcW w:type="dxa" w:w="1336"/>
          </w:tcPr>
          <w:p>
            <w:r>
              <w:t>queued</w:t>
            </w:r>
          </w:p>
        </w:tc>
        <w:tc>
          <w:tcPr>
            <w:tcW w:type="dxa" w:w="1336"/>
          </w:tcPr>
          <w:p>
            <w:r>
              <w:t>raw-byte/known-vector assertions / expected exit 1</w:t>
            </w:r>
          </w:p>
        </w:tc>
        <w:tc>
          <w:tcPr>
            <w:tcW w:type="dxa" w:w="1336"/>
          </w:tcPr>
          <w:p>
            <w:r>
              <w:t>pending</w:t>
            </w:r>
          </w:p>
        </w:tc>
        <w:tc>
          <w:tcPr>
            <w:tcW w:type="dxa" w:w="1336"/>
          </w:tcPr>
          <w:p>
            <w:r>
              <w:t>survivor/retest pending</w:t>
            </w:r>
          </w:p>
        </w:tc>
        <w:tc>
          <w:tcPr>
            <w:tcW w:type="dxa" w:w="1336"/>
          </w:tcPr>
          <w:p>
            <w:r>
              <w:t>r2/M01.log after native run; queued run in evidence/index.json</w:t>
            </w:r>
          </w:p>
        </w:tc>
      </w:tr>
      <w:tr>
        <w:tc>
          <w:tcPr>
            <w:tcW w:type="dxa" w:w="1336"/>
          </w:tcPr>
          <w:p>
            <w:r>
              <w:t>M02 / mutations/r2/M02.patch</w:t>
            </w:r>
          </w:p>
        </w:tc>
        <w:tc>
          <w:tcPr>
            <w:tcW w:type="dxa" w:w="1336"/>
          </w:tcPr>
          <w:p>
            <w:r>
              <w:t>current constant-time compare bypassed with expected-vs-expected</w:t>
            </w:r>
          </w:p>
        </w:tc>
        <w:tc>
          <w:tcPr>
            <w:tcW w:type="dxa" w:w="1336"/>
          </w:tcPr>
          <w:p>
            <w:r>
              <w:t>queued</w:t>
            </w:r>
          </w:p>
        </w:tc>
        <w:tc>
          <w:tcPr>
            <w:tcW w:type="dxa" w:w="1336"/>
          </w:tcPr>
          <w:p>
            <w:r>
              <w:t>altered-body/repeat assertions / expected exit 1</w:t>
            </w:r>
          </w:p>
        </w:tc>
        <w:tc>
          <w:tcPr>
            <w:tcW w:type="dxa" w:w="1336"/>
          </w:tcPr>
          <w:p>
            <w:r>
              <w:t>pending</w:t>
            </w:r>
          </w:p>
        </w:tc>
        <w:tc>
          <w:tcPr>
            <w:tcW w:type="dxa" w:w="1336"/>
          </w:tcPr>
          <w:p>
            <w:r>
              <w:t>survivor/retest pending</w:t>
            </w:r>
          </w:p>
        </w:tc>
        <w:tc>
          <w:tcPr>
            <w:tcW w:type="dxa" w:w="1336"/>
          </w:tcPr>
          <w:p>
            <w:r>
              <w:t>r2/M02.log after native run; queued run in evidence/index.json</w:t>
            </w:r>
          </w:p>
        </w:tc>
      </w:tr>
      <w:tr>
        <w:tc>
          <w:tcPr>
            <w:tcW w:type="dxa" w:w="1336"/>
          </w:tcPr>
          <w:p>
            <w:r>
              <w:t>M03 / mutations/r2/M03.patch</w:t>
            </w:r>
          </w:p>
        </w:tc>
        <w:tc>
          <w:tcPr>
            <w:tcW w:type="dxa" w:w="1336"/>
          </w:tcPr>
          <w:p>
            <w:r>
              <w:t>current outsideTolerance ignores timestamps in the past</w:t>
            </w:r>
          </w:p>
        </w:tc>
        <w:tc>
          <w:tcPr>
            <w:tcW w:type="dxa" w:w="1336"/>
          </w:tcPr>
          <w:p>
            <w:r>
              <w:t>queued</w:t>
            </w:r>
          </w:p>
        </w:tc>
        <w:tc>
          <w:tcPr>
            <w:tcW w:type="dxa" w:w="1336"/>
          </w:tcPr>
          <w:p>
            <w:r>
              <w:t>past301 freshness assertion / expected exit 1</w:t>
            </w:r>
          </w:p>
        </w:tc>
        <w:tc>
          <w:tcPr>
            <w:tcW w:type="dxa" w:w="1336"/>
          </w:tcPr>
          <w:p>
            <w:r>
              <w:t>pending</w:t>
            </w:r>
          </w:p>
        </w:tc>
        <w:tc>
          <w:tcPr>
            <w:tcW w:type="dxa" w:w="1336"/>
          </w:tcPr>
          <w:p>
            <w:r>
              <w:t>survivor/retest pending</w:t>
            </w:r>
          </w:p>
        </w:tc>
        <w:tc>
          <w:tcPr>
            <w:tcW w:type="dxa" w:w="1336"/>
          </w:tcPr>
          <w:p>
            <w:r>
              <w:t>r2/M03.log after native run; queued run in evidence/index.json</w:t>
            </w:r>
          </w:p>
        </w:tc>
      </w:tr>
      <w:tr>
        <w:tc>
          <w:tcPr>
            <w:tcW w:type="dxa" w:w="1336"/>
          </w:tcPr>
          <w:p>
            <w:r>
              <w:t>M04 / mutations/r2/M04.patch</w:t>
            </w:r>
          </w:p>
        </w:tc>
        <w:tc>
          <w:tcPr>
            <w:tcW w:type="dxa" w:w="1336"/>
          </w:tcPr>
          <w:p>
            <w:r>
              <w:t>current inclusive 300-second boundary becomes stale</w:t>
            </w:r>
          </w:p>
        </w:tc>
        <w:tc>
          <w:tcPr>
            <w:tcW w:type="dxa" w:w="1336"/>
          </w:tcPr>
          <w:p>
            <w:r>
              <w:t>queued</w:t>
            </w:r>
          </w:p>
        </w:tc>
        <w:tc>
          <w:tcPr>
            <w:tcW w:type="dxa" w:w="1336"/>
          </w:tcPr>
          <w:p>
            <w:r>
              <w:t>past300/future300 boundary / expected exit 1</w:t>
            </w:r>
          </w:p>
        </w:tc>
        <w:tc>
          <w:tcPr>
            <w:tcW w:type="dxa" w:w="1336"/>
          </w:tcPr>
          <w:p>
            <w:r>
              <w:t>pending</w:t>
            </w:r>
          </w:p>
        </w:tc>
        <w:tc>
          <w:tcPr>
            <w:tcW w:type="dxa" w:w="1336"/>
          </w:tcPr>
          <w:p>
            <w:r>
              <w:t>survivor/retest pending</w:t>
            </w:r>
          </w:p>
        </w:tc>
        <w:tc>
          <w:tcPr>
            <w:tcW w:type="dxa" w:w="1336"/>
          </w:tcPr>
          <w:p>
            <w:r>
              <w:t>r2/M04.log after native run; queued run in evidence/index.json</w:t>
            </w:r>
          </w:p>
        </w:tc>
      </w:tr>
      <w:tr>
        <w:tc>
          <w:tcPr>
            <w:tcW w:type="dxa" w:w="1336"/>
          </w:tcPr>
          <w:p>
            <w:r>
              <w:t>M05 / mutations/r2/M05.patch</w:t>
            </w:r>
          </w:p>
        </w:tc>
        <w:tc>
          <w:tcPr>
            <w:tcW w:type="dxa" w:w="1336"/>
          </w:tcPr>
          <w:p>
            <w:r>
              <w:t>current conflicting timestamp comparison is inverted</w:t>
            </w:r>
          </w:p>
        </w:tc>
        <w:tc>
          <w:tcPr>
            <w:tcW w:type="dxa" w:w="1336"/>
          </w:tcPr>
          <w:p>
            <w:r>
              <w:t>queued</w:t>
            </w:r>
          </w:p>
        </w:tc>
        <w:tc>
          <w:tcPr>
            <w:tcW w:type="dxa" w:w="1336"/>
          </w:tcPr>
          <w:p>
            <w:r>
              <w:t>timestamp-conflict assertion / expected exit 1</w:t>
            </w:r>
          </w:p>
        </w:tc>
        <w:tc>
          <w:tcPr>
            <w:tcW w:type="dxa" w:w="1336"/>
          </w:tcPr>
          <w:p>
            <w:r>
              <w:t>pending</w:t>
            </w:r>
          </w:p>
        </w:tc>
        <w:tc>
          <w:tcPr>
            <w:tcW w:type="dxa" w:w="1336"/>
          </w:tcPr>
          <w:p>
            <w:r>
              <w:t>survivor/retest pending</w:t>
            </w:r>
          </w:p>
        </w:tc>
        <w:tc>
          <w:tcPr>
            <w:tcW w:type="dxa" w:w="1336"/>
          </w:tcPr>
          <w:p>
            <w:r>
              <w:t>r2/M05.log after native run; queued run in evidence/index.json</w:t>
            </w:r>
          </w:p>
        </w:tc>
      </w:tr>
    </w:tbl>
    <w:p>
      <w:pPr/>
      <w:r>
        <w:t>Итог r2 series на момент сборки отчёта: seeded 5; native compile/detection jobs queued; survivors/retests/final restoration evidence pending. Hidden suite NOT_PROVIDED.</w:t>
      </w:r>
    </w:p>
    <w:p w:rsidR="003E4B92" w:rsidRDefault="008A392A">
      <w:r>
        <w:t>Для каждого пропущенного дефекта записать причину, дополнительный тест и оба фактических прогона. Если пропусков нет — указать фактическое отсутствие, а не искусственно создавать пропуск.</w:t>
      </w:r>
    </w:p>
    <w:p w:rsidR="003E4B92" w:rsidRDefault="008A392A">
      <w:r>
        <w:t>Состояние сдачи: corrected candidate source/test baseline d164aebd5b746151da41717f0ffb483eb9b39a63; all temporary mutants are outside the deliverable branches; native CI links are recorded as queued. Immutable tag not created; human review/merge required.</w:t>
      </w:r>
    </w:p>
    <w:p w:rsidR="003E4B92" w:rsidRDefault="008A392A">
      <w:pPr>
        <w:pStyle w:val="af7"/>
      </w:pPr>
      <w:bookmarkStart w:id="12" w:name="_Toc242260590"/>
      <w:r>
        <w:lastRenderedPageBreak/>
        <w:t>5 Индивидуальный вклад и взаимодействие</w:t>
      </w:r>
      <w:bookmarkEnd w:id="12"/>
    </w:p>
    <w:p w:rsidR="003E4B92" w:rsidRDefault="008A392A">
      <w:pPr>
        <w:keepNext/>
        <w:spacing w:before="120" w:after="60"/>
        <w:ind w:firstLine="0"/>
        <w:jc w:val="left"/>
      </w:pPr>
      <w:r>
        <w:t>Таблица 8 — Индивидуальный результат / Выполненные действия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8"/>
      </w:tblPr>
      <w:tblGrid>
        <w:gridCol w:w="3685"/>
        <w:gridCol w:w="2835"/>
        <w:gridCol w:w="2835"/>
      </w:tblGrid>
      <w:tr w:rsidR="003E4B92">
        <w:trPr>
          <w:cantSplit/>
          <w:tblHeader/>
          <w:jc w:val="center"/>
        </w:trPr>
        <w:tc>
          <w:tcPr>
            <w:tcW w:w="36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Индивидуальный результат</w:t>
            </w:r>
          </w:p>
        </w:tc>
        <w:tc>
          <w:tcPr>
            <w:tcW w:w="283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Выполненные действия</w:t>
            </w:r>
          </w:p>
        </w:tc>
        <w:tc>
          <w:tcPr>
            <w:tcW w:w="283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3E4B92">
        <w:trPr>
          <w:cantSplit/>
          <w:jc w:val="center"/>
        </w:trPr>
        <w:tc>
          <w:tcPr>
            <w:tcW w:w="3685" w:type="dxa"/>
          </w:tcPr>
          <w:p>
            <w:r>
              <w:t>Технический результат</w:t>
            </w:r>
          </w:p>
        </w:tc>
        <w:tc>
          <w:tcPr>
            <w:tcW w:w="2835" w:type="dxa"/>
          </w:tcPr>
          <w:p>
            <w:r>
              <w:t>Named tests, coverage analysis and five versioned mutation patches are recorded; native mutation compile/detection and restoration jobs are queued.</w:t>
            </w:r>
          </w:p>
        </w:tc>
        <w:tc>
          <w:tcPr>
            <w:tcW w:w="2835" w:type="dxa"/>
          </w:tcPr>
          <w:p>
            <w:r>
              <w:t>See tables above and evidence/index.json; hidden suite NOT_PROVIDED.</w:t>
            </w:r>
          </w:p>
        </w:tc>
      </w:tr>
      <w:tr>
        <w:tc>
          <w:tcPr>
            <w:tcW w:type="dxa" w:w="3685"/>
          </w:tcPr>
          <w:p>
            <w:r>
              <w:t>Человеческие gates</w:t>
            </w:r>
          </w:p>
        </w:tc>
        <w:tc>
          <w:tcPr>
            <w:tcW w:type="dxa" w:w="2835"/>
          </w:tcPr>
          <w:p>
            <w:r>
              <w:t>Peer review, interview, opposition, screenshots, signatures and defense are not agent-run.</w:t>
            </w:r>
          </w:p>
        </w:tc>
        <w:tc>
          <w:tcPr>
            <w:tcW w:type="dxa" w:w="2835"/>
          </w:tcPr>
          <w:p>
            <w:r>
              <w:t>Explicit NOT_CONDUCTED/PENDING human-gate files; status CONTENT_READY_IMAGES_PENDING.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Общие средства и результаты других участников: none claimed; human module peer check is NOT_CONDUCTED.</w:t>
      </w:r>
    </w:p>
    <w:p w:rsidR="003E4B92" w:rsidRDefault="008A392A">
      <w:r>
        <w:t>Полученные замечания и решения: agent self-review fixed wrapper JSON marker mismatch and CLI composition boundary; no human remarks yet.</w:t>
      </w:r>
    </w:p>
    <w:p w:rsidR="003E4B92" w:rsidRDefault="008A392A">
      <w:pPr>
        <w:pStyle w:val="af9"/>
      </w:pPr>
      <w:bookmarkStart w:id="13" w:name="_Toc242260591"/>
      <w:r>
        <w:lastRenderedPageBreak/>
        <w:t>ЗАКЛЮЧЕНИЕ</w:t>
      </w:r>
      <w:bookmarkEnd w:id="13"/>
    </w:p>
    <w:p w:rsidR="003E4B92" w:rsidRDefault="008A392A">
      <w:r>
        <w:t>Что обнаруживает разработанный набор: exact-body, MAC, timestamp, parser and consumer dependency regressions; evidence is local logs, mutation patches and GitHub Actions run.</w:t>
      </w:r>
    </w:p>
    <w:p w:rsidR="003E4B92" w:rsidRDefault="008A392A">
      <w:r>
        <w:t>Что показали покрытие и эксперимент: full module statement coverage 55.8%; domain/application historical profiles 87.7%/83.3%; CLI/adapters unit profile 0%; r2 mutation outcome awaits native jobs.</w:t>
      </w:r>
    </w:p>
    <w:p w:rsidR="003E4B92" w:rsidRDefault="008A392A">
      <w:r>
        <w:t>Границы доказательства и остаточные риски: no live provider/production route, no hidden suite, no human review/merge/opposition/screenshots/defense.</w:t>
      </w:r>
      <w:r/>
    </w:p>
    <w:p w:rsidR="003E4B92" w:rsidRDefault="008A392A">
      <w:pPr>
        <w:keepNext/>
        <w:spacing w:before="120" w:after="60"/>
        <w:ind w:firstLine="0"/>
        <w:jc w:val="left"/>
      </w:pPr>
      <w:r>
        <w:t>Таблица 9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9"/>
      </w:tblPr>
      <w:tblGrid>
        <w:gridCol w:w="4677"/>
        <w:gridCol w:w="4677"/>
      </w:tblGrid>
      <w:tr w:rsidR="003E4B92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Работа и автор</w:t>
            </w:r>
          </w:p>
        </w:tc>
        <w:tc>
          <w:tcPr>
            <w:tcW w:w="4677" w:type="dxa"/>
          </w:tcPr>
          <w:p>
            <w:r>
              <w:t>МДК.03.02, ПЗ №2, Никита Будыкин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Tag → commit</w:t>
            </w:r>
          </w:p>
        </w:tc>
        <w:tc>
          <w:tcPr>
            <w:tcW w:w="4677" w:type="dxa"/>
          </w:tcPr>
          <w:p>
            <w:r>
              <w:t>[immutable tag after authorized human merge] → d164aebd5b746151da41717f0ffb483eb9b39a63 code snapshot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Участок и требования</w:t>
            </w:r>
          </w:p>
        </w:tc>
        <w:tc>
          <w:tcPr>
            <w:tcW w:w="4677" w:type="dxa"/>
          </w:tcPr>
          <w:p>
            <w:r>
              <w:t>HIT-51/52/53 code chain; FR-SIG-01..04; NFR-SIG-01/02; exact raw bytes, HMAC, freshness and safe failures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Кейсы, тесты, данные, команды</w:t>
            </w:r>
          </w:p>
        </w:tc>
        <w:tc>
          <w:tcPr>
            <w:tcW w:w="4677" w:type="dxa"/>
          </w:tcPr>
          <w:p>
            <w:r>
              <w:t>verifier/application tests; verified.json/tampered.json; native CI wrapper; r2 mutation branches; hidden suite NOT_PROVIDED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Локальный результат и pipeline</w:t>
            </w:r>
          </w:p>
        </w:tc>
        <w:tc>
          <w:tcPr>
            <w:tcW w:w="4677" w:type="dxa"/>
          </w:tcPr>
          <w:p>
            <w:r>
              <w:t>PR #33 current chain; current native checks queued; prior verified checks remain historical; PR #34 report package open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Покрытие и решение</w:t>
            </w:r>
          </w:p>
        </w:tc>
        <w:tc>
          <w:tcPr>
            <w:tcW w:w="4677" w:type="dxa"/>
          </w:tcPr>
          <w:p>
            <w:r>
              <w:t>coverage 55.8% full module statement; domain/application historical 87.7%/83.3%; CLI/adapters 0%; pprof PLANNED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 xml:space="preserve">Мутация и </w:t>
            </w:r>
            <w:r>
              <w:t>восстановление</w:t>
            </w:r>
          </w:p>
        </w:tc>
        <w:tc>
          <w:tcPr>
            <w:tcW w:w="4677" w:type="dxa"/>
          </w:tcPr>
          <w:p>
            <w:r>
              <w:t>historical M01-M05 retained; current r2 M01-M05 patches and queued runs recorded; no mutation PASS or restoration result claimed yet; no mutant merged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spacing w:before="40" w:after="40"/>
              <w:jc w:val="left"/>
            </w:pPr>
            <w:r>
              <w:t>Риски и ограничения</w:t>
            </w:r>
          </w:p>
        </w:tc>
        <w:tc>
          <w:tcPr>
            <w:tcW w:w="4677" w:type="dxa"/>
          </w:tcPr>
          <w:p>
            <w:r>
              <w:t>synthetic offline candidate only; no production route/provider credentials; no hidden suite or human acceptance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Если отчёт включён в сам сдаваемый commit, итоговый SHA и pipeline внести в сопровождающую запись системы сдачи после создания тега. Не следует создавать новый commit только для записи SHA того же самого коммита.</w:t>
      </w:r>
    </w:p>
    <w:p>
      <w:pPr>
        <w:pStyle w:val="af7"/>
      </w:pPr>
      <w:r>
        <w:t>СПИСОК ИСПОЛЬЗОВАННЫХ МАТЕРИАЛОВ</w:t>
      </w:r>
    </w:p>
    <w:p>
      <w:r>
        <w:t>Актуальная методичка (точное имя и SHA-256 из реестра источников); канонические требования и архитектура HitPipe (ID, URL и revision); собственные PR, commit, CI и журналы; общие документы и авторы соответствующих частей. Указывать реально использованные версии, а не главную ветку без фиксации.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Каждый слот содержит текстовую инструкцию для ручной вставки реального изображения. Агент изображения не создавал и не захватывал.</w:t>
      </w:r>
    </w:p>
    <w:p>
      <w:pPr>
        <w:pStyle w:val="afa"/>
      </w:pPr>
      <w:r>
        <w:t>Рисунок 1 — Локальный прогон тестов собственного модуля</w:t>
      </w:r>
    </w:p>
    <w:p>
      <w:r>
        <w:t>[ВСТАВИТЬ РЕАЛЬНОЕ ИЗОБРАЖЕНИЕ ВРУЧНУЮ: 0302-pz02-01.png]</w:t>
      </w:r>
    </w:p>
    <w:p>
      <w:r>
        <w:t>Что открыть/выполнить: В чистом рабочем каталоге версии d164aebd5b746151da41717f0ffb483eb9b39a63 выполнить точную команду cd services/intake &amp;&amp; go test -count=1 ./... &amp;&amp; go test -race -count=1 ./.... Перед прогоном вывести git rev-parse HEAD и git describe --tags --exact-match; после — код завершения. В кадре должны быть команда, названия тестов студента, итог PASS/FAIL и версия.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docs/labs/pr12/nb/evidence/screenshots/0302-pz02-01.png. Подпись: «Рисунок 1 — Локальный прогон тестов собственного модуля».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2 — Тесты сдаваемой версии в CI</w:t>
      </w:r>
    </w:p>
    <w:p>
      <w:r>
        <w:t>[ВСТАВИТЬ РЕАЛЬНОЕ ИЗОБРАЖЕНИЕ ВРУЧНУЮ: 0302-pz02-02.png]</w:t>
      </w:r>
    </w:p>
    <w:p>
      <w:r>
        <w:t>Что открыть/выполнить: Открыть https://github.com/hitpipe/hitpipe/actions/runs/39281597831 (C3 head d164aeb; native check queued at build time) для commit d164aebd5b746151da41717f0ffb483eb9b39a63 / tag [human after merge: 0302-pz02-nb-v1 not created]; раскрыть задание temporary PR12 NB mutation r2 harness; native jobs queued. Показать SHA, задание, команду, собственные тесты студента и фактический итог, а не только зелёный список заданий.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docs/labs/pr12/nb/evidence/screenshots/0302-pz02-02.png. Подпись: «Рисунок 2 — Тесты сдаваемой версии в CI».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3 — Покрытие собственного модуля и разбор пробела</w:t>
      </w:r>
    </w:p>
    <w:p>
      <w:r>
        <w:t>[ВСТАВИТЬ РЕАЛЬНОЕ ИЗОБРАЖЕНИЕ ВРУЧНУЮ: 0302-pz02-03.png]</w:t>
      </w:r>
    </w:p>
    <w:p>
      <w:r>
        <w:t>Что открыть/выполнить: Открыть docs/labs/pr12/nb/evidence/hit-53-baseline-v2.cover, построенный командой go test -coverprofile=evidence/hit-53-baseline-v2.cover ./...; go tool cover -func=... для d164aebd5b746151da41717f0ffb483eb9b39a63. Показать имя своего модуля, вид/область покрытия и выделенный непроверенный участок CLI/adapters have 0% unit statement profile; wrapper smoke covers behavior. Если код выполнен целиком, показать покрытый фрагмент и сослаться на описанную в тексте границу доказательства.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docs/labs/pr12/nb/evidence/screenshots/0302-pz02-03.png. Подпись: «Рисунок 3 — Покрытие собственного модуля и разбор пробела».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4 — Обнаружение одного из засеянных дефектов</w:t>
      </w:r>
    </w:p>
    <w:p>
      <w:r>
        <w:t>[ВСТАВИТЬ РЕАЛЬНОЕ ИЗОБРАЖЕНИЕ ВРУЧНУЮ: 0302-pz02-04.png]</w:t>
      </w:r>
    </w:p>
    <w:p>
      <w:r>
        <w:t>Что открыть/выполнить: В изолированной временной ветке temporary work/nb-mutation-r2-M0X branch from corrected C3 baseline d164aeb; never merged открыть diff дефекта M01 (r2; all M01-M05 are recorded) и журнал docs/labs/pr12/nb/evidence/mutations/r2/M01.log. Показать нарушаемое правило, компилируемое изменение, команду go test -count=1 ./... in the temporary copy, имя обнаружившего теста и FAIL по содержательному утверждению. Ошибка компиляции не засчитывается.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docs/labs/pr12/nb/evidence/screenshots/0302-pz02-04.png. Подпись: «Рисунок 4 — Обнаружение одного из засеянных дефектов».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5 — Успешный прогон после полного восстановления кода</w:t>
      </w:r>
    </w:p>
    <w:p>
      <w:r>
        <w:t>[ВСТАВИТЬ РЕАЛЬНОЕ ИЗОБРАЖЕНИЕ ВРУЧНУЮ: 0302-pz02-05.png]</w:t>
      </w:r>
    </w:p>
    <w:p>
      <w:r>
        <w:t>Что открыть/выполнить: Вернуться к исправной версии d164aebd5b746151da41717f0ffb483eb9b39a63, подтвердить git status --short и git rev-parse HEAD, выполнить PR12_RACE=1 python3 tools/pr12/workspace.py check intake; go test -race -count=1 ./.... Показать отсутствие мутаций, собственные тесты, итог PASS и код завершения; не смешивать с журналом временной мутантной ветки.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docs/labs/pr12/nb/evidence/screenshots/0302-pz02-05.png. Подпись: «Рисунок 5 — Успешный прогон после полного восстановления кода». В основном тексте дать ссылку на этот рисунок рядом с фактическим результатом.</w:t>
      </w:r>
    </w:p>
    <w:sectPr w:rsidR="003E4B92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B92" w:rsidRDefault="008A392A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B9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A392A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0613837-CB3E-462F-A63C-739BFF8FD5B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AE81E-8EA6-4B93-B414-ED86A27C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605</Words>
  <Characters>4049</Characters>
  <Application>Microsoft Office Word</Application>
  <DocSecurity>0</DocSecurity>
  <Lines>134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№2. Проектирование и реализация системы проверок программного продукта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2026-10-07T07:12:00Z</dcterms:modified>
</cp:coreProperties>
</file>