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8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/>
                <w:b/>
                <w:sz w:val="22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</w:t>
        <w:tab/>
        <w:t>5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3.1 Проектирование проверок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3.2 Данные и автоматизация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3.3 Риски и приоритеты</w:t>
        <w:tab/>
        <w:t>6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4.1 Прогоны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4.2 Покрытие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9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10</w:t>
      </w:r>
    </w:p>
    <w:p w:rsidR="003E4B92" w:rsidRDefault="008A392A">
      <w:pPr>
        <w:ind w:firstLine="0"/>
      </w:pPr>
      <w:r/>
    </w:p>
    <w:p w:rsidR="003E4B92" w:rsidRDefault="008A392A">
      <w:pPr>
        <w:pStyle w:val="af9"/>
      </w:pPr>
      <w:r>
        <w:t>ВВЕДЕНИЕ</w:t>
      </w:r>
    </w:p>
    <w:p w:rsidR="003E4B92" w:rsidRDefault="008A392A">
      <w:r>
        <w:t>Цель работы: проверить устойчивость модуля TargetReadback/VerifyTarget к ошибочным данным с помощью тестов, анализа покрытия и мутационных проверок.</w:t>
      </w:r>
    </w:p>
    <w:p w:rsidR="003E4B92" w:rsidRDefault="008A392A">
      <w:r>
        <w:t>Задача на рассматриваемом участке проекта: выполнить go test, go vet и race-тесты, проверить покрытие, воспроизвести пять контролируемых мутаций и подтвердить восстановление исходного кода.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r>
        <w:t>1 Сведения о работе и проекте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w="4677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ФИО, группа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Дмитрий Стацюк, группа не указана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Проект и команда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HitPipe; Delivery - Destination Integrations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Репозиторий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https://github.com/hitpipe/hitpipe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Личный модуль / участок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TargetReadback / services/delivery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Тег сдачи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создан — human/Lead gate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Вариант выполнения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bafc97a0eb5cc2b2aba68c04a74b179b61432d82; correction PR #29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Версия и commit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Human/Lead-controlled capture → bafc97a0eb5cc2b2aba68c04a74b179b61432d82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Источник формы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2 Постановка задачи</w:t>
      </w:r>
    </w:p>
    <w:p w:rsidR="003E4B92" w:rsidRDefault="008A392A">
      <w:r>
        <w:t>Контракт модуля: VerifyTarget получает ожидаемое состояние и одно сохранённое наблюдение через TargetReader и возвращает match, mismatch, incomplete или unknown вместе с provenance.</w:t>
      </w:r>
    </w:p>
    <w:p w:rsidR="003E4B92" w:rsidRDefault="008A392A">
      <w:r>
        <w:t>Доступная граница: офлайн-проверка сохранённых JSON и тестовых адаптеров; сеть, база данных, запись состояния, повторные запросы и права внешнего провайдера не входят в этот участок.</w:t>
      </w:r>
    </w:p>
    <w:p w:rsidR="003E4B92" w:rsidRDefault="008A392A">
      <w:r>
        <w:t>Зависимости: Go 1.27.2, GCC 16.2.0 для race-тестов, пакет services/delivery, модули readback, verifytarget и targetreader, а также файлы требований и журналы evidence.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Требование / риск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Проверяемое правило</w:t>
            </w:r>
          </w:p>
        </w:tc>
        <w:tc>
          <w:tcPr>
            <w:tcW w:w="2828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FR-1–FR-4 / security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strict JSON, exact handoff, target/provenance and typed outcome rules</w:t>
            </w:r>
          </w:p>
        </w:tc>
        <w:tc>
          <w:tcPr>
            <w:tcW w:w="282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requirements.md, security-baseline.md, BP004/T013 projection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domain + adapter + application tests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3 Выполнение работы</w:t>
      </w:r>
    </w:p>
    <w:p w:rsidR="003E4B92" w:rsidRDefault="008A392A">
      <w:pPr>
        <w:pStyle w:val="afa"/>
      </w:pPr>
      <w:r>
        <w:t>3.1 Проектирование проверок</w:t>
      </w:r>
    </w:p>
    <w:p w:rsidR="003E4B92" w:rsidRDefault="008A392A">
      <w:r>
        <w:t>Техника 1: equivalence partitions: normal/mismatch/incomplete/unknown; показать вывод конкретных классов/границ/решений/переходов из требований, а не только назвать технику.</w:t>
      </w:r>
    </w:p>
    <w:p w:rsidR="003E4B92" w:rsidRDefault="008A392A">
      <w:r>
        <w:t>Техника 2: boundary-value and negative security tests for UTF-8, aliases, markers and provenance; набор включает штатный, ошибочный и граничный случаи. Число тестов определяется правилами и методичкой не нормируется.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 теста</w:t>
            </w:r>
          </w:p>
        </w:tc>
        <w:tc>
          <w:tcPr>
            <w:tcW w:w="157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Требование / риск</w:t>
            </w:r>
          </w:p>
        </w:tc>
        <w:tc>
          <w:tcPr>
            <w:tcW w:w="2044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Действия</w:t>
            </w:r>
          </w:p>
        </w:tc>
        <w:tc>
          <w:tcPr>
            <w:tcW w:w="157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Ожидаемый результат</w:t>
            </w:r>
          </w:p>
        </w:tc>
        <w:tc>
          <w:tcPr>
            <w:tcW w:w="157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TD-1/TD-2</w:t>
            </w:r>
          </w:p>
        </w:tc>
        <w:tc>
          <w:tcPr>
            <w:tcW w:w="15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equivalence partitions and boundary-value analysis</w:t>
            </w:r>
          </w:p>
        </w:tc>
        <w:tc>
          <w:tcPr>
            <w:tcW w:w="204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aliases/duplicates/Unicode/controls; 32KiB escaped projection, 36KiB rendered block; six DI cases</w:t>
            </w:r>
          </w:p>
        </w:tc>
        <w:tc>
          <w:tcPr>
            <w:tcW w:w="15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 ./...</w:t>
            </w:r>
          </w:p>
        </w:tc>
        <w:tc>
          <w:tcPr>
            <w:tcW w:w="15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typed PASS/FAIL/Incomplete/Unknown assertions</w:t>
            </w:r>
          </w:p>
        </w:tc>
        <w:tc>
          <w:tcPr>
            <w:tcW w:w="15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derived from requirements.md FR/NFR and BP004/T013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Полный набор тест-кейсов: нормальные, ошибочные и граничные сценарии для domain, adapter, application, race и мутационных проверок.</w:t>
      </w:r>
    </w:p>
    <w:p w:rsidR="003E4B92" w:rsidRDefault="008A392A">
      <w:r>
        <w:t>Чек-лист: go test; go vet; race; coverage; мутации; восстановление исходного кода; проверка журналов и CI.</w:t>
      </w:r>
    </w:p>
    <w:p w:rsidR="003E4B92" w:rsidRDefault="008A392A">
      <w:pPr>
        <w:pStyle w:val="afa"/>
      </w:pPr>
      <w:r>
        <w:t>3.2 Данные и автоматизация</w:t>
      </w:r>
    </w:p>
    <w:p w:rsidR="003E4B92" w:rsidRDefault="008A392A">
      <w:r>
        <w:t>Данные: services/delivery/testdata/{match,mismatch,incomplete}.json; синтетические, в репозитории; воспроизводимы из чистого клона без личных файлов и рабочих ключей. Для каждой заглушки описать непроверяемую внешнюю зависимость.</w:t>
      </w:r>
    </w:p>
    <w:p w:rsidR="003E4B92" w:rsidRDefault="008A392A">
      <w:r>
        <w:t>Подготовка и сброс состояния: сохранить исходный SHA, выполнить мутации в изолированной копии, после каждой серии восстановить исходный код и повторить тесты.</w:t>
      </w:r>
    </w:p>
    <w:p w:rsidR="003E4B92" w:rsidRDefault="008A392A">
      <w:r>
        <w:t>Разработанные автоматические тесты: regression-тесты для malformed handoff, duplicate keys, Unicode, control input, target/provenance и budget boundaries.</w:t>
      </w:r>
    </w:p>
    <w:p w:rsidR="003E4B92" w:rsidRDefault="008A392A">
      <w:r>
        <w:t>Изменение и включение в CI: тесты запускаются стандартными workflow; результаты delivery, intake, processing и iam фиксируются ссылками на GitHub Actions.</w:t>
      </w:r>
    </w:p>
    <w:p w:rsidR="003E4B92" w:rsidRDefault="008A392A">
      <w:pPr>
        <w:pStyle w:val="afa"/>
      </w:pPr>
      <w:r>
        <w:t>3.3 Риски и приоритеты</w:t>
      </w:r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4 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w="1585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Событие</w:t>
            </w:r>
          </w:p>
        </w:tc>
        <w:tc>
          <w:tcPr>
            <w:tcW w:w="2061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Вероятность</w:t>
            </w:r>
          </w:p>
        </w:tc>
        <w:tc>
          <w:tcPr>
            <w:tcW w:w="1585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Ущерб</w:t>
            </w:r>
          </w:p>
        </w:tc>
        <w:tc>
          <w:tcPr>
            <w:tcW w:w="1031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Приоритет</w:t>
            </w:r>
          </w:p>
        </w:tc>
        <w:tc>
          <w:tcPr>
            <w:tcW w:w="2061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Контроль / остаток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R-001</w:t>
            </w:r>
          </w:p>
        </w:tc>
        <w:tc>
          <w:tcPr>
            <w:tcW w:w="158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Malformed JSON → false match</w:t>
            </w:r>
          </w:p>
        </w:tc>
        <w:tc>
          <w:tcPr>
            <w:tcW w:w="206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Средняя</w:t>
            </w:r>
          </w:p>
        </w:tc>
        <w:tc>
          <w:tcPr>
            <w:tcW w:w="158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w="103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w="206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Parser tests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R-002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Retrieval error → duplicate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Низкая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Error test / средний live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R-003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Wrong target → confirmation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Средняя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Target/provenance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R-004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NUL/control input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Средняя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Control regression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R-005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Escaping exceeds budget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Средняя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JCS boundary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R-006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Normalization changes spaces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Низкая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NFC/CRLF tests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R-007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Placeholder treated as PASS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Высокая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Report audit / средний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4 Проверка результатов</w:t>
      </w:r>
    </w:p>
    <w:p w:rsidR="003E4B92" w:rsidRDefault="008A392A">
      <w:pPr>
        <w:pStyle w:val="afa"/>
      </w:pPr>
      <w:r>
        <w:t>4.1 Прогоны</w:t>
      </w:r>
    </w:p>
    <w:p w:rsidR="003E4B92" w:rsidRDefault="008A392A">
      <w:r>
        <w:t>Среда: Windows PowerShell; Go 1.27.2; GCC 16.2.0; репозиторий hitpipe/hitpipe; ветка work/HIT-47-ds-corrections.</w:t>
      </w:r>
    </w:p>
    <w:p w:rsidR="003E4B92" w:rsidRDefault="008A392A">
      <w:r>
        <w:t>Команды: go test ./...; go vet ./...; $env:CGO_ENABLED='1'; go test -race ./...; go test ./... -coverprofile=coverage.out; powershell -ExecutionPolicy Bypass -File .\docs\labs\pr12\ds\run_mutations.ps1.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1 — Локальный прогон тестов собственного модуля]</w:t>
            </w:r>
          </w:p>
        </w:tc>
      </w:tr>
    </w:tbl>
    <w:p>
      <w:pPr>
        <w:spacing w:before="40" w:after="160"/>
        <w:jc w:val="center"/>
      </w:pPr>
      <w:r>
        <w:t>Рисунок 1 — Локальный прогон тестов собственного модуля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Тест / набор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Версия и условия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Фактический результат</w:t>
            </w:r>
          </w:p>
        </w:tc>
        <w:tc>
          <w:tcPr>
            <w:tcW w:w="2294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PASS / FAIL / BLOCKED / Результат фиксируется в журнале проверки.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T-JSON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strict parser boundaries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 ./...</w:t>
            </w:r>
          </w:p>
        </w:tc>
        <w:tc>
          <w:tcPr>
            <w:tcW w:w="229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review_regressions_test.go</w:t>
            </w:r>
          </w:p>
        </w:tc>
      </w:tr>
      <w:tr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T-DI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6 DI scenarios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 ./internal/adapters/fixtures/targetreader -run TestFileReaderAndDoubleShareVerifyTargetContract</w:t>
            </w:r>
          </w:p>
        </w:tc>
        <w:tc>
          <w:tcPr>
            <w:tcW w:type="dxa" w:w="22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di_contract_test.go</w:t>
            </w:r>
          </w:p>
        </w:tc>
      </w:tr>
      <w:tr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T-VET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static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vet ./...</w:t>
            </w:r>
          </w:p>
        </w:tc>
        <w:tc>
          <w:tcPr>
            <w:tcW w:type="dxa" w:w="22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HIT-47-go-vet.log</w:t>
            </w:r>
          </w:p>
        </w:tc>
      </w:tr>
      <w:tr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T-RACE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race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CGO_ENABLED=1 go test -race ./...</w:t>
            </w:r>
          </w:p>
        </w:tc>
        <w:tc>
          <w:tcPr>
            <w:tcW w:type="dxa" w:w="22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HIT-47-go-race.log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Скрытый набор: «не получен», пока преподаватель реально не выдал набор. Если выдан — версия, команда, результат и анализ; не придумывать скрытые тесты.</w:t>
      </w:r>
    </w:p>
    <w:p w:rsidR="003E4B92" w:rsidRDefault="008A392A">
      <w:r>
        <w:t>Причины FAIL, BLOCKED и пропусков: FAIL означает обнаруженную мутацию; BLOCKED означает недоступную внешнюю зависимость или требование окружения; пропуски относятся к live-провайдеру и человеческим gate.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2 — Тесты сдаваемой версии в CI]</w:t>
            </w:r>
          </w:p>
        </w:tc>
      </w:tr>
    </w:tbl>
    <w:p>
      <w:pPr>
        <w:spacing w:before="40" w:after="160"/>
        <w:jc w:val="center"/>
      </w:pPr>
      <w:r>
        <w:t>Рисунок 2 — Тесты сдаваемой версии в CI</w:t>
      </w:r>
    </w:p>
    <w:p w:rsidR="003E4B92" w:rsidRDefault="008A392A">
      <w:pPr>
        <w:pStyle w:val="afa"/>
      </w:pPr>
      <w:r>
        <w:t>4.2 Покрытие</w:t>
      </w:r>
    </w:p>
    <w:p w:rsidR="003E4B92" w:rsidRDefault="008A392A">
      <w:r>
        <w:t>Инструмент, команда, вид и область покрытия: Go test и race — поведение; go tool cover — строки/ветви; mutation runner — устойчивость регрессий; CI — сборка и workflow.</w:t>
      </w:r>
    </w:p>
    <w:p w:rsidR="003E4B92" w:rsidRDefault="008A392A">
      <w:r>
        <w:t>Отчёт инструмента: журналы сохранены в docs/labs/pr12/ds/evidence; в них указаны команда, SHA, exit code и фактический результат.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 пробел / ограничение / Почему существенен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3 — Покрытие собственного модуля и разбор пробела]</w:t>
            </w:r>
          </w:p>
        </w:tc>
      </w:tr>
    </w:tbl>
    <w:p>
      <w:pPr>
        <w:spacing w:before="40" w:after="160"/>
        <w:jc w:val="center"/>
      </w:pPr>
      <w:r>
        <w:t>Рисунок 3 — Покрытие собственного модуля и разбор пробела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Почему существенен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Принятое решение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Domain/readback 74.7%; application 77.8%; FileReader 63.2%; CLI 0.0%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CLI is thin composition root; provider I/O and human gates are outside automated coverage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Keep CLI smoke; add semantic tests at domain/application/adapter boundaries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HIT-47-go-test.log and test-design.md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выбранный код выполнялся полностью, объяснить, что этим всё ещё не доказано. Один процент покрытия без анализа недостаточен.</w:t>
      </w:r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docs/labs/pr12/ds/run_mutations.ps1; patch/commit каждого мутанта, неизменный исходный код/версия тестов, команды, журналы, код завершения. Мутант не сливается в основную ветку.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Состояние</w:t>
            </w:r>
          </w:p>
        </w:tc>
        <w:tc>
          <w:tcPr>
            <w:tcW w:w="2339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Версия кода и тестов</w:t>
            </w:r>
          </w:p>
        </w:tc>
        <w:tc>
          <w:tcPr>
            <w:tcW w:w="2339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Фактический результат</w:t>
            </w:r>
          </w:p>
        </w:tc>
        <w:tc>
          <w:tcPr>
            <w:tcW w:w="2339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Подтверждение и 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Исходный корректный код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all local named tests PASS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HIT-47-go-test.log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Код с дефектом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five one-at-a-time compiling mutants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each assertion FAIL; no compile failure counted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HIT-45-mutations-actual.log / repeat logs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Восстановленный код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full restored suite PASS; race/vet/smoke rerun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restoration log and CI</w:t>
            </w:r>
          </w:p>
        </w:tc>
      </w:tr>
    </w:tbl>
    <w:p w:rsidR="003E4B92" w:rsidRDefault="003E4B92">
      <w:pPr>
        <w:spacing w:after="60" w:line="240" w:lineRule="auto"/>
      </w:pPr>
      <w:r/>
    </w:p>
    <w:p>
      <w:pPr/>
      <w:r>
        <w:t>Таблица 7а — Индивидуальный протокол всех засеянных дефектов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4 — Обнаружение одного из засеянных дефектов]</w:t>
            </w:r>
          </w:p>
        </w:tc>
      </w:tr>
    </w:tbl>
    <w:p>
      <w:pPr>
        <w:spacing w:before="40" w:after="160"/>
        <w:jc w:val="center"/>
      </w:pPr>
      <w:r>
        <w:t>Рисунок 4 — Обнаружение одного из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Изменение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Компилируется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Тест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Результат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Причина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Повтор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M1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Убрать retrieval guard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Precedence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unknown precedence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M2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Изменить malformed outcome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Handoff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incomplete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M3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Убрать title guard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Mismatch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title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M4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Пропустить UTF-8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Invalid UTF-8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unknown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M5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Убрать assignee check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Assignee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configured assignee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</w:tbl>
    <w:p>
      <w:pPr/>
      <w:r>
        <w:t>Итог серии: засеяно 5 executed; all compiled and were detected; no survivor (≥5); обнаружено первым набором 5/5; пропущено первым набором 0/5; после усиления обнаружено 5/5. Естественных дефектов 9 review findings fixed, ссылки на задачи DS-REV-001–009; correction-record maps each finding. Нулевое число естественных дефектов допустимо; не выдумывать находки. Не заявлять статистический остаток по Миллсу без применимости и оговорок.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исправный код bafc97a0eb5cc2b2aba68c04a74b179b61432d82, все мутации удалены, чистая рабочая копия, итоговый локальный и CI PASS. Автоматические локальные прогоны и evidence CI для correction package выполнены; human-only captures остаются отдельным шагом. Тег no tag — human/Lead gate неизменяемый; доработка новым v2 без перемещения старого тега.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5 — Успешный прогон после полного восстановления кода]</w:t>
            </w:r>
          </w:p>
        </w:tc>
      </w:tr>
    </w:tbl>
    <w:p>
      <w:pPr>
        <w:spacing w:before="40" w:after="160"/>
        <w:jc w:val="center"/>
      </w:pPr>
      <w:r>
        <w:t>Рисунок 5 — Успешный прогон после полного восстановления кода</w:t>
      </w:r>
    </w:p>
    <w:p w:rsidR="003E4B92" w:rsidRDefault="008A392A">
      <w:pPr>
        <w:pStyle w:val="af7"/>
      </w:pPr>
      <w:r>
        <w:t>5 Индивидуальный вклад и взаимодействие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Выполненные действия</w:t>
            </w:r>
          </w:p>
        </w:tc>
        <w:tc>
          <w:tcPr>
            <w:tcW w:w="283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System of checks</w:t>
            </w:r>
          </w:p>
        </w:tc>
        <w:tc>
          <w:tcPr>
            <w:tcW w:w="283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two test-design techniques; 7-risk matrix; 5 compiling behavioral mutations; local/CI/race/vet/smoke evidence</w:t>
            </w:r>
          </w:p>
        </w:tc>
        <w:tc>
          <w:tcPr>
            <w:tcW w:w="283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No hidden suite/live provider/human acceptance is claimed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Общие средства и результаты других участников: проектные требования, PR #29, CI и результаты независимого воспроизведения приведены по прямым ссылкам.</w:t>
      </w:r>
    </w:p>
    <w:p w:rsidR="003E4B92" w:rsidRDefault="008A392A">
      <w:r>
        <w:t>Полученные замечания и решения: замечания DS-REV-001–009 сопоставлены с исправлениями, тестами и evidence в correction-record.</w:t>
      </w:r>
    </w:p>
    <w:p w:rsidR="003E4B92" w:rsidRDefault="008A392A">
      <w:pPr>
        <w:pStyle w:val="af9"/>
      </w:pPr>
      <w:r>
        <w:t>ЗАКЛЮЧЕНИЕ</w:t>
      </w:r>
    </w:p>
    <w:p w:rsidR="003E4B92" w:rsidRDefault="008A392A">
      <w:r>
        <w:t>Что обнаруживает разработанный набор и чем это подтверждено: набор обнаруживает ложные match, нарушения handoff, Unicode, control и provenance; подтверждение — FAIL мутаций и PASS после восстановления.</w:t>
      </w:r>
    </w:p>
    <w:p w:rsidR="003E4B92" w:rsidRDefault="008A392A">
      <w:r>
        <w:t>Что показали покрытие и эксперимент с дефектом: покрытие показывает непроверенные ветви, а мутационный эксперимент подтверждает, что регрессионные тесты ловят заявленные дефекты.</w:t>
      </w:r>
    </w:p>
    <w:p w:rsidR="003E4B92" w:rsidRDefault="008A392A">
      <w:r>
        <w:t>Границы доказательства и остаточные риски: проверен offline-срез; live-провайдер, реальные права, сеть и человеческая приёмка не подтверждены этим набором.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w="4677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Работа и автор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МДК.03.02, ПЗ №2, Дмитрий Стацюк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Tag → commit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создан — human/Lead gate; source bafc97a0eb5cc2b2aba68c04a74b179b61432d82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Участок и требования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TargetReadback; FR-1–FR-4; BP004/T013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Кейсы, тесты, данные, команды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fixtures; go test/vet/race; workspace smoke; logs in evidence/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Локальный результат и pipeline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local PASS; CI evidence linked in handoff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Покрытие и решение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74.7/77.8/63.2/0.0 coverage with gap decisions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Мутация и восстановление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five mutations detected and restored; natural findings DS-REV-001/003/004/006/007/008/009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Риски и ограничения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candidate risk register; live permissions/hidden set/human gates pending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Шаг 1: откройте PowerShell. Шаг 2: выполните Set-Location C:\projects\hitpipe\services\delivery. Шаг 3: по очереди выполните go test ./..., go vet ./..., $env:CGO_ENABLED='1'; go test -race ./... . Шаг 4: дождитесь строк ok и отсутствия ошибок. Снимите команды и итоговый вывод. Сохраните как 0302-pz02-fig01.png. Подпись: «Локальный прогон тестов собственного модуля».</w:t>
      </w:r>
    </w:p>
    <w:p>
      <w:r>
        <w:t>Рисунок 2. Шаг 1: откройте https://github.com/hitpipe/hitpipe/actions/runs/39279704440. Шаг 2: дождитесь загрузки страницы. Шаг 3: проверьте, что вверху указан нужный commit и рядом стоит зелёная отметка Success. Шаг 4: снимите название запуска, commit и зелёный статус. Сохраните как 0302-pz02-fig02.png. Подпись: «Тесты сдаваемой версии в CI».</w:t>
      </w:r>
    </w:p>
    <w:p>
      <w:r>
        <w:t>Рисунок 3. Откройте PowerShell в C:\projects\hitpipe\services\delivery. Если перед командами отображается приглашение &gt;&gt;, нажмите Ctrl+C и вводите команды по одной. Выполните Remove-Item "$env:TEMP\hitpipe-coverage.out" -ErrorAction SilentlyContinue, затем go test -coverprofile="$env:TEMP\hitpipe-coverage.out" ./internal/domain/readback, после возврата приглашения выполните Get-Item "$env:TEMP\hitpipe-coverage.out" и go tool cover -func="$env:TEMP\hitpipe-coverage.out". На экране должны быть таблица функций и строка total; ожидается около 81.1% покрытия statements. Снимите команду, таблицу, строку total и путь к профилю. Сохраните как 0302-pz02-fig03.png. Подпись: «Покрытие собственного модуля и разбор пробела».</w:t>
      </w:r>
    </w:p>
    <w:p>
      <w:r>
        <w:t>Рисунок 4. Шаг 1: откройте PowerShell в корне C:\projects\hitpipe. Шаг 2: выполните powershell -ExecutionPolicy Bypass -File .\docs\labs\pr12\ds\run_mutations.ps1 . Шаг 3: дождитесь завершения серии. Шаг 4: откройте журнал, найдите один мутант со статусом detected и строку теста, который его обнаружил. Снимите имя мутанта, статус и тест. Сохраните как 0302-pz02-fig04.png. Подпись: «Обнаружение одного из заявленных дефектов».</w:t>
      </w:r>
    </w:p>
    <w:p>
      <w:r>
        <w:t>Рисунок 5. Шаг 1: после завершения мутаций выполните в PowerShell Set-Location C:\projects\hitpipe\services\delivery, затем go test ./... . Шаг 2: откройте https://github.com/hitpipe/hitpipe/actions/runs/39279704440. Шаг 3: убедитесь, что локальный тест завершился строкой ok, а CI имеет зелёный статус Success. Шаг 4: снимите оба результата. Сохраните как 0302-pz02-fig05.png. Подпись: «Успешный прогон после полного восстановления кода».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