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/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 xml:space="preserve">Цель работы: </w:t>
      </w:r>
    </w:p>
    <w:p w:rsidR="003E4B92" w:rsidRDefault="008A392A">
      <w:r>
        <w:t xml:space="preserve">Задача на рассматриваемом участке проекта: 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группа не указана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Delivery - Destination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Личный модуль / участок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Тег сдачи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Версия и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Источник формы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.</w:t>
      </w:r>
    </w:p>
    <w:p w:rsidR="003E4B92" w:rsidRDefault="008A392A">
      <w:r>
        <w:t>Доступная граница: .</w:t>
      </w:r>
    </w:p>
    <w:p w:rsidR="003E4B92" w:rsidRDefault="008A392A">
      <w:r>
        <w:t>Зависимости: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FR-1–FR-4 / security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JSON, exact handoff, target/provenance and typed outcome rules</w:t>
            </w:r>
          </w:p>
        </w:tc>
        <w:tc>
          <w:tcPr>
            <w:tcW w:w="282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requirements.md, security-baseline.md, BP004/T013 projection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 + adapter + application tests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TD-1/TD-2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equivalence partitions and boundary-value analysis</w:t>
            </w:r>
          </w:p>
        </w:tc>
        <w:tc>
          <w:tcPr>
            <w:tcW w:w="2044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aliases/duplicates/Unicode/controls; 32KiB escaped projection, 36KiB rendered block; six DI cases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typed PASS/FAIL/Incomplete/Unknown assertions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derived from requirements.md FR/NFR and BP004/T013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Полный набор тест-кейсов: .</w:t>
      </w:r>
    </w:p>
    <w:p w:rsidR="003E4B92" w:rsidRDefault="008A392A">
      <w:r>
        <w:t>Чек-лист: 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.</w:t>
      </w:r>
    </w:p>
    <w:p w:rsidR="003E4B92" w:rsidRDefault="008A392A">
      <w:r>
        <w:t>Разработанные автоматические тесты: .</w:t>
      </w:r>
    </w:p>
    <w:p w:rsidR="003E4B92" w:rsidRDefault="008A392A">
      <w:r>
        <w:t>Изменение и включение в CI: 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ID</w:t>
            </w:r>
          </w:p>
        </w:tc>
        <w:tc>
          <w:tcPr>
            <w:tcW w:w="1585" w:type="dxa"/>
            <w:shd w:val="clear" w:color="auto" w:fill="F2F2F2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R-001</w:t>
            </w:r>
          </w:p>
        </w:tc>
        <w:tc>
          <w:tcPr>
            <w:tcW w:w="158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Malformed JSON/handoff → false match</w:t>
            </w:r>
          </w:p>
        </w:tc>
        <w:tc>
          <w:tcPr>
            <w:tcW w:w="2061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untrusted saved evidence</w:t>
            </w:r>
          </w:p>
        </w:tc>
        <w:tc>
          <w:tcPr>
            <w:tcW w:w="158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wrong delivery decision</w:t>
            </w:r>
          </w:p>
        </w:tc>
        <w:tc>
          <w:tcPr>
            <w:tcW w:w="1031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w="2061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parser tests every change; residual Low locally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R-002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Retrieval error → duplicate effect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Low: guarded consumer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possible external duplicate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FileReader/consumer error test every change; residual Medium live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R-003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Relabelled target → wrong confirmation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file input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wrong task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target/provenance DI test every change; residual Low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R-004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NUL/control input → ambiguous evidence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 before fix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unsafe text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control regression every change; residual Low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R-005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Escaping bypasses context budget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quote-heavy input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oversized evidence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JCS byte boundary every change; residual Low locally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R-006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Normalization changes spaces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Low: narrow normalizer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false match/mismatch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NFC/CRLF/space regression; residual Low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R-007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Human placeholder treated as PASS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manual workflow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provenance error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report audit per submission; residual Medium until human gate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.</w:t>
      </w:r>
    </w:p>
    <w:p w:rsidR="003E4B92" w:rsidRDefault="008A392A">
      <w:r>
        <w:t>Команды: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Локальный прогон тестов собственного модуля]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Локальный прогон тестов собственного модуля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Тест /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PASS / FAIL / BLOCKED / Результат фиксируется в журнале проверки.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T-JSON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parser boundaries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</w:t>
            </w:r>
          </w:p>
        </w:tc>
        <w:tc>
          <w:tcPr>
            <w:tcW w:w="2294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review_regressions_test.go</w:t>
            </w:r>
          </w:p>
        </w:tc>
      </w:tr>
      <w:tr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T-DI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6 DI scenarios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./internal/adapters/fixtures/targetreader -run TestFileReaderAndDoubleShareVerifyTargetContract</w:t>
            </w:r>
          </w:p>
        </w:tc>
        <w:tc>
          <w:tcPr>
            <w:tcW w:type="dxa" w:w="2294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di_contract_test.go</w:t>
            </w:r>
          </w:p>
        </w:tc>
      </w:tr>
      <w:tr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T-VET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static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./...</w:t>
            </w:r>
          </w:p>
        </w:tc>
        <w:tc>
          <w:tcPr>
            <w:tcW w:type="dxa" w:w="2294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HIT-47-go-vet.log</w:t>
            </w:r>
          </w:p>
        </w:tc>
      </w:tr>
      <w:tr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T-RACE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race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CGO_ENABLED=1 go test -race ./...</w:t>
            </w:r>
          </w:p>
        </w:tc>
        <w:tc>
          <w:tcPr>
            <w:tcW w:type="dxa" w:w="2294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HIT-47-go-race.log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Тесты сдаваемой версии в CI]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Тесты сдаваемой версии в CI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.</w:t>
      </w:r>
    </w:p>
    <w:p w:rsidR="003E4B92" w:rsidRDefault="008A392A">
      <w:r>
        <w:t>Отчёт инструмента: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Покрытие собственного модуля и разбор пробела]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Покрытие собственного модуля и разбор пробела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Domain/readback 74.7%; application 77.8%; FileReader 63.2%; CLI 0.0%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CLI is thin composition root; provider I/O and human gates are outside automated coverage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Keep CLI smoke; add semantic tests at domain/application/adapter boundaries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 and test-design.md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Исходный корректный код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all local named tests PASS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Код с дефектом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five one-at-a-time compiling mutants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each assertion FAIL; no compile failure counted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HIT-45-mutations-actual.log / repeat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Восстановленный код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full restored suite PASS; race/vet/smoke rerun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restoration log and CI</w:t>
            </w:r>
          </w:p>
        </w:tc>
      </w:tr>
    </w:tbl>
    <w:p w:rsidR="003E4B92" w:rsidRDefault="003E4B92">
      <w:pPr>
        <w:spacing w:after="60" w:line="240" w:lineRule="auto"/>
      </w:pPr>
      <w:r/>
    </w:p>
    <w:p>
      <w:pPr/>
      <w:r>
        <w:t>Таблица 7а — Индивидуальный протокол всех засеянных дефектов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Обнаружение одного из засеянных дефектов]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4 — Обнаружение одного из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ID и patch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Нарушаемое правило и смысл изменения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Компилируется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Тест и первый результат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Обнаружен / пропущен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Причина пропуска и усиление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Повторный прогон и журнал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M1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remove retrieval guard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TestCompareIncompleteAndUnknownPrecedence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 precedence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M2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change malformed handoff outcome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canonical handoff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incomplete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M3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remove title mismatch guard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field mismatch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title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M4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skip title UTF-8 validation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invalid UTF-8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M5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remove assignee comparison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assignee mismatch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configured assignee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bafc97a0eb5cc2b2aba68c04a74b179b61432d82,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no tag — human/Lead gate неизменяемый; доработка новым v2 без перемещения старого тега.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Успешный прогон после полного восстановления кода]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5 — Успешный прогон после полного восстановления кода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System of checks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two test-design techniques; 7-risk matrix; 5 compiling behavioral mutations; local/CI/race/vet/smoke evidence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 hidden suite/live provider/human acceptance is claimed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Общие средства и результаты других участников: .</w:t>
      </w:r>
    </w:p>
    <w:p w:rsidR="003E4B92" w:rsidRDefault="008A392A">
      <w:r>
        <w:t>Полученные замечания и решения: 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.</w:t>
      </w:r>
    </w:p>
    <w:p w:rsidR="003E4B92" w:rsidRDefault="008A392A">
      <w:r>
        <w:t>Что показали покрытие и эксперимент с дефектом: .</w:t>
      </w:r>
    </w:p>
    <w:p w:rsidR="003E4B92" w:rsidRDefault="008A392A">
      <w:r>
        <w:t>Границы доказательства и остаточные риски: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Работа и автор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МДК.03.02, ПЗ №2, Дмитрий Стацюк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Tag → commit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source bafc97a0eb5cc2b2aba68c04a74b179b61432d82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Участок и требования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TargetReadback; FR-1–FR-4; BP004/T013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Кейсы, тесты, данные, команды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fixtures; go test/vet/race; workspace smoke; logs in evidence/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Локальный результат и pipeline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local PASS; CI evidence linked in handoff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Покрытие и решение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74.7/77.8/63.2/0.0 coverage with gap decisions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Мутация и восстановление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five mutations detected and restored; natural findings DS-REV-001/003/004/006/007/008/009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Риски и ограничения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candidate risk register; live permissions/hidden set/human gates pending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rPr>
          <w:rFonts w:ascii="Times New Roman" w:hAnsi="Times New Roman"/>
          <w:sz w:val="20"/>
        </w:rPr>
        <w:t>Рисунок 1. В терминале откройте services/delivery и выполните: go test ./...; go vet ./...; CGO_ENABLED=1 go test -race ./... . Покажите команды и строки ok. Имя PNG: 0302-pz02-fig01.png. Подпись: «Локальный прогон тестов собственного модуля».</w:t>
      </w:r>
    </w:p>
    <w:p>
      <w:r>
        <w:rPr>
          <w:rFonts w:ascii="Times New Roman" w:hAnsi="Times New Roman"/>
          <w:sz w:val="20"/>
        </w:rPr>
        <w:t>Рисунок 2. Откройте страницу CI https://github.com/hitpipe/hitpipe/actions/runs/39279704440. Покажите название запуска, commit и зелёный статус успешного job. Имя PNG: 0302-pz02-fig02.png. Подпись: «Тесты сдаваемой версии в CI».</w:t>
      </w:r>
    </w:p>
    <w:p>
      <w:r>
        <w:rPr>
          <w:rFonts w:ascii="Times New Roman" w:hAnsi="Times New Roman"/>
          <w:sz w:val="20"/>
        </w:rPr>
        <w:t>Рисунок 3. В терминале откройте services/delivery и выполните: go test ./... -coverprofile=coverage.out; go tool cover -func=coverage.out . Покажите строки с процентами покрытия и один участок с меньшим покрытием. Имя PNG: 0302-pz02-fig03.png. Подпись: «Покрытие собственного модуля и найденный пробел».</w:t>
      </w:r>
    </w:p>
    <w:p>
      <w:r>
        <w:rPr>
          <w:rFonts w:ascii="Times New Roman" w:hAnsi="Times New Roman"/>
          <w:sz w:val="20"/>
        </w:rPr>
        <w:t>Рисунок 4. В корне репозитория выполните: powershell -ExecutionPolicy Bypass -File docs/labs/pr12/ds/run_mutations.ps1 . Откройте журнал результата и покажите один компилируемый мутант, который обнаружен тестом. Имя PNG: 0302-pz02-fig04.png. Подпись: «Обнаружение засеянного дефекта».</w:t>
      </w:r>
    </w:p>
    <w:p>
      <w:r>
        <w:rPr>
          <w:rFonts w:ascii="Times New Roman" w:hAnsi="Times New Roman"/>
          <w:sz w:val="20"/>
        </w:rPr>
        <w:t>Рисунок 5. После завершения серии мутаций откройте https://github.com/hitpipe/hitpipe/actions/runs/39279704440 и локальный терминал с повторным go test ./... . Покажите зелёный CI и строку ok локального запуска. Имя PNG: 0302-pz02-fig05.png. Подпись: «Успешный прогон после восстановления кода».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