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 w:before="480"/>
        <w:jc w:val="right"/>
      </w:pPr>
      <w:r>
        <w:rPr>
          <w:rFonts w:ascii="Arial" w:cs="Arial" w:eastAsia="Arial" w:hAnsi="Arial"/>
          <w:color w:val="555555"/>
          <w:sz w:val="24"/>
          <w:szCs w:val="24"/>
          <w:rtl/>
        </w:rPr>
        <w:t xml:space="preserve">פורטל לקוחות — המרכז למיפוי ישראל (מפ"י)</w:t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B63"/>
          <w:sz w:val="44"/>
          <w:szCs w:val="44"/>
          <w:rtl/>
        </w:rPr>
        <w:t xml:space="preserve">מסמך אפיון שינויים ומדריך בדיקות (QA)</w:t>
      </w:r>
    </w:p>
    <w:p>
      <w:pPr>
        <w:bidi/>
        <w:spacing w:after="240"/>
        <w:jc w:val="right"/>
      </w:pPr>
      <w:r>
        <w:rPr>
          <w:rFonts w:ascii="Arial" w:cs="Arial" w:eastAsia="Arial" w:hAnsi="Arial"/>
          <w:color w:val="9A7B2E"/>
          <w:sz w:val="28"/>
          <w:szCs w:val="28"/>
          <w:rtl/>
        </w:rPr>
        <w:t xml:space="preserve">טפסי הזמנה מקוונים בפורטל · שער סביבת בדיקות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גרסת מסמך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 בספטמבר 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סביבה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סביבת בדיקות (Test) — לפני העברה לפרודקשן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מהדורת קוד (test)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193a634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עדכון בגרסה 1.2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סגירת פערי ההתאמה מול קבצי הדרישות, ומסלול ההזמנות המלא הוחל גם על מפות היסטוריות (ראו סעיף 3.4 ופרק 4)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עדכון בגרסה 1.1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נוסף סימון אזור אינטראקטיבי על מפת GovMap (סעיפים 3.2 ו-4.4)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בודק/ת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________________________</w:t>
            </w:r>
          </w:p>
        </w:tc>
      </w:tr>
    </w:tbl>
    <w:p>
      <w:pPr>
        <w:spacing w:after="200"/>
      </w:pPr>
    </w:p>
    <w:p>
      <w:pPr>
        <w:pBdr>
          <w:bottom w:val="single" w:color="1F3B63" w:sz="6" w:space="4"/>
        </w:pBdr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3B63"/>
          <w:sz w:val="30"/>
          <w:szCs w:val="30"/>
          <w:rtl/>
        </w:rPr>
        <w:t xml:space="preserve">1. מבוא ומטרה</w:t>
      </w:r>
    </w:p>
    <w:p>
      <w:pPr>
        <w:bidi/>
        <w:jc w:val="right"/>
      </w:pPr>
      <w:r>
        <w:rPr>
          <w:rFonts w:ascii="Arial" w:cs="Arial" w:eastAsia="Arial" w:hAnsi="Arial"/>
          <w:sz w:val="21"/>
          <w:szCs w:val="21"/>
          <w:rtl/>
        </w:rPr>
        <w:t xml:space="preserve">מסמך זה מסכם את השינויים שבוצעו בפורטל הלקוחות של מפ"י בסבב הפיתוח האחרון, ומספק מדריך בדיקות מסודר (Test Cases) לביצוע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בסביבת הבדיקות (Test) בלבד</w:t>
      </w:r>
      <w:r>
        <w:rPr>
          <w:rFonts w:ascii="Arial" w:cs="Arial" w:eastAsia="Arial" w:hAnsi="Arial"/>
          <w:sz w:val="21"/>
          <w:szCs w:val="21"/>
          <w:rtl/>
        </w:rPr>
        <w:t xml:space="preserve">. מטרת הבדיקות: לוודא שכל השינויים פועלים כמצופה לפני אישור והעברה לסביבת הפרודקשן.</w:t>
      </w:r>
    </w:p>
    <w:p>
      <w:pPr>
        <w:bidi/>
        <w:jc w:val="right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אופן השימוש: </w:t>
      </w:r>
      <w:r>
        <w:rPr>
          <w:rFonts w:ascii="Arial" w:cs="Arial" w:eastAsia="Arial" w:hAnsi="Arial"/>
          <w:sz w:val="21"/>
          <w:szCs w:val="21"/>
          <w:rtl/>
        </w:rPr>
        <w:t xml:space="preserve">עברו על כל תרחיש, בצעו את הצעדים, והשוו לתוצאה המצופה. סמנו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עבר / נכשל</w:t>
      </w:r>
      <w:r>
        <w:rPr>
          <w:rFonts w:ascii="Arial" w:cs="Arial" w:eastAsia="Arial" w:hAnsi="Arial"/>
          <w:sz w:val="21"/>
          <w:szCs w:val="21"/>
          <w:rtl/>
        </w:rPr>
        <w:t xml:space="preserve"> בעמודת הסטטוס. תקלות — נא לתעד בעמודת ההערות/סיכום בסוף המסמך.</w:t>
      </w:r>
    </w:p>
    <w:p>
      <w:pPr>
        <w:pBdr>
          <w:bottom w:val="single" w:color="1F3B63" w:sz="6" w:space="4"/>
        </w:pBdr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3B63"/>
          <w:sz w:val="30"/>
          <w:szCs w:val="30"/>
          <w:rtl/>
        </w:rPr>
        <w:t xml:space="preserve">2. גישה לסביבת הבדיקות</w:t>
      </w:r>
    </w:p>
    <w:p>
      <w:pPr>
        <w:bidi/>
        <w:jc w:val="right"/>
      </w:pPr>
      <w:r>
        <w:rPr>
          <w:rFonts w:ascii="Arial" w:cs="Arial" w:eastAsia="Arial" w:hAnsi="Arial"/>
          <w:sz w:val="21"/>
          <w:szCs w:val="21"/>
          <w:rtl/>
        </w:rPr>
        <w:t xml:space="preserve">סביבת הבדיקות מוגנת בסיסמה (שער ייעודי שפותח כחלופה חינמית להגנת הסיסמה בתשלום של Vercel). בכניסה הראשונה תתבקשו להזין את הסיסמה פעם אחת; הגישה נשמרת כ-12 שעות.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כתובת (Test)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https://mapi-customer-porta-git-a0f7ea-hitprojectscenter-6566s-projects.vercel.app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סיסמה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Mapi@4100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כתובת פרודקשן (להשוואה)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https://mapi-customer-portal-poc.vercel.app — ציבורית, ללא שער, ללא שינוי</w:t>
            </w:r>
          </w:p>
        </w:tc>
      </w:tr>
    </w:tbl>
    <w:p>
      <w:pPr>
        <w:spacing w:after="60"/>
      </w:pPr>
    </w:p>
    <w:p>
      <w:pPr>
        <w:bidi/>
        <w:jc w:val="righ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המלצה: </w:t>
      </w:r>
      <w:r>
        <w:rPr>
          <w:rFonts w:ascii="Arial" w:cs="Arial" w:eastAsia="Arial" w:hAnsi="Arial"/>
          <w:color w:val="555555"/>
          <w:sz w:val="20"/>
          <w:szCs w:val="20"/>
          <w:rtl/>
        </w:rPr>
        <w:t xml:space="preserve">בצעו את הבדיקות בחלון גלישה פרטי (incognito), כדי לוודא שהשער אכן פועל ולמנוע הצגת גרסאות ישנות מהמטמון.</w:t>
      </w:r>
    </w:p>
    <w:p>
      <w:pPr>
        <w:pBdr>
          <w:bottom w:val="single" w:color="1F3B63" w:sz="6" w:space="4"/>
        </w:pBdr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3B63"/>
          <w:sz w:val="30"/>
          <w:szCs w:val="30"/>
          <w:rtl/>
        </w:rPr>
        <w:t xml:space="preserve">3. סיכום השינויים שבוצעו</w:t>
      </w:r>
    </w:p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3.1 · שער סיסמה לסביבת הבדיקות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נוסף שער סיסמה ברמת האפליקציה, המופעל אך ורק בסביבות שאינן פרודקשן (Test/Dev). הפרודקשן נותר ציבורי לחלוטין ואינו מושפע.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מאפשר שיתוף סביבת הבדיקות עם גורמים חיצוניים (אלעד ומשתמשים) ללא חשבון Vercel — באמצעות כתובת + סיסמה בלבד.</w:t>
      </w:r>
    </w:p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3.2 · טפסי הזמנה מקוונים בפורטל (9 שירותים)</w:t>
      </w:r>
    </w:p>
    <w:p>
      <w:pPr>
        <w:bidi/>
        <w:jc w:val="right"/>
      </w:pPr>
      <w:r>
        <w:rPr>
          <w:rFonts w:ascii="Arial" w:cs="Arial" w:eastAsia="Arial" w:hAnsi="Arial"/>
          <w:sz w:val="21"/>
          <w:szCs w:val="21"/>
          <w:rtl/>
        </w:rPr>
        <w:t xml:space="preserve">במקום הפניה לטפסים הממשלתיים, תשעה שירותים קיבלו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טופס הזמנה מקוון מלא בתוך הפורטל</w:t>
      </w:r>
      <w:r>
        <w:rPr>
          <w:rFonts w:ascii="Arial" w:cs="Arial" w:eastAsia="Arial" w:hAnsi="Arial"/>
          <w:sz w:val="21"/>
          <w:szCs w:val="21"/>
          <w:rtl/>
        </w:rPr>
        <w:t xml:space="preserve">, המיישם את הלוגיקה של הטפסים הרשמיים (שדות מותנים, ולידציות וחישובי מחיר):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0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השירות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מבוסס על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עיקרי הלוגיקה שמומשה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מפות נייר (7 שירותים): טופוגרפיות, ערים, ימיות, תיור, שבילים, תלמיד, פוסטר סמלים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Maps@mapi.gov.il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סוג לקוח (פרטי/עסקי/מפיץ מורשה עם ח.פ אוטומטי ומחירון מפיצים), טבלת מוצרים (קטגוריה→מוצר), בחירת גיליון/יישוב למפה טופוגרפית, שפה, מנוילן (22/55 ₪), כמות, משלוח, חישוב מחיר חי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גבולות בינלאומיים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Boundaries@mapi.gov.il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סוג שירות → אופן ציון מקום (GIS/גוש-חלקה/גוש שומה/קואורדינטות) עם ולידציית רשת ישראל, צירוף קבצים, סוג לקוח, מחירון אגרות, תהליך דו-שלבי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מפות היסטוריות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HistoricalMaps@mapi.gov.il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טבלת מפות (מספר מפות בהזמנה אחת) — לכל מפה: תקופה, תיאור אזור או סימון על מפת GovMap, פורמט סרוק (דיגיטלי) או הדפסה A3/A2/A1 וכמות. אספקה מסתעפת לפי ההזמנה (סרוק בלבד = דיגיטלי; פריט מודפס פותח משלוח), סוג לקוח וחישוב מחיר</w:t>
            </w:r>
          </w:p>
        </w:tc>
      </w:tr>
    </w:tbl>
    <w:p>
      <w:pPr>
        <w:spacing w:after="60"/>
      </w:pPr>
    </w:p>
    <w:p>
      <w:pPr>
        <w:bidi/>
        <w:jc w:val="righ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הערה: </w:t>
      </w:r>
      <w:r>
        <w:rPr>
          <w:rFonts w:ascii="Arial" w:cs="Arial" w:eastAsia="Arial" w:hAnsi="Arial"/>
          <w:color w:val="555555"/>
          <w:sz w:val="20"/>
          <w:szCs w:val="20"/>
          <w:rtl/>
        </w:rPr>
        <w:t xml:space="preserve">נתוני הרשימות (מחירים, גיליונות, יישובים, מפיצים) הם נתוני דמו מייצגים. בפרודקשן הם נשלפים ממערכות הרשימות של מפ"י. הלוגיקה, המבנה והוולידציות נאמנים לאפיון.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B63"/>
          <w:sz w:val="21"/>
          <w:szCs w:val="21"/>
          <w:rtl/>
        </w:rPr>
        <w:t xml:space="preserve">חדש (גרסה 1.1) — סימון אזור ב-GovMap: </w:t>
      </w:r>
      <w:r>
        <w:rPr>
          <w:rFonts w:ascii="Arial" w:cs="Arial" w:eastAsia="Arial" w:hAnsi="Arial"/>
          <w:sz w:val="21"/>
          <w:szCs w:val="21"/>
          <w:rtl/>
        </w:rPr>
        <w:t xml:space="preserve">בטופס מפות היסטוריות נוסף רכיב GovMap אינטראקטיבי (שימוש חוזר ברכיב הקיים בפורטל). ניתן לסמן את האזור המבוקש על המפה — במקום או בנוסף לתיאור טקסטואלי — ומרכז האזור ברשת ישראל (ITM) נשמר בפרטי ההזמנה.</w:t>
      </w:r>
    </w:p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3.3 · פקדי ההזמנה בעמוד השירות ובכרטיס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בשירותים עם טופס פנימי — הכפתור הראשי "התחל הזמנה בפורטל" פעיל ופותח את הטופס המקוון.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הקישור לטופס הממשלתי הרשמי הושבת בשירותים אלה (מוצג אפור ולא-לחיץ: "מעבר לטופס הרשמי (מושבת)").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בשירותים ללא טופס פנימי — ההתנהגות ללא שינוי: כפתור הזמנה פנימית מושבת ("בפיתוח") וקישור פעיל לטופס הממשלתי.</w:t>
      </w:r>
    </w:p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3.4 · התאמה לקבצי הדרישות ומסלול הזמנות אחיד (גרסה 1.2)</w:t>
      </w:r>
    </w:p>
    <w:p>
      <w:pPr>
        <w:bidi/>
        <w:jc w:val="right"/>
      </w:pPr>
      <w:r>
        <w:rPr>
          <w:rFonts w:ascii="Arial" w:cs="Arial" w:eastAsia="Arial" w:hAnsi="Arial"/>
          <w:sz w:val="21"/>
          <w:szCs w:val="21"/>
          <w:rtl/>
        </w:rPr>
        <w:t xml:space="preserve">בוצעה השוואה מלאה מול קבצי הדרישות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Boundaries@mapi.gov.il (גרסה 2)</w:t>
      </w:r>
      <w:r>
        <w:rPr>
          <w:rFonts w:ascii="Arial" w:cs="Arial" w:eastAsia="Arial" w:hAnsi="Arial"/>
          <w:sz w:val="21"/>
          <w:szCs w:val="21"/>
          <w:rtl/>
        </w:rPr>
        <w:t xml:space="preserve"> ו-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Maps@mapi.gov.il (גרסה 7)</w:t>
      </w:r>
      <w:r>
        <w:rPr>
          <w:rFonts w:ascii="Arial" w:cs="Arial" w:eastAsia="Arial" w:hAnsi="Arial"/>
          <w:sz w:val="21"/>
          <w:szCs w:val="21"/>
          <w:rtl/>
        </w:rPr>
        <w:t xml:space="preserve">. הלוגיקה, הוולידציות ונוסחת המחיר נמצאו תואמות לאפיון, והפערים הבאים נסגרו: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גבולות — צירוף קובץ GIS הפך לשדה חובה גם ב"בדיקת מדידה" (Service=2), בהתאם לאפיון, לצד מפת המדידה.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מפות נייר — מיקוד הפך לשדה חובה (7 ספרות) במשלוח, ונוספו השדות מספר דירה ותא דואר.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מפות נייר — במפת עיר מוצג כעת קנה המידה כשדה נעול (ScaleCity).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מפות היסטוריות — מסלול ההזמנות הוחל במלואו: טבלת מפות (מספר מפות בהזמנה אחת) ובלוק משלוח מלא, תוך שמירה על הייחודיות של השירות (תקופה, סרוק/מודפס, סימון GovMap).</w:t>
      </w:r>
    </w:p>
    <w:p>
      <w:pPr>
        <w:spacing w:after="40"/>
      </w:pPr>
    </w:p>
    <w:p>
      <w:pPr>
        <w:bidi/>
        <w:jc w:val="righ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הערה: </w:t>
      </w:r>
      <w:r>
        <w:rPr>
          <w:rFonts w:ascii="Arial" w:cs="Arial" w:eastAsia="Arial" w:hAnsi="Arial"/>
          <w:color w:val="555555"/>
          <w:sz w:val="20"/>
          <w:szCs w:val="20"/>
          <w:rtl/>
        </w:rPr>
        <w:t xml:space="preserve">מפות היסטוריות מוזמנות בטופס נפרד (HistoricalMaps@mapi.gov.il) שאינו נכלל בשני קבצי הדרישות, ולכן הטופס שלהן נגזר מנתוני השירות בפורטל ולא ניתן לאמתו מול אפיון.</w:t>
      </w:r>
    </w:p>
    <w:p>
      <w:r>
        <w:br w:type="page"/>
      </w:r>
    </w:p>
    <w:p>
      <w:pPr>
        <w:pBdr>
          <w:bottom w:val="single" w:color="1F3B63" w:sz="6" w:space="4"/>
        </w:pBdr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3B63"/>
          <w:sz w:val="30"/>
          <w:szCs w:val="30"/>
          <w:rtl/>
        </w:rPr>
        <w:t xml:space="preserve">4. מדריך בדיקות — תרחישים (Test Cases)</w:t>
      </w:r>
    </w:p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4.1 · שער הסיסמה של סביבת הבדיקות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00"/>
        <w:gridCol w:w="3300"/>
        <w:gridCol w:w="9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מס'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תרחיש וצעדים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תוצאה מצופה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1.1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כניסה ללא סיסמה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פתחו בחלון פרטי את כתובת ה-Test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 מסך "סביבת בדיקות (Test)" ומבקש סיסמה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לא נכנסים ישירות, ולא מוצג מסך התחברות של Vercel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1.2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סיסמה שגויה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הזינו סיסמה שגויה ולחצו כניסה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מוצגת הודעת "סיסמה שגויה"; אין גישה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1.3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סיסמה נכונה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הזינו Mapi@4100 ולחצו כניסה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נכנסים לפורטל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הגישה נשמרת כ-12 שעות (אין צורך להזין שוב)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1.4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הפרודקשן נותר ציבורי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פתחו את כתובת הפרודקשן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נכנסים ישירות, ללא סיסמה וללא שינוי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</w:tbl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4.2 · טופס הזמנת מפות נייר</w:t>
      </w:r>
    </w:p>
    <w:p>
      <w:pPr>
        <w:bidi/>
        <w:jc w:val="right"/>
      </w:pPr>
      <w:r>
        <w:rPr>
          <w:rFonts w:ascii="Arial" w:cs="Arial" w:eastAsia="Arial" w:hAnsi="Arial"/>
          <w:sz w:val="20"/>
          <w:szCs w:val="20"/>
          <w:rtl/>
        </w:rPr>
        <w:t xml:space="preserve">כניסה: עמוד שירות מפה טופוגרפית ← "התחל הזמנה בפורטל" (או ישירות </w:t>
      </w: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/order/topographic-map</w:t>
      </w:r>
      <w:r>
        <w:rPr>
          <w:rFonts w:ascii="Arial" w:cs="Arial" w:eastAsia="Arial" w:hAnsi="Arial"/>
          <w:sz w:val="20"/>
          <w:szCs w:val="20"/>
          <w:rtl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00"/>
        <w:gridCol w:w="3300"/>
        <w:gridCol w:w="9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מס'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תרחיש וצעדים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תוצאה מצופה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2.1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מפיץ מורשה — מחיר וח.פ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בסעיף 1 בחרו סוג לקוח "מפיץ מורשה"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מפיץ מהרשימה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מספר הח.פ מתמלא אוטומטית ונעול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מחירי המוצרים מוצגים לפי מחירון מפיץ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2.2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קטגוריה → מוצר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בסעיף 2 בחרו קטגוריה "מפות טופוגרפיות"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מוצר "מפה טופוגרפית 1:25,000"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מופיעה בחירה "לפי מפתח גיליונות / לפי שם היישוב"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מופיע קישור למפתח הגיליונות ובחירת שפת מפה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2.3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מנוילן וכמות — חישוב מחיר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סמנו "מנוילן"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הזינו כמות 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הסכום מתעדכן: (מחיר יחידה + 22) × 3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השורה והסיכום מצד שמאל מתעדכנים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2.4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הוספת/הסרת מוצר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לחצו "הוספת מוצר"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מלאו שורה נוספת ואז הסירו אותה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ניתן להזמין כמה מוצרים בהזמנה אחת; ניתן להסיר שורה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2.5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משלוח מותנה + שדות כתובת מלאים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בסעיף 3 בחרו "דואר רשום"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נסו לשלוח עם מיקוד חסר או קצר מ-7 ספרות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מופיעים שדות: יישוב, רחוב, מספר בית, מספר דירה, מיקוד ותא דואר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עלות משלוח 39 ₪ מתווספת לסה"כ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מיקוד הוא שדה חובה — מוצגת שגיאה "מיקוד בן 7 ספרות"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2.6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קנה מידה נעול במפת עיר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קטגוריה "מפות ערים ויישובים" ומוצר "מפת עיר"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יישוב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 שדה "קנה מידה של המפה" נעול לעריכה (לפי היישוב)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2.7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ולידציה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נסו לשלוח ללא בחירת מוצר / ללא שדות חובה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מוצגות הודעות שגיאה על השדות החסרים; אין שליחה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2.8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שליחה תקינה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מלאו הכל תקין ולחצו "מעבר לתשלום"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 מסך אישור עם מספר סימוכין וסה"כ לתשלום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</w:tbl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4.3 · טופס פניית גבולות בינלאומיים</w:t>
      </w:r>
    </w:p>
    <w:p>
      <w:pPr>
        <w:bidi/>
        <w:jc w:val="right"/>
      </w:pPr>
      <w:r>
        <w:rPr>
          <w:rFonts w:ascii="Arial" w:cs="Arial" w:eastAsia="Arial" w:hAnsi="Arial"/>
          <w:sz w:val="20"/>
          <w:szCs w:val="20"/>
          <w:rtl/>
        </w:rPr>
        <w:t xml:space="preserve">כניסה: עמוד השירות "גבולות בינלאומיים" ← "התחל הזמנה בפורטל" (או </w:t>
      </w: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/order/international-boundaries</w:t>
      </w:r>
      <w:r>
        <w:rPr>
          <w:rFonts w:ascii="Arial" w:cs="Arial" w:eastAsia="Arial" w:hAnsi="Arial"/>
          <w:sz w:val="20"/>
          <w:szCs w:val="20"/>
          <w:rtl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00"/>
        <w:gridCol w:w="3300"/>
        <w:gridCol w:w="9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מס'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תרחיש וצעדים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תוצאה מצופה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3.1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בחירת סוג שירות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"בדיקה מרחבית"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מופיע סעיף "פרטי המקום עבורו נדרש השירות"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3.2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קואורדינטות + ולידציית טווח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"ציון קואורדינטות"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הזינו Y = 900000 ונסו לשלוח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מופיעים שדות X/Y וקישור ל-govmap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מוצגת שגיאה "Y מחוץ לטווח" (התקף: 350,000–810,000)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3.3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מעבר לגוש/חלקה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החליפו אופן מקום ל"ציון גוש וחלקה"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שדות הקואורדינטות נעלמים; מופיעים שדות גוש וחלקה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3.4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בדיקת מדידה — צרופות חובה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סוג שירות "בדיקת מדידה"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מלאו את שאר השדות ונסו לשלוח ללא צרופות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נדרשת מפת מדידה (שדה חובה)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נדרש גם קובץ GIS — בהתאם לאפיון (מסומן ב-*, ולא "לא חובה")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3.5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פירוט מינימלי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הזינו פירוט קצר מ-20 תווים ונסו לשלוח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מוצגת שגיאה — יש לפרט לפחות 20 תווים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3.6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פרטי פונה מותנים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"לקוח פרטי" ואז "לקוח עסקי"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מוצגים שדות מותאמים; ת"ז / ח.פ נדרשים באורך 9 ספרות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3.7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שליחה תקינה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מלאו הכל תקין ולחצו "שליחת הפנייה"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מסך אישור עם מספר סימוכין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הסבר על התהליך הדו-שלבי ומחירון האגרות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</w:tbl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4.4 · טופס הזמנת מפות היסטוריות</w:t>
      </w:r>
    </w:p>
    <w:p>
      <w:pPr>
        <w:bidi/>
        <w:jc w:val="right"/>
      </w:pPr>
      <w:r>
        <w:rPr>
          <w:rFonts w:ascii="Arial" w:cs="Arial" w:eastAsia="Arial" w:hAnsi="Arial"/>
          <w:sz w:val="20"/>
          <w:szCs w:val="20"/>
          <w:rtl/>
        </w:rPr>
        <w:t xml:space="preserve">כניסה: עמוד השירות "מפות היסטוריות" ← "התחל הזמנה בפורטל" (או </w:t>
      </w: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/order/historic-maps</w:t>
      </w:r>
      <w:r>
        <w:rPr>
          <w:rFonts w:ascii="Arial" w:cs="Arial" w:eastAsia="Arial" w:hAnsi="Arial"/>
          <w:sz w:val="20"/>
          <w:szCs w:val="20"/>
          <w:rtl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00"/>
        <w:gridCol w:w="3300"/>
        <w:gridCol w:w="9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מס'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תרחיש וצעדים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תוצאה מצופה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4.1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מפה בפורמט סרוק — אספקה דיגיטלית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ב"מפה 1" בחרו תקופה ופורמט "סרוק (עותק דיגיטלי)"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הסכום 120 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בסעיף האספקה מוצגת הודעה דיגיטלית — ללא אפשרויות משלוח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4.2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טבלת מפות — הוספה והסרה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לחצו "הוספת מפה"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ולאחר מכן נסו "הסרה" על אחת השורות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נוספת שורה "מפה 2" עם תקופה/תיאור/פורמט/כמות משלה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ניתן להזמין כמה מפות בהזמנה אחת ולהסיר שורה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4.3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פריט מודפס פותח משלוח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ב"מפה 2" בחרו תקופה, פורמט "הדפסת איכות A2" וכמות 2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הסכום מתעדכן ל-540 ₪ (‏120 + 210×2)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מופיעות אפשרויות המשלוח (איסוף / רשום / מהיר)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4.4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משלוח וכתובת מלאה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בחרו "דואר מהיר"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נסו לשלוח עם מיקוד קצר מ-7 ספרות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הסכום 620 ₪ (‏540 + 80)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מוצגים שדות: יישוב, רחוב, בית, מספר דירה, מיקוד ותא דואר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מיקוד חובה — שגיאה "מיקוד בן 7 ספרות"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4.5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סימון אזור ב-GovMap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במפת GovMap לחצו "התחל סימון פוליגון"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סמנו לפחות 3 נקודות ולחצו "סיים ואשר אזור"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 אישור "אזור סומן" עם מרכז ברשת ישראל (ITM)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ניתן לשלוח גם ללא תיאור טקסט — הסימון מספק את דרישת המקום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4.6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שדות חובה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נסו לשלוח ללא תקופה/פורמט, וללא תיאור וללא סימון אזור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מוצגות שגיאות ברמת השורה — תקופה ופורמט חובה, ונדרש תיאור או סימון אזור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4.7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שליחה תקינה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מלאו הכל ולחצו "מעבר לתשלום"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מסך אישור עם מספר סימוכין וסה"כ, והסבר אספקה לפי סוג הפריטים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</w:tbl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4.5 · פקדי ההזמנה (עמוד שירות + כרטיס בקטלוג)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00"/>
        <w:gridCol w:w="3300"/>
        <w:gridCol w:w="9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מס'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תרחיש וצעדים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תוצאה מצופה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5.1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כפתור פעיל בעמוד שירות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פתחו עמוד שירות עם טופס פנימי (למשל מפה טופוגרפית)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"התחל הזמנה בפורטל" פעיל ומוביל לטופס המקוון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5.2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קישור ממשלתי מושבת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באותו עמוד, בדקו את הכפתור המשני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"מעבר לטופס הרשמי (מושבת)" — אפור, לא לחיץ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5.3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כרטיס בקטלוג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בקטלוג, אתרו כרטיס של שירות עם טופס פנימי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תגית "הזמנה בפורטל" וכפתור "התחל הזמנה" שמוביל לטופס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5.4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מפות היסטוריות פעיל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פתחו את עמוד "מפות היסטוריות"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"התחל הזמנה בפורטל" פעיל (בעבר היה מושבת)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</w:tbl>
    <w:p>
      <w:pPr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9A7B2E"/>
          <w:sz w:val="24"/>
          <w:szCs w:val="24"/>
          <w:rtl/>
        </w:rPr>
        <w:t xml:space="preserve">4.6 · בדיקות רגרסיה (לוודא שלא נשבר דבר)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00"/>
        <w:gridCol w:w="3300"/>
        <w:gridCol w:w="9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מס'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תרחיש וצעדים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תוצאה מצופה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6.1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שירות ללא טופס פנימי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פתחו שירות ללא טופס פנימי (למשל "מפה בהתאמה אישית")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כפתור הזמנה פנימית מושבת ("בפיתוח")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קישור פעיל לטופס הממשלתי — ללא שינוי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6.2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פרודקשן ללא שינוי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פתחו את כתובת הפרודקשן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ציבורי, ללא שער, וכל השירותים כשהיו — הפרודקשן לא עודכן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6.3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ניווט כללי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• דפדפו בין קטלוג, עמודי שירות, דף הבית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הכל נטען ללא שגיאות; העיצוב תקין ב-RTL ובמובייל</w:t>
            </w:r>
          </w:p>
        </w:tc>
        <w:tc>
          <w:tcPr>
            <w:tcW w:type="dxa" w:w="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עבר</w:t>
            </w:r>
          </w:p>
          <w:p>
            <w:pPr>
              <w:bidi/>
              <w:spacing w:after="2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☐ נכשל</w:t>
            </w:r>
          </w:p>
        </w:tc>
      </w:tr>
    </w:tbl>
    <w:p>
      <w:r>
        <w:br w:type="page"/>
      </w:r>
    </w:p>
    <w:p>
      <w:pPr>
        <w:pBdr>
          <w:bottom w:val="single" w:color="1F3B63" w:sz="6" w:space="4"/>
        </w:pBdr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3B63"/>
          <w:sz w:val="30"/>
          <w:szCs w:val="30"/>
          <w:rtl/>
        </w:rPr>
        <w:t xml:space="preserve">5. הערות חשובות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נתוני דמו: רשימות המחירים/גיליונות/יישובים/מפיצים הן דוגמה מייצגת. בפרודקשן יגיעו ממערכות הרשימות של מפ"י.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מפות היסטוריות: במציאות הן מוזמנות בטופס נפרד (HistoricalMaps@mapi.gov.il) שאינו נכלל בקבצי הדרישות; הטופס הפנימי מדגים את הלוגיקה בהתבסס על נתוני השירות בפורטל, ללא המצאת לוגיקה שאינה מגובה.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מסד נתונים: כרגע סביבת הטסט והפרודקשן חולקות מסד נתונים אחד. לפני בדיקות שיוצרות/עורכות נתונים בהיקף — מומלץ להפריד מסדי נתונים (פירוט נמסר בנפרד).</w:t>
      </w:r>
    </w:p>
    <w:p>
      <w:pPr>
        <w:pStyle w:val="ListParagraph"/>
        <w:numPr>
          <w:ilvl w:val="0"/>
          <w:numId w:val="1"/>
        </w:numPr>
        <w:bidi/>
        <w:spacing w:after="60"/>
        <w:jc w:val="right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תשלום: מסכי "מעבר לתשלום" הם סימולציה לצורכי הדגמה (POC).</w:t>
      </w:r>
    </w:p>
    <w:p>
      <w:pPr>
        <w:pBdr>
          <w:bottom w:val="single" w:color="1F3B63" w:sz="6" w:space="4"/>
        </w:pBdr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3B63"/>
          <w:sz w:val="30"/>
          <w:szCs w:val="30"/>
          <w:rtl/>
        </w:rPr>
        <w:t xml:space="preserve">6. סיכום תוצאות הבדיקה</w:t>
      </w:r>
    </w:p>
    <w:p>
      <w:pPr>
        <w:bidi/>
        <w:jc w:val="right"/>
      </w:pPr>
      <w:r>
        <w:rPr>
          <w:rFonts w:ascii="Arial" w:cs="Arial" w:eastAsia="Arial" w:hAnsi="Arial"/>
          <w:sz w:val="21"/>
          <w:szCs w:val="21"/>
          <w:rtl/>
        </w:rPr>
        <w:t xml:space="preserve">נא לרכז כאן ממצאים ותקלות שהתגלו: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126"/>
        <w:gridCol w:w="3000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מס' תרחיש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תיאור התקלה / ההערה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חומרה / הערות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תוצאה כללית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☐ עבר · ☐ עבר עם הערות · ☐ נכשל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שם הבודק/ת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________________________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2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תאריך סיום בדיקה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________________________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1F3B63"/>
                <w:sz w:val="20"/>
                <w:szCs w:val="20"/>
                <w:rtl/>
              </w:rPr>
              <w:t xml:space="preserve">אישור להעברה לפרודקשן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  <w:rtl/>
              </w:rPr>
              <w:t xml:space="preserve">☐ מאושר · ☐ לא מאושר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2026-09-01T20:10:10.972Z</dcterms:created>
  <dcterms:modified xsi:type="dcterms:W3CDTF">2026-09-01T20:10:10.973Z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