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5.0 -->
  <w:body>
    <w:p>
      <w:r>
        <w:rPr>
          <w:b/>
          <w:color w:val="FF0000"/>
          <w:sz w:val="24"/>
        </w:rPr>
        <w:t>Evaluation Only. Created with Aspose.Words. Copyright 2003-2022 Aspose Pty Ltd.</w:t>
      </w:r>
    </w:p>
    <w:p w:rsidR="00C4274B" w:rsidP="009A28FF" w14:paraId="79F8CB15" w14:textId="184AE71C">
      <w:pPr>
        <w:pStyle w:val="Title"/>
      </w:pPr>
      <w:r w:rsidRPr="00B05C10">
        <w:t>Master Aspose Template</w:t>
      </w:r>
    </w:p>
    <w:p w:rsidR="009A28FF" w:rsidRPr="009A28FF" w:rsidP="009A28FF" w14:paraId="0C90D572" w14:textId="77777777"/>
    <w:p w:rsidR="00B05C10" w:rsidP="009A28FF" w14:paraId="2CCBD383" w14:textId="545711A6">
      <w:pPr>
        <w:pStyle w:val="Heading1"/>
      </w:pPr>
      <w:r>
        <w:t>Merge Fields</w:t>
      </w:r>
      <w:r w:rsidR="00432B74">
        <w:t xml:space="preserve"> with</w:t>
      </w:r>
      <w:r>
        <w:t xml:space="preserve"> </w:t>
      </w:r>
      <w:r w:rsidRPr="00B05C10">
        <w:t>Agreement Details</w:t>
      </w:r>
    </w:p>
    <w:p w:rsidR="00B05C10" w14:paraId="50D9CB11" w14:textId="4570DC4C">
      <w:r w:rsidRPr="00B05C10">
        <w:t xml:space="preserve">Number: </w:t>
      </w:r>
      <w:r w:rsidRPr="00B05C10">
        <w:t>0.006</w:t>
      </w:r>
    </w:p>
    <w:p w:rsidR="00B05C10" w14:paraId="15C02D33" w14:textId="485638B3">
      <w:r w:rsidRPr="00B05C10">
        <w:t xml:space="preserve">Name: </w:t>
      </w:r>
      <w:r w:rsidRPr="00B05C10">
        <w:t>LINQ Reporting Engine</w:t>
      </w:r>
    </w:p>
    <w:p w:rsidR="00BB08F8" w14:paraId="2EC9F3C9" w14:textId="4A6B92C7">
      <w:r w:rsidRPr="00EF0EB7">
        <w:t xml:space="preserve">Total value: </w:t>
      </w:r>
      <w:r w:rsidRPr="00EF0EB7">
        <w:t>250</w:t>
      </w:r>
    </w:p>
    <w:p w:rsidR="00C677D6" w14:paraId="1BEAA8A6" w14:textId="1C5A8077">
      <w:r w:rsidRPr="00C677D6">
        <w:t xml:space="preserve">Start Date: </w:t>
      </w:r>
      <w:r w:rsidRPr="00C677D6">
        <w:t>4/1/2020 12:00:00 AM</w:t>
      </w:r>
    </w:p>
    <w:p w:rsidR="00036F3A" w14:paraId="56FF14D8" w14:textId="7156B0DD">
      <w:r w:rsidRPr="00036F3A">
        <w:t xml:space="preserve">End Date: </w:t>
      </w:r>
      <w:r w:rsidRPr="00036F3A">
        <w:t>3/31/2021 12:00:00 AM</w:t>
      </w:r>
    </w:p>
    <w:p w:rsidR="007D1179" w14:paraId="25CBF40A" w14:textId="5E1BEE91">
      <w:r w:rsidRPr="007D1179">
        <w:t xml:space="preserve">Term (in months): </w:t>
      </w:r>
      <w:r w:rsidRPr="007D1179">
        <w:t>15</w:t>
      </w:r>
    </w:p>
    <w:p w:rsidR="00B65EC1" w14:paraId="709C2257" w14:textId="650830A8"/>
    <w:p w:rsidR="00B65EC1" w:rsidP="009A28FF" w14:paraId="063F87CF" w14:textId="2021287D">
      <w:pPr>
        <w:pStyle w:val="Heading1"/>
      </w:pPr>
      <w:r w:rsidRPr="00B65EC1">
        <w:t>Conditional Segment</w:t>
      </w:r>
    </w:p>
    <w:p w:rsidR="00E37963" w14:paraId="331B1528" w14:textId="575E7351">
      <w:r w:rsidRPr="00D97595">
        <w:rPr>
          <w:b/>
          <w:bCs/>
        </w:rPr>
        <w:t>Expression</w:t>
      </w:r>
      <w:r w:rsidRPr="00E37963">
        <w:t>: Term in Months &lt;= 12</w:t>
      </w:r>
    </w:p>
    <w:p w:rsidR="00256B18" w14:paraId="5D7AC1DE" w14:textId="3DBF4D87">
      <w:r w:rsidRPr="00D97595">
        <w:rPr>
          <w:b/>
          <w:bCs/>
        </w:rPr>
        <w:t>Description</w:t>
      </w:r>
      <w:r w:rsidRPr="00256B18">
        <w:t>: if Term is less than or equal to 12 then print Term month value else print not applicable.</w:t>
      </w:r>
    </w:p>
    <w:p w:rsidR="00610977" w14:paraId="1814EF13" w14:textId="6D4ACDD0">
      <w:r w:rsidRPr="00BD5F3C">
        <w:t xml:space="preserve">Term (in months): </w:t>
      </w:r>
      <w:r w:rsidRPr="004B7F9B">
        <w:rPr>
          <w:color w:val="FF0000"/>
        </w:rPr>
        <w:t>Not Applicable</w:t>
      </w:r>
    </w:p>
    <w:p w:rsidR="00610977" w14:paraId="69C68584" w14:textId="7FFD1AF3"/>
    <w:p w:rsidR="004D03A8" w:rsidP="009A28FF" w14:paraId="51924902" w14:textId="1F646F28">
      <w:pPr>
        <w:pStyle w:val="Heading1"/>
      </w:pPr>
      <w:r>
        <w:t xml:space="preserve">Repeat Table for </w:t>
      </w:r>
      <w:r w:rsidRPr="004D03A8">
        <w:t>Order Details</w:t>
      </w:r>
    </w:p>
    <w:tbl>
      <w:tblPr>
        <w:tblStyle w:val="TableGrid"/>
        <w:tblW w:w="0" w:type="auto"/>
        <w:tblLook w:val="04A0"/>
      </w:tblPr>
      <w:tblGrid>
        <w:gridCol w:w="1032"/>
        <w:gridCol w:w="1589"/>
        <w:gridCol w:w="1193"/>
        <w:gridCol w:w="1164"/>
        <w:gridCol w:w="1817"/>
        <w:gridCol w:w="1016"/>
        <w:gridCol w:w="1539"/>
      </w:tblGrid>
      <w:tr w14:paraId="71E73AC4" w14:textId="77777777" w:rsidTr="00D56888">
        <w:tblPrEx>
          <w:tblW w:w="0" w:type="auto"/>
          <w:tblLook w:val="04A0"/>
        </w:tblPrEx>
        <w:tc>
          <w:tcPr>
            <w:tcW w:w="1384" w:type="dxa"/>
            <w:shd w:val="clear" w:color="auto" w:fill="FBE5D5" w:themeFill="accent2" w:themeFillTint="33"/>
          </w:tcPr>
          <w:p w:rsidR="00AB593B" w14:paraId="407193EC" w14:textId="1731C4E4">
            <w:r w:rsidRPr="00F13139">
              <w:t>Bill To:</w:t>
            </w:r>
          </w:p>
        </w:tc>
        <w:tc>
          <w:tcPr>
            <w:tcW w:w="3749" w:type="dxa"/>
            <w:gridSpan w:val="3"/>
            <w:shd w:val="clear" w:color="auto" w:fill="FBE5D5" w:themeFill="accent2" w:themeFillTint="33"/>
          </w:tcPr>
          <w:p w:rsidR="00AB593B" w14:paraId="4F797F35" w14:textId="23EA23EE">
            <w:r w:rsidRPr="00F13139">
              <w:t>John Smith</w:t>
            </w:r>
          </w:p>
        </w:tc>
        <w:tc>
          <w:tcPr>
            <w:tcW w:w="1269" w:type="dxa"/>
            <w:shd w:val="clear" w:color="auto" w:fill="FBE5D5" w:themeFill="accent2" w:themeFillTint="33"/>
          </w:tcPr>
          <w:p w:rsidR="00AB593B" w14:paraId="03120660" w14:textId="3143FE06">
            <w:r w:rsidRPr="00F13139">
              <w:t>Order Date:</w:t>
            </w:r>
          </w:p>
        </w:tc>
        <w:tc>
          <w:tcPr>
            <w:tcW w:w="2948" w:type="dxa"/>
            <w:gridSpan w:val="2"/>
            <w:shd w:val="clear" w:color="auto" w:fill="FBE5D5" w:themeFill="accent2" w:themeFillTint="33"/>
          </w:tcPr>
          <w:p w:rsidR="00AB593B" w14:paraId="28B63A4C" w14:textId="247CC743">
            <w:r w:rsidRPr="008906FF">
              <w:t>3/1/2021 12:00:00 AM</w:t>
            </w:r>
          </w:p>
        </w:tc>
      </w:tr>
      <w:tr w14:paraId="798983DB" w14:textId="77777777" w:rsidTr="00D56888">
        <w:tblPrEx>
          <w:tblW w:w="0" w:type="auto"/>
          <w:tblLook w:val="04A0"/>
        </w:tblPrEx>
        <w:tc>
          <w:tcPr>
            <w:tcW w:w="1384" w:type="dxa"/>
            <w:shd w:val="clear" w:color="auto" w:fill="D9E2F3" w:themeFill="accent1" w:themeFillTint="33"/>
          </w:tcPr>
          <w:p w:rsidR="00F13139" w14:paraId="4EC66424" w14:textId="7ACF4F84">
            <w:r w:rsidRPr="005A0EB9">
              <w:t>Product Name</w:t>
            </w:r>
          </w:p>
        </w:tc>
        <w:tc>
          <w:tcPr>
            <w:tcW w:w="1329" w:type="dxa"/>
            <w:shd w:val="clear" w:color="auto" w:fill="D9E2F3" w:themeFill="accent1" w:themeFillTint="33"/>
          </w:tcPr>
          <w:p w:rsidR="00F13139" w14:paraId="2BFCAB7F" w14:textId="6329BC19">
            <w:r w:rsidRPr="00EE42C4">
              <w:t>Category</w:t>
            </w:r>
          </w:p>
        </w:tc>
        <w:tc>
          <w:tcPr>
            <w:tcW w:w="1210" w:type="dxa"/>
            <w:shd w:val="clear" w:color="auto" w:fill="D9E2F3" w:themeFill="accent1" w:themeFillTint="33"/>
          </w:tcPr>
          <w:p w:rsidR="00F13139" w14:paraId="174BE8A0" w14:textId="2468100C">
            <w:r w:rsidRPr="00EE42C4">
              <w:t>Unit Price</w:t>
            </w:r>
          </w:p>
        </w:tc>
        <w:tc>
          <w:tcPr>
            <w:tcW w:w="1210" w:type="dxa"/>
            <w:shd w:val="clear" w:color="auto" w:fill="D9E2F3" w:themeFill="accent1" w:themeFillTint="33"/>
          </w:tcPr>
          <w:p w:rsidR="00F13139" w14:paraId="56281286" w14:textId="6465B16C">
            <w:r w:rsidRPr="00EE42C4">
              <w:t>Quantity</w:t>
            </w:r>
          </w:p>
        </w:tc>
        <w:tc>
          <w:tcPr>
            <w:tcW w:w="1269" w:type="dxa"/>
            <w:shd w:val="clear" w:color="auto" w:fill="D9E2F3" w:themeFill="accent1" w:themeFillTint="33"/>
          </w:tcPr>
          <w:p w:rsidR="00F13139" w14:paraId="5A5B74B2" w14:textId="620B9A02">
            <w:r w:rsidRPr="00EE42C4">
              <w:t>Amount</w:t>
            </w:r>
          </w:p>
        </w:tc>
        <w:tc>
          <w:tcPr>
            <w:tcW w:w="1738" w:type="dxa"/>
            <w:shd w:val="clear" w:color="auto" w:fill="D9E2F3" w:themeFill="accent1" w:themeFillTint="33"/>
          </w:tcPr>
          <w:p w:rsidR="00F13139" w14:paraId="0198BE97" w14:textId="33453912">
            <w:r w:rsidRPr="00EE42C4">
              <w:t>Discount</w:t>
            </w:r>
          </w:p>
        </w:tc>
        <w:tc>
          <w:tcPr>
            <w:tcW w:w="1210" w:type="dxa"/>
            <w:shd w:val="clear" w:color="auto" w:fill="D9E2F3" w:themeFill="accent1" w:themeFillTint="33"/>
          </w:tcPr>
          <w:p w:rsidR="00F13139" w14:paraId="5BD445E0" w14:textId="496B21EF">
            <w:r w:rsidRPr="00EE42C4">
              <w:t>Net Amount</w:t>
            </w:r>
          </w:p>
        </w:tc>
      </w:tr>
      <w:tr w14:paraId="1F72C7B7" w14:textId="77777777" w:rsidTr="00AB593B">
        <w:tblPrEx>
          <w:tblW w:w="0" w:type="auto"/>
          <w:tblLook w:val="04A0"/>
        </w:tblPrEx>
        <w:tc>
          <w:tcPr>
            <w:tcW w:w="1384" w:type="dxa"/>
          </w:tcPr>
          <w:p w:rsidR="00F13139" w14:paraId="2B9459ED" w14:textId="1971A8E0">
            <w:r w:rsidRPr="00407A1E">
              <w:t xml:space="preserve"> </w:t>
            </w:r>
            <w:r w:rsidRPr="00407A1E">
              <w:t>CLM System</w:t>
            </w:r>
          </w:p>
        </w:tc>
        <w:tc>
          <w:tcPr>
            <w:tcW w:w="1329" w:type="dxa"/>
          </w:tcPr>
          <w:p w:rsidR="00F13139" w14:paraId="754AAC31" w14:textId="404D08EB">
            <w:r w:rsidRPr="00D8102D">
              <w:t>CRM</w:t>
            </w:r>
          </w:p>
        </w:tc>
        <w:tc>
          <w:tcPr>
            <w:tcW w:w="1210" w:type="dxa"/>
          </w:tcPr>
          <w:p w:rsidR="00F13139" w14:paraId="4CBCBE80" w14:textId="7FD6AD3C">
            <w:r w:rsidRPr="00391EC1">
              <w:t>1050.5</w:t>
            </w:r>
          </w:p>
        </w:tc>
        <w:tc>
          <w:tcPr>
            <w:tcW w:w="1210" w:type="dxa"/>
          </w:tcPr>
          <w:p w:rsidR="00F13139" w14:paraId="7FE50126" w14:textId="4C526132">
            <w:r w:rsidRPr="00391EC1">
              <w:t>4</w:t>
            </w:r>
          </w:p>
        </w:tc>
        <w:tc>
          <w:tcPr>
            <w:tcW w:w="1269" w:type="dxa"/>
          </w:tcPr>
          <w:p w:rsidR="00F13139" w14:paraId="0F6A080B" w14:textId="23D26978">
            <w:r w:rsidRPr="00FD601D">
              <w:t>4202</w:t>
            </w:r>
          </w:p>
        </w:tc>
        <w:tc>
          <w:tcPr>
            <w:tcW w:w="1738" w:type="dxa"/>
          </w:tcPr>
          <w:p w:rsidR="00F13139" w14:paraId="71C33D93" w14:textId="2C070F1C">
            <w:r w:rsidRPr="004262C3">
              <w:t>8</w:t>
            </w:r>
          </w:p>
        </w:tc>
        <w:tc>
          <w:tcPr>
            <w:tcW w:w="1210" w:type="dxa"/>
          </w:tcPr>
          <w:p w:rsidR="00AD765A" w14:paraId="34B17843" w14:textId="77777777">
            <w:r w:rsidRPr="00E96B99">
              <w:t>3865.84</w:t>
            </w:r>
          </w:p>
          <w:p w:rsidR="006C2A1B" w14:paraId="755E0FCA" w14:textId="2FD25FC9"/>
          <w:p w:rsidR="00F13139" w14:paraId="6A1E175A" w14:textId="1B6E667A"/>
        </w:tc>
      </w:tr>
      <w:tr w14:paraId="1F72C7B7" w14:textId="77777777" w:rsidTr="00AB593B">
        <w:tblPrEx>
          <w:tblW w:w="0" w:type="auto"/>
          <w:tblLook w:val="04A0"/>
        </w:tblPrEx>
        <w:tc>
          <w:tcPr>
            <w:tcW w:w="1384" w:type="dxa"/>
          </w:tcPr>
          <w:p w:rsidR="00F13139" w14:textId="1971A8E0">
            <w:r w:rsidRPr="00407A1E">
              <w:t xml:space="preserve"> </w:t>
            </w:r>
            <w:r w:rsidRPr="00407A1E">
              <w:t>CPQ System</w:t>
            </w:r>
          </w:p>
        </w:tc>
        <w:tc>
          <w:tcPr>
            <w:tcW w:w="1329" w:type="dxa"/>
          </w:tcPr>
          <w:p w:rsidR="00F13139" w14:textId="404D08EB">
            <w:r w:rsidRPr="00D8102D">
              <w:t>CRM</w:t>
            </w:r>
          </w:p>
        </w:tc>
        <w:tc>
          <w:tcPr>
            <w:tcW w:w="1210" w:type="dxa"/>
          </w:tcPr>
          <w:p w:rsidR="00F13139" w14:textId="7FD6AD3C">
            <w:r w:rsidRPr="00391EC1">
              <w:t>200.8</w:t>
            </w:r>
          </w:p>
        </w:tc>
        <w:tc>
          <w:tcPr>
            <w:tcW w:w="1210" w:type="dxa"/>
          </w:tcPr>
          <w:p w:rsidR="00F13139" w14:textId="4C526132">
            <w:r w:rsidRPr="00391EC1">
              <w:t>2</w:t>
            </w:r>
          </w:p>
        </w:tc>
        <w:tc>
          <w:tcPr>
            <w:tcW w:w="1269" w:type="dxa"/>
          </w:tcPr>
          <w:p w:rsidR="00F13139" w14:textId="23D26978">
            <w:r w:rsidRPr="00FD601D">
              <w:t>401.6</w:t>
            </w:r>
          </w:p>
        </w:tc>
        <w:tc>
          <w:tcPr>
            <w:tcW w:w="1738" w:type="dxa"/>
          </w:tcPr>
          <w:p w:rsidR="00F13139" w14:textId="2C070F1C">
            <w:r w:rsidRPr="004262C3">
              <w:t>8</w:t>
            </w:r>
          </w:p>
        </w:tc>
        <w:tc>
          <w:tcPr>
            <w:tcW w:w="1210" w:type="dxa"/>
          </w:tcPr>
          <w:p w:rsidR="00AD765A" w14:textId="77777777">
            <w:r w:rsidRPr="00E96B99">
              <w:t>369.472</w:t>
            </w:r>
          </w:p>
          <w:p w:rsidR="006C2A1B" w14:textId="2FD25FC9"/>
          <w:p w:rsidR="00F13139" w14:textId="1B6E667A"/>
        </w:tc>
      </w:tr>
      <w:tr w14:paraId="71E73AC4" w14:textId="77777777" w:rsidTr="00D56888">
        <w:tblPrEx>
          <w:tblW w:w="0" w:type="auto"/>
          <w:tblLook w:val="04A0"/>
        </w:tblPrEx>
        <w:tc>
          <w:tcPr>
            <w:tcW w:w="1384" w:type="dxa"/>
            <w:shd w:val="clear" w:color="auto" w:fill="FBE5D5" w:themeFill="accent2" w:themeFillTint="33"/>
          </w:tcPr>
          <w:p w:rsidR="00AB593B" w14:textId="1731C4E4">
            <w:r w:rsidRPr="00F13139">
              <w:t>Bill To:</w:t>
            </w:r>
          </w:p>
        </w:tc>
        <w:tc>
          <w:tcPr>
            <w:tcW w:w="3749" w:type="dxa"/>
            <w:gridSpan w:val="3"/>
            <w:shd w:val="clear" w:color="auto" w:fill="FBE5D5" w:themeFill="accent2" w:themeFillTint="33"/>
          </w:tcPr>
          <w:p w:rsidR="00AB593B" w14:textId="23EA23EE">
            <w:r w:rsidRPr="00F13139">
              <w:t>John Smith</w:t>
            </w:r>
          </w:p>
        </w:tc>
        <w:tc>
          <w:tcPr>
            <w:tcW w:w="1269" w:type="dxa"/>
            <w:shd w:val="clear" w:color="auto" w:fill="FBE5D5" w:themeFill="accent2" w:themeFillTint="33"/>
          </w:tcPr>
          <w:p w:rsidR="00AB593B" w14:textId="3143FE06">
            <w:r w:rsidRPr="00F13139">
              <w:t>Order Date:</w:t>
            </w:r>
          </w:p>
        </w:tc>
        <w:tc>
          <w:tcPr>
            <w:tcW w:w="2948" w:type="dxa"/>
            <w:gridSpan w:val="2"/>
            <w:shd w:val="clear" w:color="auto" w:fill="FBE5D5" w:themeFill="accent2" w:themeFillTint="33"/>
          </w:tcPr>
          <w:p w:rsidR="00AB593B" w14:textId="247CC743">
            <w:r w:rsidRPr="008906FF">
              <w:t>1/15/2021 12:00:00 AM</w:t>
            </w:r>
          </w:p>
        </w:tc>
      </w:tr>
      <w:tr w14:paraId="798983DB" w14:textId="77777777" w:rsidTr="00D56888">
        <w:tblPrEx>
          <w:tblW w:w="0" w:type="auto"/>
          <w:tblLook w:val="04A0"/>
        </w:tblPrEx>
        <w:tc>
          <w:tcPr>
            <w:tcW w:w="1384" w:type="dxa"/>
            <w:shd w:val="clear" w:color="auto" w:fill="D9E2F3" w:themeFill="accent1" w:themeFillTint="33"/>
          </w:tcPr>
          <w:p w:rsidR="00F13139" w14:textId="7ACF4F84">
            <w:r w:rsidRPr="005A0EB9">
              <w:t>Product Name</w:t>
            </w:r>
          </w:p>
        </w:tc>
        <w:tc>
          <w:tcPr>
            <w:tcW w:w="1329" w:type="dxa"/>
            <w:shd w:val="clear" w:color="auto" w:fill="D9E2F3" w:themeFill="accent1" w:themeFillTint="33"/>
          </w:tcPr>
          <w:p w:rsidR="00F13139" w14:textId="6329BC19">
            <w:r w:rsidRPr="00EE42C4">
              <w:t>Category</w:t>
            </w:r>
          </w:p>
        </w:tc>
        <w:tc>
          <w:tcPr>
            <w:tcW w:w="1210" w:type="dxa"/>
            <w:shd w:val="clear" w:color="auto" w:fill="D9E2F3" w:themeFill="accent1" w:themeFillTint="33"/>
          </w:tcPr>
          <w:p w:rsidR="00F13139" w14:textId="2468100C">
            <w:r w:rsidRPr="00EE42C4">
              <w:t>Unit Price</w:t>
            </w:r>
          </w:p>
        </w:tc>
        <w:tc>
          <w:tcPr>
            <w:tcW w:w="1210" w:type="dxa"/>
            <w:shd w:val="clear" w:color="auto" w:fill="D9E2F3" w:themeFill="accent1" w:themeFillTint="33"/>
          </w:tcPr>
          <w:p w:rsidR="00F13139" w14:textId="6465B16C">
            <w:r w:rsidRPr="00EE42C4">
              <w:t>Quantity</w:t>
            </w:r>
          </w:p>
        </w:tc>
        <w:tc>
          <w:tcPr>
            <w:tcW w:w="1269" w:type="dxa"/>
            <w:shd w:val="clear" w:color="auto" w:fill="D9E2F3" w:themeFill="accent1" w:themeFillTint="33"/>
          </w:tcPr>
          <w:p w:rsidR="00F13139" w14:textId="620B9A02">
            <w:r w:rsidRPr="00EE42C4">
              <w:t>Amount</w:t>
            </w:r>
          </w:p>
        </w:tc>
        <w:tc>
          <w:tcPr>
            <w:tcW w:w="1738" w:type="dxa"/>
            <w:shd w:val="clear" w:color="auto" w:fill="D9E2F3" w:themeFill="accent1" w:themeFillTint="33"/>
          </w:tcPr>
          <w:p w:rsidR="00F13139" w14:textId="33453912">
            <w:r w:rsidRPr="00EE42C4">
              <w:t>Discount</w:t>
            </w:r>
          </w:p>
        </w:tc>
        <w:tc>
          <w:tcPr>
            <w:tcW w:w="1210" w:type="dxa"/>
            <w:shd w:val="clear" w:color="auto" w:fill="D9E2F3" w:themeFill="accent1" w:themeFillTint="33"/>
          </w:tcPr>
          <w:p w:rsidR="00F13139" w14:textId="496B21EF">
            <w:r w:rsidRPr="00EE42C4">
              <w:t>Net Amount</w:t>
            </w:r>
          </w:p>
        </w:tc>
      </w:tr>
      <w:tr w14:paraId="1F72C7B7" w14:textId="77777777" w:rsidTr="00AB593B">
        <w:tblPrEx>
          <w:tblW w:w="0" w:type="auto"/>
          <w:tblLook w:val="04A0"/>
        </w:tblPrEx>
        <w:tc>
          <w:tcPr>
            <w:tcW w:w="1384" w:type="dxa"/>
          </w:tcPr>
          <w:p w:rsidR="00F13139" w14:textId="1971A8E0">
            <w:r w:rsidRPr="00407A1E">
              <w:t xml:space="preserve"> </w:t>
            </w:r>
            <w:r w:rsidRPr="00407A1E">
              <w:t>XAutor</w:t>
            </w:r>
          </w:p>
        </w:tc>
        <w:tc>
          <w:tcPr>
            <w:tcW w:w="1329" w:type="dxa"/>
          </w:tcPr>
          <w:p w:rsidR="00F13139" w14:textId="404D08EB">
            <w:r w:rsidRPr="00D8102D">
              <w:t>Template Builder</w:t>
            </w:r>
          </w:p>
        </w:tc>
        <w:tc>
          <w:tcPr>
            <w:tcW w:w="1210" w:type="dxa"/>
          </w:tcPr>
          <w:p w:rsidR="00F13139" w14:textId="7FD6AD3C">
            <w:r w:rsidRPr="00391EC1">
              <w:t>500.45</w:t>
            </w:r>
          </w:p>
        </w:tc>
        <w:tc>
          <w:tcPr>
            <w:tcW w:w="1210" w:type="dxa"/>
          </w:tcPr>
          <w:p w:rsidR="00F13139" w14:textId="4C526132">
            <w:r w:rsidRPr="00391EC1">
              <w:t>1</w:t>
            </w:r>
          </w:p>
        </w:tc>
        <w:tc>
          <w:tcPr>
            <w:tcW w:w="1269" w:type="dxa"/>
          </w:tcPr>
          <w:p w:rsidR="00F13139" w14:textId="23D26978">
            <w:r w:rsidRPr="00FD601D">
              <w:t>500.45</w:t>
            </w:r>
          </w:p>
        </w:tc>
        <w:tc>
          <w:tcPr>
            <w:tcW w:w="1738" w:type="dxa"/>
          </w:tcPr>
          <w:p w:rsidR="00F13139" w14:textId="2C070F1C">
            <w:r w:rsidRPr="004262C3">
              <w:t>10</w:t>
            </w:r>
          </w:p>
        </w:tc>
        <w:tc>
          <w:tcPr>
            <w:tcW w:w="1210" w:type="dxa"/>
          </w:tcPr>
          <w:p w:rsidR="00AD765A" w14:textId="77777777">
            <w:r w:rsidRPr="00E96B99">
              <w:t>450.405</w:t>
            </w:r>
          </w:p>
          <w:p w:rsidR="006C2A1B" w14:textId="2FD25FC9"/>
          <w:p w:rsidR="00F13139" w14:textId="1B6E667A"/>
        </w:tc>
      </w:tr>
      <w:tr w14:paraId="1F72C7B7" w14:textId="77777777" w:rsidTr="00AB593B">
        <w:tblPrEx>
          <w:tblW w:w="0" w:type="auto"/>
          <w:tblLook w:val="04A0"/>
        </w:tblPrEx>
        <w:tc>
          <w:tcPr>
            <w:tcW w:w="1384" w:type="dxa"/>
          </w:tcPr>
          <w:p w:rsidR="00F13139" w14:textId="1971A8E0">
            <w:r w:rsidRPr="00407A1E">
              <w:t xml:space="preserve"> </w:t>
            </w:r>
            <w:r w:rsidRPr="00407A1E">
              <w:t>Composer</w:t>
            </w:r>
          </w:p>
        </w:tc>
        <w:tc>
          <w:tcPr>
            <w:tcW w:w="1329" w:type="dxa"/>
          </w:tcPr>
          <w:p w:rsidR="00F13139" w14:textId="404D08EB">
            <w:r w:rsidRPr="00D8102D">
              <w:t>Document Processing</w:t>
            </w:r>
          </w:p>
        </w:tc>
        <w:tc>
          <w:tcPr>
            <w:tcW w:w="1210" w:type="dxa"/>
          </w:tcPr>
          <w:p w:rsidR="00F13139" w14:textId="7FD6AD3C">
            <w:r w:rsidRPr="00391EC1">
              <w:t>100</w:t>
            </w:r>
          </w:p>
        </w:tc>
        <w:tc>
          <w:tcPr>
            <w:tcW w:w="1210" w:type="dxa"/>
          </w:tcPr>
          <w:p w:rsidR="00F13139" w14:textId="4C526132">
            <w:r w:rsidRPr="00391EC1">
              <w:t>2</w:t>
            </w:r>
          </w:p>
        </w:tc>
        <w:tc>
          <w:tcPr>
            <w:tcW w:w="1269" w:type="dxa"/>
          </w:tcPr>
          <w:p w:rsidR="00F13139" w14:textId="23D26978">
            <w:r w:rsidRPr="00FD601D">
              <w:t>200</w:t>
            </w:r>
          </w:p>
        </w:tc>
        <w:tc>
          <w:tcPr>
            <w:tcW w:w="1738" w:type="dxa"/>
          </w:tcPr>
          <w:p w:rsidR="00F13139" w14:textId="2C070F1C">
            <w:r w:rsidRPr="004262C3">
              <w:t>5</w:t>
            </w:r>
          </w:p>
        </w:tc>
        <w:tc>
          <w:tcPr>
            <w:tcW w:w="1210" w:type="dxa"/>
          </w:tcPr>
          <w:p w:rsidR="00AD765A" w14:textId="77777777">
            <w:r w:rsidRPr="00E96B99">
              <w:t>190</w:t>
            </w:r>
          </w:p>
          <w:p w:rsidR="006C2A1B" w14:textId="2FD25FC9"/>
          <w:p w:rsidR="00F13139" w14:textId="1B6E667A"/>
        </w:tc>
      </w:tr>
      <w:tr w14:paraId="1F72C7B7" w14:textId="77777777" w:rsidTr="00AB593B">
        <w:tblPrEx>
          <w:tblW w:w="0" w:type="auto"/>
          <w:tblLook w:val="04A0"/>
        </w:tblPrEx>
        <w:tc>
          <w:tcPr>
            <w:tcW w:w="1384" w:type="dxa"/>
          </w:tcPr>
          <w:p w:rsidR="00F13139" w14:textId="1971A8E0">
            <w:r w:rsidRPr="00407A1E">
              <w:t xml:space="preserve"> </w:t>
            </w:r>
            <w:r w:rsidRPr="00407A1E">
              <w:t>MergeService</w:t>
            </w:r>
          </w:p>
        </w:tc>
        <w:tc>
          <w:tcPr>
            <w:tcW w:w="1329" w:type="dxa"/>
          </w:tcPr>
          <w:p w:rsidR="00F13139" w14:textId="404D08EB">
            <w:r w:rsidRPr="00D8102D">
              <w:t>Document Processing</w:t>
            </w:r>
          </w:p>
        </w:tc>
        <w:tc>
          <w:tcPr>
            <w:tcW w:w="1210" w:type="dxa"/>
          </w:tcPr>
          <w:p w:rsidR="00F13139" w14:textId="7FD6AD3C">
            <w:r w:rsidRPr="00391EC1">
              <w:t>106.75</w:t>
            </w:r>
          </w:p>
        </w:tc>
        <w:tc>
          <w:tcPr>
            <w:tcW w:w="1210" w:type="dxa"/>
          </w:tcPr>
          <w:p w:rsidR="00F13139" w14:textId="4C526132">
            <w:r w:rsidRPr="00391EC1">
              <w:t>2</w:t>
            </w:r>
          </w:p>
        </w:tc>
        <w:tc>
          <w:tcPr>
            <w:tcW w:w="1269" w:type="dxa"/>
          </w:tcPr>
          <w:p w:rsidR="00F13139" w14:textId="23D26978">
            <w:r w:rsidRPr="00FD601D">
              <w:t>213.5</w:t>
            </w:r>
          </w:p>
        </w:tc>
        <w:tc>
          <w:tcPr>
            <w:tcW w:w="1738" w:type="dxa"/>
          </w:tcPr>
          <w:p w:rsidR="00F13139" w14:textId="2C070F1C">
            <w:r w:rsidRPr="004262C3">
              <w:t>5</w:t>
            </w:r>
          </w:p>
        </w:tc>
        <w:tc>
          <w:tcPr>
            <w:tcW w:w="1210" w:type="dxa"/>
          </w:tcPr>
          <w:p w:rsidR="00AD765A" w14:textId="77777777">
            <w:r w:rsidRPr="00E96B99">
              <w:t>202.825</w:t>
            </w:r>
          </w:p>
          <w:p w:rsidR="006C2A1B" w14:textId="2FD25FC9"/>
          <w:p w:rsidR="00F13139" w14:textId="1B6E667A"/>
        </w:tc>
      </w:tr>
    </w:tbl>
    <w:p w:rsidR="00F13139" w14:paraId="74B6B586" w14:textId="2BAFC925"/>
    <w:p w:rsidR="00DB0D8E" w:rsidP="00B62D07" w14:paraId="11C45E38" w14:textId="6F8C770A">
      <w:pPr>
        <w:pStyle w:val="Heading1"/>
      </w:pPr>
      <w:r>
        <w:t>Clause</w:t>
      </w:r>
      <w:r w:rsidR="00227451">
        <w:t xml:space="preserve"> -</w:t>
      </w:r>
      <w:r w:rsidR="004C7C98">
        <w:t xml:space="preserve"> External Doc</w:t>
      </w:r>
    </w:p>
    <w:p>
      <w:r>
        <w:rPr>
          <w:b/>
          <w:color w:val="FF0000"/>
          <w:sz w:val="24"/>
        </w:rPr>
        <w:t>Evaluation Only. Created with Aspose.Words. Copyright 2003-2022 Aspose Pty Ltd.</w:t>
      </w:r>
    </w:p>
    <w:p w:rsidR="005A329F" w:rsidRPr="00710B66" w:rsidP="00710B66" w14:paraId="58DD2E99" w14:textId="4FE1E186">
      <w:r w:rsidRPr="00C50567">
        <w:rPr>
          <w:b/>
          <w:bCs/>
        </w:rPr>
        <w:t>SWIFT will appoint an Onboarding manager to this project</w:t>
      </w:r>
      <w:r w:rsidRPr="00710B66">
        <w:t>.</w:t>
      </w:r>
    </w:p>
    <w:p w:rsidR="005A329F" w:rsidP="00022A1D" w14:paraId="385179D3" w14:textId="536AA696">
      <w:pPr>
        <w:spacing w:after="0"/>
        <w:rPr>
          <w:rFonts w:cs="Arial"/>
        </w:rPr>
      </w:pPr>
      <w:r w:rsidRPr="005A329F">
        <w:rPr>
          <w:rFonts w:cs="Arial"/>
        </w:rPr>
        <w:t xml:space="preserve">He/she will be the central point of contact towards the </w:t>
      </w:r>
      <w:r w:rsidR="00FD3C81">
        <w:rPr>
          <w:rStyle w:val="PlaceholderText"/>
          <w:rFonts w:cs="Arial"/>
          <w:lang w:val="en-US"/>
        </w:rPr>
        <w:t>Conga</w:t>
      </w:r>
      <w:r w:rsidRPr="005A329F">
        <w:rPr>
          <w:rFonts w:cs="Arial"/>
        </w:rPr>
        <w:t xml:space="preserve"> to arrange all practical matters and agree on timing, </w:t>
      </w:r>
      <w:r w:rsidRPr="005A329F" w:rsidR="0012209D">
        <w:rPr>
          <w:rFonts w:cs="Arial"/>
        </w:rPr>
        <w:t>milestones,</w:t>
      </w:r>
      <w:r w:rsidRPr="005A329F">
        <w:rPr>
          <w:rFonts w:cs="Arial"/>
        </w:rPr>
        <w:t xml:space="preserve"> and deliverables. For a successful execution of the project, a similar role is required at </w:t>
      </w:r>
      <w:r w:rsidR="00FD3C81">
        <w:rPr>
          <w:rStyle w:val="PlaceholderText"/>
          <w:rFonts w:cs="Arial"/>
          <w:lang w:val="en-US"/>
        </w:rPr>
        <w:t>Conga</w:t>
      </w:r>
      <w:r w:rsidRPr="005A329F">
        <w:rPr>
          <w:rFonts w:cs="Arial"/>
        </w:rPr>
        <w:t>.</w:t>
      </w:r>
    </w:p>
    <w:p w:rsidR="00022A1D" w:rsidRPr="00022A1D" w:rsidP="00022A1D" w14:paraId="28BB701E" w14:textId="77777777">
      <w:pPr>
        <w:spacing w:after="0"/>
        <w:rPr>
          <w:rFonts w:cs="Arial"/>
          <w:sz w:val="12"/>
          <w:szCs w:val="12"/>
        </w:rPr>
      </w:pPr>
    </w:p>
    <w:p w:rsidR="005A329F" w:rsidRPr="005A329F" w:rsidP="00022A1D" w14:paraId="39C8E7EB" w14:textId="2C0FC29B">
      <w:pPr>
        <w:spacing w:before="0"/>
        <w:rPr>
          <w:rFonts w:cs="Arial"/>
        </w:rPr>
      </w:pPr>
      <w:r w:rsidRPr="005A329F">
        <w:rPr>
          <w:rFonts w:cs="Arial"/>
        </w:rPr>
        <w:t xml:space="preserve">Charges for the venue, location and breaks/lunches are excluded. If </w:t>
      </w:r>
      <w:r w:rsidR="00FD3C81">
        <w:rPr>
          <w:rStyle w:val="PlaceholderText"/>
          <w:rFonts w:cs="Arial"/>
          <w:lang w:val="en-US"/>
        </w:rPr>
        <w:t>Conga</w:t>
      </w:r>
      <w:r w:rsidRPr="005A329F">
        <w:rPr>
          <w:rFonts w:cs="Arial"/>
        </w:rPr>
        <w:t xml:space="preserve"> cannot provide a suitable onsite location, SWIFT will be able to provide binding suggestions for alternative locations.</w:t>
      </w:r>
    </w:p>
    <w:p w:rsidR="005A329F" w:rsidRPr="005A329F" w:rsidP="00022A1D" w14:paraId="6B7604F9" w14:textId="4AFF6D81">
      <w:pPr>
        <w:pStyle w:val="ListBullet"/>
        <w:numPr>
          <w:ilvl w:val="0"/>
          <w:numId w:val="0"/>
        </w:numPr>
        <w:spacing w:before="120" w:after="120"/>
        <w:ind w:right="0"/>
        <w:rPr>
          <w:rFonts w:ascii="Arial" w:hAnsi="Arial" w:cs="Arial"/>
        </w:rPr>
      </w:pPr>
      <w:r w:rsidRPr="005A329F">
        <w:rPr>
          <w:rFonts w:ascii="Arial" w:hAnsi="Arial" w:cs="Arial"/>
        </w:rPr>
        <w:t xml:space="preserve">Unless otherwise stated, the services provided under this service proposal are fully delivered remotely. Should the </w:t>
      </w:r>
      <w:r w:rsidRPr="005A329F">
        <w:rPr>
          <w:rFonts w:ascii="Arial" w:hAnsi="Arial" w:cs="Arial"/>
        </w:rPr>
        <w:t>gpi</w:t>
      </w:r>
      <w:r w:rsidRPr="005A329F">
        <w:rPr>
          <w:rFonts w:ascii="Arial" w:hAnsi="Arial" w:cs="Arial"/>
        </w:rPr>
        <w:t xml:space="preserve"> customer nevertheless request a service to be performed on premises (for instance for the kick-off meeting), then travel time </w:t>
      </w:r>
      <w:r w:rsidRPr="005A329F" w:rsidR="00BA41EA">
        <w:rPr>
          <w:rFonts w:ascii="Arial" w:hAnsi="Arial" w:cs="Arial"/>
        </w:rPr>
        <w:t>and travel</w:t>
      </w:r>
      <w:r w:rsidRPr="005A329F">
        <w:rPr>
          <w:rFonts w:ascii="Arial" w:hAnsi="Arial" w:cs="Arial"/>
        </w:rPr>
        <w:t>-</w:t>
      </w:r>
      <w:r w:rsidRPr="005A329F">
        <w:rPr>
          <w:rFonts w:ascii="Arial" w:hAnsi="Arial" w:cs="Arial"/>
        </w:rPr>
        <w:t>related  expenses</w:t>
      </w:r>
      <w:r w:rsidRPr="005A329F">
        <w:rPr>
          <w:rFonts w:ascii="Arial" w:hAnsi="Arial" w:cs="Arial"/>
        </w:rPr>
        <w:t xml:space="preserve"> will be charged on a cost-recovery basis in accordance with SWIFT Travel and Expenses Policy. Charges do not include travel time which will be charged at 950 EUR/day.</w:t>
      </w:r>
    </w:p>
    <w:p w:rsidR="005A329F" w:rsidRPr="005A329F" w:rsidP="00022A1D" w14:paraId="29A9C629" w14:textId="77777777">
      <w:pPr>
        <w:pStyle w:val="ListBullet"/>
        <w:numPr>
          <w:ilvl w:val="0"/>
          <w:numId w:val="0"/>
        </w:numPr>
        <w:spacing w:before="120" w:after="120"/>
        <w:ind w:right="0"/>
        <w:rPr>
          <w:rFonts w:ascii="Arial" w:hAnsi="Arial" w:cs="Arial"/>
        </w:rPr>
      </w:pPr>
      <w:r w:rsidRPr="005A329F">
        <w:rPr>
          <w:rFonts w:ascii="Arial" w:hAnsi="Arial" w:cs="Arial"/>
        </w:rPr>
        <w:t>Unless otherwise provided in the contract, standard working day of a consultant consists of 7.5 hours, performed within 09:00 – 18:00, local time of the consultant.</w:t>
      </w:r>
    </w:p>
    <w:p w:rsidR="005A329F" w:rsidRPr="005A329F" w:rsidP="00022A1D" w14:paraId="7123D68D" w14:textId="4B23B4F3">
      <w:pPr>
        <w:rPr>
          <w:rFonts w:cs="Arial"/>
        </w:rPr>
      </w:pPr>
      <w:r w:rsidRPr="005A329F">
        <w:rPr>
          <w:rFonts w:cs="Arial"/>
        </w:rPr>
        <w:t xml:space="preserve">Charges include preparation work, project administration and project management, desk work for recommendations, report and management summary, quality control and presentation to </w:t>
      </w:r>
      <w:r w:rsidR="00FD3C81">
        <w:rPr>
          <w:rStyle w:val="PlaceholderText"/>
          <w:rFonts w:cs="Arial"/>
          <w:lang w:val="en-US"/>
        </w:rPr>
        <w:t>Conga</w:t>
      </w:r>
      <w:r w:rsidRPr="005A329F">
        <w:rPr>
          <w:rFonts w:cs="Arial"/>
        </w:rPr>
        <w:t>.</w:t>
      </w:r>
    </w:p>
    <w:p w:rsidR="005A329F" w:rsidRPr="005A329F" w:rsidP="00022A1D" w14:paraId="06EAE041" w14:textId="77777777">
      <w:pPr>
        <w:pStyle w:val="ListBullet"/>
        <w:numPr>
          <w:ilvl w:val="0"/>
          <w:numId w:val="0"/>
        </w:numPr>
        <w:spacing w:before="120" w:after="120"/>
        <w:ind w:right="0"/>
        <w:rPr>
          <w:rFonts w:ascii="Arial" w:hAnsi="Arial" w:cs="Arial"/>
        </w:rPr>
      </w:pPr>
      <w:r w:rsidRPr="005A329F">
        <w:rPr>
          <w:rFonts w:ascii="Arial" w:hAnsi="Arial" w:cs="Arial"/>
        </w:rPr>
        <w:t>Based on experience, the typical syndicated onboarding effort for the SWIFT experts is between 5 and 7 days.</w:t>
      </w:r>
    </w:p>
    <w:p w:rsidR="005A329F" w:rsidRPr="005A329F" w:rsidP="00022A1D" w14:paraId="7BA9C8FE" w14:textId="77777777">
      <w:pPr>
        <w:pStyle w:val="ListBullet"/>
        <w:numPr>
          <w:ilvl w:val="0"/>
          <w:numId w:val="0"/>
        </w:numPr>
        <w:spacing w:before="120" w:after="120"/>
        <w:ind w:right="0"/>
        <w:rPr>
          <w:rFonts w:ascii="Arial" w:hAnsi="Arial" w:cs="Arial"/>
        </w:rPr>
      </w:pPr>
      <w:r w:rsidRPr="005A329F">
        <w:rPr>
          <w:rFonts w:ascii="Arial" w:hAnsi="Arial" w:cs="Arial"/>
        </w:rPr>
        <w:t xml:space="preserve">In case the time spent is likely to be higher than 7 days for reasons not attributable to the SWIFT consultant(s), for example due to additional training sessions required by the </w:t>
      </w:r>
      <w:r w:rsidRPr="005A329F">
        <w:rPr>
          <w:rFonts w:ascii="Arial" w:hAnsi="Arial" w:cs="Arial"/>
        </w:rPr>
        <w:t>gpi</w:t>
      </w:r>
      <w:r w:rsidRPr="005A329F">
        <w:rPr>
          <w:rFonts w:ascii="Arial" w:hAnsi="Arial" w:cs="Arial"/>
        </w:rPr>
        <w:t xml:space="preserve"> customer, long test-cycles, change of project team members on the </w:t>
      </w:r>
      <w:r w:rsidRPr="005A329F">
        <w:rPr>
          <w:rFonts w:ascii="Arial" w:hAnsi="Arial" w:cs="Arial"/>
        </w:rPr>
        <w:t>gpi</w:t>
      </w:r>
      <w:r w:rsidRPr="005A329F">
        <w:rPr>
          <w:rFonts w:ascii="Arial" w:hAnsi="Arial" w:cs="Arial"/>
        </w:rPr>
        <w:t xml:space="preserve"> customer’s side, then SWIFT will pro-actively inform the customer, and the parties will jointly agree on a new service proposal to cover the remaining work required to finalise the onboarding.</w:t>
      </w:r>
    </w:p>
    <w:p w:rsidR="005A329F" w:rsidRPr="005A329F" w:rsidP="00022A1D" w14:paraId="3B90BEFF" w14:textId="77777777">
      <w:pPr>
        <w:pStyle w:val="ListBullet"/>
        <w:numPr>
          <w:ilvl w:val="0"/>
          <w:numId w:val="0"/>
        </w:numPr>
        <w:spacing w:before="120" w:after="120"/>
        <w:ind w:right="0"/>
        <w:rPr>
          <w:rFonts w:ascii="Arial" w:hAnsi="Arial" w:cs="Arial"/>
        </w:rPr>
      </w:pPr>
      <w:r w:rsidRPr="005A329F">
        <w:rPr>
          <w:rFonts w:ascii="Arial" w:hAnsi="Arial" w:cs="Arial"/>
        </w:rPr>
        <w:t>This service proposal and related pricing offer is valid for 3 months.</w:t>
      </w:r>
    </w:p>
    <w:p w:rsidR="00232E1A" w:rsidP="003A5BA7" w14:paraId="57107D71" w14:textId="71F6200C">
      <w:pPr>
        <w:pStyle w:val="ListBullet"/>
        <w:numPr>
          <w:ilvl w:val="0"/>
          <w:numId w:val="0"/>
        </w:numPr>
        <w:spacing w:before="120" w:after="120"/>
        <w:ind w:right="0"/>
      </w:pPr>
      <w:r w:rsidRPr="005A329F">
        <w:rPr>
          <w:rFonts w:ascii="Arial" w:hAnsi="Arial" w:cs="Arial"/>
        </w:rPr>
        <w:t xml:space="preserve">Items not documented in this service proposal will need to be ordered </w:t>
      </w:r>
      <w:r w:rsidRPr="005A329F">
        <w:rPr>
          <w:rFonts w:ascii="Arial" w:hAnsi="Arial" w:cs="Arial"/>
        </w:rPr>
        <w:t>separately, and</w:t>
      </w:r>
      <w:r w:rsidRPr="005A329F">
        <w:rPr>
          <w:rFonts w:ascii="Arial" w:hAnsi="Arial" w:cs="Arial"/>
        </w:rPr>
        <w:t xml:space="preserve"> will be charged on a time and material basis.</w:t>
      </w:r>
    </w:p>
    <w:p w14:paraId="13AFDAE7" w14:textId="4D2C0B51"/>
    <w:p w:rsidR="00227451" w14:paraId="2DBAF9CB" w14:textId="790DB2A4"/>
    <w:p w:rsidR="00227451" w:rsidP="00C65C3E" w14:paraId="1D8B2BE0" w14:textId="5EC19D15">
      <w:pPr>
        <w:pStyle w:val="Heading1"/>
      </w:pPr>
      <w:r>
        <w:t>Dynamic Assembly Rule – External Doc</w:t>
      </w:r>
    </w:p>
    <w:p>
      <w:r>
        <w:rPr>
          <w:b/>
          <w:color w:val="FF0000"/>
          <w:sz w:val="24"/>
        </w:rPr>
        <w:t>Evaluation Only. Created with Aspose.Words. Copyright 2003-2022 Aspose Pty Ltd.</w:t>
      </w:r>
    </w:p>
    <w:p w:rsidR="00F43082" w:rsidRPr="005A329F" w:rsidP="009404E1" w14:paraId="09584317" w14:textId="7EC68CF6">
      <w:pPr>
        <w:pStyle w:val="Heading1"/>
        <w:keepLines w:val="0"/>
        <w:numPr>
          <w:numId w:val="2"/>
        </w:numPr>
        <w:spacing w:before="0" w:after="120" w:line="276" w:lineRule="auto"/>
        <w:rPr>
          <w:rFonts w:cs="Arial"/>
          <w:color w:val="000000" w:themeColor="text1"/>
          <w:sz w:val="44"/>
          <w:szCs w:val="44"/>
        </w:rPr>
      </w:pPr>
      <w:r>
        <w:rPr>
          <w:rFonts w:cs="Arial"/>
          <w:color w:val="000000" w:themeColor="text1"/>
          <w:sz w:val="44"/>
          <w:szCs w:val="44"/>
        </w:rPr>
        <w:t>Product</w:t>
      </w:r>
    </w:p>
    <w:p w:rsidR="00F43082" w:rsidRPr="005A329F" w:rsidP="009404E1" w14:paraId="1A1282E7" w14:textId="77777777">
      <w:pPr>
        <w:pStyle w:val="Heading2"/>
        <w:spacing w:before="120" w:after="120"/>
        <w:rPr>
          <w:rFonts w:cs="Arial"/>
          <w:b w:val="0"/>
          <w:color w:val="000000" w:themeColor="text1"/>
          <w:szCs w:val="28"/>
        </w:rPr>
      </w:pPr>
      <w:r w:rsidRPr="005A329F">
        <w:rPr>
          <w:rFonts w:cs="Arial"/>
          <w:b w:val="0"/>
          <w:color w:val="000000" w:themeColor="text1"/>
          <w:szCs w:val="28"/>
        </w:rPr>
        <w:t>Project scope overview</w:t>
      </w:r>
    </w:p>
    <w:p w:rsidR="00890307" w:rsidRPr="006E08E1" w:rsidP="006E08E1" w14:paraId="41B71DE5" w14:textId="09B5C1EA">
      <w:pPr>
        <w:spacing w:after="0"/>
        <w:jc w:val="both"/>
      </w:pPr>
      <w:r w:rsidRPr="005A329F">
        <w:t xml:space="preserve">The service proposal covers the scope, the project governance and organisation of the Onboarding assistance that will be delivered to bring the Syndicated onboarding </w:t>
      </w:r>
      <w:r w:rsidRPr="005A329F">
        <w:t>gpi</w:t>
      </w:r>
      <w:r w:rsidRPr="005A329F">
        <w:t xml:space="preserve"> customers live.</w:t>
      </w:r>
    </w:p>
    <w:p w:rsidR="00F43082" w:rsidP="00890307" w14:paraId="2902C378" w14:textId="77777777">
      <w:pPr>
        <w:spacing w:before="0" w:after="0"/>
        <w:jc w:val="both"/>
      </w:pPr>
      <w:r w:rsidRPr="005A329F">
        <w:t xml:space="preserve">Due to the syndicated nature of this assistance, SWIFT does not guarantee that a customer will be allocated the Kick-off Training and </w:t>
      </w:r>
      <w:r w:rsidRPr="005A329F">
        <w:t>on-premise</w:t>
      </w:r>
      <w:r w:rsidRPr="005A329F">
        <w:t xml:space="preserve"> Q&amp;A session in the same location as its domicile provincial city. SWIFT will not be responsible for any costs and expenses incurred by the customer </w:t>
      </w:r>
      <w:r w:rsidRPr="005A329F">
        <w:t>in the course of</w:t>
      </w:r>
      <w:r w:rsidRPr="005A329F">
        <w:t xml:space="preserve"> this project.</w:t>
      </w:r>
    </w:p>
    <w:p w:rsidR="00890307" w:rsidRPr="00890307" w:rsidP="00890307" w14:paraId="6A118DEF" w14:textId="77777777">
      <w:pPr>
        <w:spacing w:before="0" w:after="0"/>
        <w:jc w:val="both"/>
        <w:rPr>
          <w:sz w:val="12"/>
          <w:szCs w:val="12"/>
        </w:rPr>
      </w:pPr>
    </w:p>
    <w:p w:rsidR="00F43082" w:rsidP="00890307" w14:paraId="3E7F04A2" w14:textId="77777777">
      <w:pPr>
        <w:spacing w:before="0" w:after="0"/>
        <w:jc w:val="both"/>
      </w:pPr>
      <w:r w:rsidRPr="005A329F">
        <w:t>The initial scope of the project is defined in terms of Technical, Business, and Geographical scope.</w:t>
      </w:r>
    </w:p>
    <w:p w:rsidR="009B49D7" w:rsidRPr="009B49D7" w:rsidP="009B49D7" w14:paraId="29E18987" w14:textId="77777777">
      <w:pPr>
        <w:spacing w:after="0"/>
        <w:jc w:val="both"/>
        <w:rPr>
          <w:sz w:val="12"/>
          <w:szCs w:val="12"/>
        </w:rPr>
      </w:pPr>
    </w:p>
    <w:tbl>
      <w:tblPr>
        <w:tblStyle w:val="TableNormal"/>
        <w:tblW w:w="5000" w:type="pct"/>
        <w:tblBorders>
          <w:top w:val="single" w:sz="4" w:space="0" w:color="auto"/>
          <w:insideH w:val="single" w:sz="4" w:space="0" w:color="auto"/>
        </w:tblBorders>
        <w:tblLook w:val="01E0"/>
      </w:tblPr>
      <w:tblGrid>
        <w:gridCol w:w="2446"/>
        <w:gridCol w:w="6581"/>
      </w:tblGrid>
      <w:tr w14:paraId="6B00A995" w14:textId="77777777" w:rsidTr="00FB0466">
        <w:tblPrEx>
          <w:tblW w:w="5000" w:type="pct"/>
          <w:tblBorders>
            <w:top w:val="single" w:sz="4" w:space="0" w:color="auto"/>
            <w:insideH w:val="single" w:sz="4" w:space="0" w:color="auto"/>
          </w:tblBorders>
          <w:tblLook w:val="01E0"/>
        </w:tblPrEx>
        <w:trPr>
          <w:trHeight w:val="1205"/>
        </w:trPr>
        <w:tc>
          <w:tcPr>
            <w:tcW w:w="1355" w:type="pct"/>
            <w:shd w:val="clear" w:color="auto" w:fill="auto"/>
          </w:tcPr>
          <w:p w:rsidR="009404E1" w:rsidRPr="009404E1" w:rsidP="009404E1" w14:paraId="4C65CF3E" w14:textId="77777777">
            <w:pPr>
              <w:pStyle w:val="Normalbold"/>
              <w:spacing w:before="0" w:after="0"/>
              <w:ind w:left="-18"/>
              <w:rPr>
                <w:rFonts w:ascii="Arial" w:hAnsi="Arial" w:cs="Arial"/>
                <w:sz w:val="12"/>
                <w:szCs w:val="12"/>
              </w:rPr>
            </w:pPr>
          </w:p>
          <w:p w:rsidR="00DB09C1" w:rsidP="009404E1" w14:paraId="78CC5722" w14:textId="77777777">
            <w:pPr>
              <w:pStyle w:val="Normalbold"/>
              <w:spacing w:before="0" w:after="0"/>
              <w:ind w:left="-18"/>
              <w:rPr>
                <w:rFonts w:ascii="Arial" w:hAnsi="Arial" w:cs="Arial"/>
              </w:rPr>
            </w:pPr>
            <w:r w:rsidRPr="005A329F">
              <w:rPr>
                <w:rFonts w:ascii="Arial" w:hAnsi="Arial" w:cs="Arial"/>
              </w:rPr>
              <w:t>Technical scope</w:t>
            </w:r>
          </w:p>
          <w:p w:rsidR="009404E1" w:rsidRPr="009404E1" w:rsidP="009404E1" w14:paraId="5237BCD8" w14:textId="77777777">
            <w:pPr>
              <w:pStyle w:val="Normalbold"/>
              <w:spacing w:before="0" w:after="0"/>
              <w:ind w:left="-18"/>
              <w:rPr>
                <w:rFonts w:ascii="Arial" w:hAnsi="Arial" w:cs="Arial"/>
                <w:sz w:val="12"/>
                <w:szCs w:val="12"/>
              </w:rPr>
            </w:pPr>
          </w:p>
        </w:tc>
        <w:tc>
          <w:tcPr>
            <w:tcW w:w="3645" w:type="pct"/>
            <w:shd w:val="clear" w:color="auto" w:fill="auto"/>
          </w:tcPr>
          <w:p w:rsidR="009404E1" w:rsidRPr="009404E1" w:rsidP="009404E1" w14:paraId="3F54904C" w14:textId="77777777">
            <w:pPr>
              <w:spacing w:before="0" w:after="0"/>
              <w:rPr>
                <w:rFonts w:cs="Arial"/>
                <w:sz w:val="12"/>
                <w:szCs w:val="12"/>
              </w:rPr>
            </w:pPr>
          </w:p>
          <w:p w:rsidR="00DB09C1" w:rsidP="009404E1" w14:paraId="2A3087AE" w14:textId="77777777">
            <w:pPr>
              <w:spacing w:before="0" w:after="0"/>
              <w:rPr>
                <w:rFonts w:cs="Arial"/>
              </w:rPr>
            </w:pPr>
            <w:r w:rsidRPr="005A329F">
              <w:rPr>
                <w:rFonts w:cs="Arial"/>
              </w:rPr>
              <w:t xml:space="preserve">Assist the </w:t>
            </w:r>
            <w:r w:rsidRPr="005A329F">
              <w:rPr>
                <w:rFonts w:cs="Arial"/>
              </w:rPr>
              <w:t>gpi</w:t>
            </w:r>
            <w:r w:rsidRPr="005A329F">
              <w:rPr>
                <w:rFonts w:cs="Arial"/>
              </w:rPr>
              <w:t xml:space="preserve"> customer in its exercise of going live with the SWIFT </w:t>
            </w:r>
            <w:r w:rsidRPr="005A329F">
              <w:rPr>
                <w:rFonts w:cs="Arial"/>
              </w:rPr>
              <w:t>gpi</w:t>
            </w:r>
            <w:r w:rsidRPr="005A329F">
              <w:rPr>
                <w:rFonts w:cs="Arial"/>
              </w:rPr>
              <w:t xml:space="preserve"> Customer Credit Transfer, Stop &amp; Recall and Cover services, from understanding the impact on its architecture and systems to getting ready for live usage through a limited syndicated approach</w:t>
            </w:r>
          </w:p>
          <w:p w:rsidR="009404E1" w:rsidRPr="009404E1" w:rsidP="009404E1" w14:paraId="22D1F069" w14:textId="77777777">
            <w:pPr>
              <w:spacing w:before="0" w:after="0"/>
              <w:rPr>
                <w:rFonts w:cs="Arial"/>
                <w:sz w:val="12"/>
                <w:szCs w:val="12"/>
              </w:rPr>
            </w:pPr>
          </w:p>
        </w:tc>
      </w:tr>
      <w:tr w14:paraId="604A7020" w14:textId="77777777" w:rsidTr="007C567E">
        <w:tblPrEx>
          <w:tblW w:w="5000" w:type="pct"/>
          <w:tblLook w:val="01E0"/>
        </w:tblPrEx>
        <w:trPr>
          <w:trHeight w:val="175"/>
        </w:trPr>
        <w:tc>
          <w:tcPr>
            <w:tcW w:w="1355" w:type="pct"/>
            <w:shd w:val="clear" w:color="auto" w:fill="auto"/>
          </w:tcPr>
          <w:p w:rsidR="009404E1" w:rsidRPr="009404E1" w:rsidP="009404E1" w14:paraId="1376B73C" w14:textId="77777777">
            <w:pPr>
              <w:pStyle w:val="Normalbold"/>
              <w:spacing w:before="0" w:after="0"/>
              <w:rPr>
                <w:rFonts w:ascii="Arial" w:hAnsi="Arial" w:cs="Arial"/>
                <w:sz w:val="12"/>
                <w:szCs w:val="12"/>
              </w:rPr>
            </w:pPr>
          </w:p>
          <w:p w:rsidR="00DB09C1" w:rsidP="009404E1" w14:paraId="4C60473F" w14:textId="77777777">
            <w:pPr>
              <w:pStyle w:val="Normalbold"/>
              <w:spacing w:before="0" w:after="0"/>
              <w:rPr>
                <w:rFonts w:ascii="Arial" w:hAnsi="Arial" w:cs="Arial"/>
              </w:rPr>
            </w:pPr>
            <w:r w:rsidRPr="005A329F">
              <w:rPr>
                <w:rFonts w:ascii="Arial" w:hAnsi="Arial" w:cs="Arial"/>
              </w:rPr>
              <w:t>Business scope</w:t>
            </w:r>
          </w:p>
          <w:p w:rsidR="009404E1" w:rsidRPr="009404E1" w:rsidP="009404E1" w14:paraId="249A1C8C" w14:textId="77777777">
            <w:pPr>
              <w:pStyle w:val="Normalbold"/>
              <w:spacing w:before="0" w:after="0"/>
              <w:rPr>
                <w:rFonts w:ascii="Arial" w:hAnsi="Arial" w:cs="Arial"/>
                <w:sz w:val="12"/>
                <w:szCs w:val="12"/>
              </w:rPr>
            </w:pPr>
          </w:p>
        </w:tc>
        <w:tc>
          <w:tcPr>
            <w:tcW w:w="3645" w:type="pct"/>
            <w:shd w:val="clear" w:color="auto" w:fill="auto"/>
          </w:tcPr>
          <w:p w:rsidR="009404E1" w:rsidRPr="009404E1" w:rsidP="009404E1" w14:paraId="4745E679" w14:textId="77777777">
            <w:pPr>
              <w:spacing w:before="0" w:after="0"/>
              <w:rPr>
                <w:rFonts w:cs="Arial"/>
                <w:sz w:val="12"/>
                <w:szCs w:val="12"/>
              </w:rPr>
            </w:pPr>
          </w:p>
          <w:p w:rsidR="00DB09C1" w:rsidP="009404E1" w14:paraId="5FA791F6" w14:textId="77777777">
            <w:pPr>
              <w:spacing w:before="0" w:after="0"/>
              <w:rPr>
                <w:rFonts w:cs="Arial"/>
              </w:rPr>
            </w:pPr>
            <w:r w:rsidRPr="005A329F">
              <w:rPr>
                <w:rFonts w:cs="Arial"/>
              </w:rPr>
              <w:t xml:space="preserve">Provide the </w:t>
            </w:r>
            <w:r w:rsidRPr="005A329F">
              <w:rPr>
                <w:rFonts w:cs="Arial"/>
              </w:rPr>
              <w:t>gpi</w:t>
            </w:r>
            <w:r w:rsidRPr="005A329F">
              <w:rPr>
                <w:rFonts w:cs="Arial"/>
              </w:rPr>
              <w:t xml:space="preserve"> customer with documentation for understanding the SWIFT </w:t>
            </w:r>
            <w:r w:rsidRPr="005A329F">
              <w:rPr>
                <w:rFonts w:cs="Arial"/>
              </w:rPr>
              <w:t>gpi</w:t>
            </w:r>
            <w:r w:rsidRPr="005A329F">
              <w:rPr>
                <w:rFonts w:cs="Arial"/>
              </w:rPr>
              <w:t xml:space="preserve"> Customer Credit Transfer, Stop &amp; Recall and Cover services: the business rules, the business and operational impact, the associated product </w:t>
            </w:r>
            <w:r w:rsidRPr="005A329F">
              <w:rPr>
                <w:rFonts w:cs="Arial"/>
              </w:rPr>
              <w:t>suite</w:t>
            </w:r>
            <w:r w:rsidRPr="005A329F">
              <w:rPr>
                <w:rFonts w:cs="Arial"/>
              </w:rPr>
              <w:t xml:space="preserve"> and the processes</w:t>
            </w:r>
          </w:p>
          <w:p w:rsidR="009404E1" w:rsidRPr="009404E1" w:rsidP="009404E1" w14:paraId="3A977AAF" w14:textId="77777777">
            <w:pPr>
              <w:spacing w:before="0" w:after="0"/>
              <w:rPr>
                <w:rFonts w:cs="Arial"/>
                <w:sz w:val="12"/>
                <w:szCs w:val="12"/>
              </w:rPr>
            </w:pPr>
          </w:p>
        </w:tc>
      </w:tr>
      <w:tr w14:paraId="0579B5DF" w14:textId="77777777" w:rsidTr="000A3B2E">
        <w:tblPrEx>
          <w:tblW w:w="5000" w:type="pct"/>
          <w:tblLook w:val="01E0"/>
        </w:tblPrEx>
        <w:trPr>
          <w:trHeight w:val="55"/>
        </w:trPr>
        <w:tc>
          <w:tcPr>
            <w:tcW w:w="1355" w:type="pct"/>
            <w:shd w:val="clear" w:color="auto" w:fill="auto"/>
          </w:tcPr>
          <w:p w:rsidR="009404E1" w:rsidRPr="009404E1" w:rsidP="009404E1" w14:paraId="22BC72B0" w14:textId="77777777">
            <w:pPr>
              <w:pStyle w:val="Normalbold"/>
              <w:spacing w:before="0" w:after="0"/>
              <w:rPr>
                <w:rFonts w:ascii="Arial" w:hAnsi="Arial" w:cs="Arial"/>
                <w:sz w:val="12"/>
                <w:szCs w:val="12"/>
              </w:rPr>
            </w:pPr>
          </w:p>
          <w:p w:rsidR="00DB09C1" w:rsidP="009404E1" w14:paraId="32889577" w14:textId="77777777">
            <w:pPr>
              <w:pStyle w:val="Normalbold"/>
              <w:spacing w:before="0" w:after="0"/>
              <w:rPr>
                <w:rFonts w:ascii="Arial" w:hAnsi="Arial" w:cs="Arial"/>
              </w:rPr>
            </w:pPr>
            <w:r w:rsidRPr="005A329F">
              <w:rPr>
                <w:rFonts w:ascii="Arial" w:hAnsi="Arial" w:cs="Arial"/>
              </w:rPr>
              <w:t>Geographical scope</w:t>
            </w:r>
          </w:p>
          <w:p w:rsidR="009404E1" w:rsidRPr="009404E1" w:rsidP="009404E1" w14:paraId="3CDAD3AB" w14:textId="77777777">
            <w:pPr>
              <w:pStyle w:val="Normalbold"/>
              <w:spacing w:before="0" w:after="0"/>
              <w:rPr>
                <w:rFonts w:ascii="Arial" w:hAnsi="Arial" w:cs="Arial"/>
                <w:sz w:val="12"/>
                <w:szCs w:val="12"/>
              </w:rPr>
            </w:pPr>
          </w:p>
        </w:tc>
        <w:tc>
          <w:tcPr>
            <w:tcW w:w="3645" w:type="pct"/>
            <w:shd w:val="clear" w:color="auto" w:fill="auto"/>
          </w:tcPr>
          <w:p w:rsidR="009404E1" w:rsidRPr="009404E1" w:rsidP="009404E1" w14:paraId="31F70E01" w14:textId="77777777">
            <w:pPr>
              <w:spacing w:before="0" w:after="0"/>
              <w:rPr>
                <w:sz w:val="12"/>
                <w:szCs w:val="12"/>
                <w:lang w:val="en-US"/>
              </w:rPr>
            </w:pPr>
          </w:p>
          <w:p w:rsidR="00DB09C1" w:rsidP="009404E1" w14:paraId="6DE10FC2" w14:textId="77777777">
            <w:pPr>
              <w:spacing w:before="0" w:after="0"/>
              <w:rPr>
                <w:lang w:val="en-US"/>
              </w:rPr>
            </w:pPr>
            <w:r w:rsidRPr="005A329F">
              <w:rPr>
                <w:lang w:val="en-US"/>
              </w:rPr>
              <w:t>The on-premises kick-off Training and 3-hour Q&amp;A session will be based on normal business hours at a venue to be provided by one of the participating banks in Beijing, Shanghai, or one of the provincial cities (</w:t>
            </w:r>
            <w:r w:rsidRPr="005A329F">
              <w:rPr>
                <w:lang w:val="en-US"/>
              </w:rPr>
              <w:t>e.g.</w:t>
            </w:r>
            <w:r w:rsidRPr="005A329F">
              <w:rPr>
                <w:lang w:val="en-US"/>
              </w:rPr>
              <w:t xml:space="preserve"> Chengdu)</w:t>
            </w:r>
          </w:p>
          <w:p w:rsidR="000A3B2E" w:rsidRPr="000A3B2E" w:rsidP="009404E1" w14:paraId="6E2665AF" w14:textId="77777777">
            <w:pPr>
              <w:spacing w:before="0" w:after="0"/>
              <w:rPr>
                <w:sz w:val="12"/>
                <w:szCs w:val="12"/>
                <w:lang w:val="en-US"/>
              </w:rPr>
            </w:pPr>
          </w:p>
          <w:p w:rsidR="00DB09C1" w:rsidP="009404E1" w14:paraId="5217CD1B" w14:textId="77777777">
            <w:pPr>
              <w:spacing w:before="0" w:after="0"/>
            </w:pPr>
            <w:r w:rsidRPr="005A329F">
              <w:t xml:space="preserve">By default, the services described in this service proposal are delivered remotely from the SWIFT offices. </w:t>
            </w:r>
          </w:p>
          <w:p w:rsidR="000A3B2E" w:rsidRPr="000A3B2E" w:rsidP="009404E1" w14:paraId="76245940" w14:textId="77777777">
            <w:pPr>
              <w:spacing w:before="0" w:after="0"/>
              <w:rPr>
                <w:sz w:val="12"/>
                <w:szCs w:val="12"/>
              </w:rPr>
            </w:pPr>
          </w:p>
          <w:p w:rsidR="00DB09C1" w:rsidP="009404E1" w14:paraId="6B80E149" w14:textId="77777777">
            <w:pPr>
              <w:spacing w:before="0" w:after="0"/>
              <w:rPr>
                <w:lang w:val="en-US"/>
              </w:rPr>
            </w:pPr>
            <w:r w:rsidRPr="005A329F">
              <w:t>When remote system accesses are required, t</w:t>
            </w:r>
            <w:r w:rsidRPr="005A329F">
              <w:rPr>
                <w:lang w:val="en-US"/>
              </w:rPr>
              <w:t>he services provided remotely will be delivered over the Internet, via the Bomgar Remote connection software. The Bomgar tool allows SWIFT staff to show screens and, should customers allow it, to take remote control of the customer’s PC to perform installation and configuration tasks. This tool also allows SWIFT staff and the Customer to talk to each other. Procedure as well as requirements for remote connections using Bomgar can be found in the Remote Connection Service section further in this document.</w:t>
            </w:r>
          </w:p>
          <w:p w:rsidR="000A3B2E" w:rsidRPr="000A3B2E" w:rsidP="009404E1" w14:paraId="4A4FA33B" w14:textId="77777777">
            <w:pPr>
              <w:spacing w:before="0" w:after="0"/>
              <w:rPr>
                <w:sz w:val="12"/>
                <w:szCs w:val="12"/>
                <w:lang w:val="en-US"/>
              </w:rPr>
            </w:pPr>
          </w:p>
          <w:p w:rsidR="00DB09C1" w:rsidP="009404E1" w14:paraId="6C35F60F" w14:textId="77777777">
            <w:pPr>
              <w:spacing w:before="0" w:after="0"/>
            </w:pPr>
            <w:r w:rsidRPr="005A329F">
              <w:t>For the avoidance of any doubt, the English version of this service proposal is the only official and binding version as well as the services described hereunder are delivered only in English.</w:t>
            </w:r>
          </w:p>
          <w:p w:rsidR="000A3B2E" w:rsidRPr="000A3B2E" w:rsidP="009404E1" w14:paraId="6D2D7F4E" w14:textId="77777777">
            <w:pPr>
              <w:spacing w:before="0" w:after="0"/>
              <w:rPr>
                <w:sz w:val="12"/>
                <w:szCs w:val="12"/>
              </w:rPr>
            </w:pPr>
          </w:p>
        </w:tc>
      </w:tr>
    </w:tbl>
    <w:p w:rsidR="009404E1" w:rsidRPr="009404E1" w:rsidP="009404E1" w14:paraId="2942DA18" w14:textId="77777777">
      <w:pPr>
        <w:spacing w:before="0" w:after="0"/>
        <w:rPr>
          <w:rFonts w:cs="Arial"/>
          <w:sz w:val="12"/>
          <w:szCs w:val="12"/>
          <w:lang w:val="en-US"/>
        </w:rPr>
      </w:pPr>
    </w:p>
    <w:p w:rsidR="006251BF" w:rsidRPr="005A329F" w:rsidP="009404E1" w14:paraId="04B59966" w14:textId="0D2EFE01">
      <w:pPr>
        <w:spacing w:before="0" w:after="0"/>
        <w:rPr>
          <w:rFonts w:cs="Arial"/>
        </w:rPr>
      </w:pPr>
      <w:r w:rsidRPr="005A329F">
        <w:rPr>
          <w:rFonts w:cs="Arial"/>
          <w:lang w:val="en-US"/>
        </w:rPr>
        <w:t xml:space="preserve">The section below documents the identified scope areas for the project at </w:t>
      </w:r>
      <w:r w:rsidR="00893DF9">
        <w:rPr>
          <w:rStyle w:val="PlaceholderText"/>
          <w:rFonts w:cs="Arial"/>
          <w:lang w:val="en-US"/>
        </w:rPr>
        <w:t>Conga</w:t>
      </w:r>
      <w:r w:rsidRPr="005A329F">
        <w:rPr>
          <w:rFonts w:cs="Arial"/>
          <w:lang w:val="en-US"/>
        </w:rPr>
        <w:t xml:space="preserve"> in detail.</w:t>
      </w:r>
      <w:r w:rsidRPr="005A329F">
        <w:rPr>
          <w:rFonts w:cs="Arial"/>
        </w:rPr>
        <w:br w:type="page"/>
      </w:r>
    </w:p>
    <w:p w:rsidR="006251BF" w:rsidRPr="005A329F" w:rsidP="000A3B2E" w14:paraId="45CA86E4" w14:textId="77777777">
      <w:pPr>
        <w:pStyle w:val="Heading2"/>
        <w:spacing w:before="0" w:after="120"/>
        <w:rPr>
          <w:rFonts w:cs="Arial"/>
          <w:b w:val="0"/>
        </w:rPr>
      </w:pPr>
      <w:r w:rsidRPr="005A329F">
        <w:rPr>
          <w:rFonts w:cs="Arial"/>
          <w:b w:val="0"/>
        </w:rPr>
        <w:t>Detailed scope definition</w:t>
      </w:r>
    </w:p>
    <w:p w:rsidR="006251BF" w:rsidP="000A3B2E" w14:paraId="05A5B272" w14:textId="77777777">
      <w:pPr>
        <w:spacing w:before="0" w:after="0"/>
        <w:rPr>
          <w:rFonts w:cs="Arial"/>
        </w:rPr>
      </w:pPr>
      <w:r w:rsidRPr="005A329F">
        <w:rPr>
          <w:rFonts w:cs="Arial"/>
        </w:rPr>
        <w:t xml:space="preserve">The </w:t>
      </w:r>
      <w:r w:rsidRPr="005A329F">
        <w:rPr>
          <w:rFonts w:cs="Arial"/>
        </w:rPr>
        <w:t>gpi</w:t>
      </w:r>
      <w:r w:rsidRPr="005A329F">
        <w:rPr>
          <w:rFonts w:cs="Arial"/>
        </w:rPr>
        <w:t xml:space="preserve"> Syndicated Onboarding assistance is split into the following phases:</w:t>
      </w:r>
    </w:p>
    <w:p w:rsidR="008B569D" w:rsidRPr="008B569D" w:rsidP="000A3B2E" w14:paraId="40BB7C2E" w14:textId="77777777">
      <w:pPr>
        <w:spacing w:before="0" w:after="0"/>
        <w:rPr>
          <w:rFonts w:cs="Arial"/>
          <w:sz w:val="14"/>
        </w:rPr>
      </w:pPr>
    </w:p>
    <w:p w:rsidR="006251BF" w:rsidP="000A3B2E" w14:paraId="7397D676" w14:textId="77777777">
      <w:pPr>
        <w:pStyle w:val="ListParagraph"/>
        <w:numPr>
          <w:ilvl w:val="0"/>
          <w:numId w:val="3"/>
        </w:numPr>
        <w:spacing w:before="0" w:after="0"/>
        <w:rPr>
          <w:rFonts w:cs="Arial"/>
        </w:rPr>
      </w:pPr>
      <w:r w:rsidRPr="005A329F">
        <w:rPr>
          <w:rFonts w:cs="Arial"/>
          <w:b/>
        </w:rPr>
        <w:t>Initiation &amp; Implementation phase</w:t>
      </w:r>
      <w:r w:rsidRPr="005A329F">
        <w:rPr>
          <w:rFonts w:cs="Arial"/>
        </w:rPr>
        <w:t xml:space="preserve"> – for supporting the </w:t>
      </w:r>
      <w:r w:rsidRPr="005A329F">
        <w:rPr>
          <w:rFonts w:cs="Arial"/>
        </w:rPr>
        <w:t>gpi</w:t>
      </w:r>
      <w:r w:rsidRPr="005A329F">
        <w:rPr>
          <w:rFonts w:cs="Arial"/>
        </w:rPr>
        <w:t xml:space="preserve"> customer in the definition of the scope, planning and execution of its </w:t>
      </w:r>
      <w:r w:rsidRPr="005A329F">
        <w:rPr>
          <w:rFonts w:cs="Arial"/>
        </w:rPr>
        <w:t>gpi</w:t>
      </w:r>
      <w:r w:rsidRPr="005A329F">
        <w:rPr>
          <w:rFonts w:cs="Arial"/>
        </w:rPr>
        <w:t xml:space="preserve"> implementation, and preparing the first readiness testing activities as well as reviewing the results of the first readiness testing activity (through WebEx) that is performed using the </w:t>
      </w:r>
      <w:r w:rsidRPr="005A329F">
        <w:rPr>
          <w:rFonts w:cs="Arial"/>
        </w:rPr>
        <w:t>gpi</w:t>
      </w:r>
      <w:r w:rsidRPr="005A329F">
        <w:rPr>
          <w:rFonts w:cs="Arial"/>
        </w:rPr>
        <w:t xml:space="preserve"> Customer Automated Testing (</w:t>
      </w:r>
      <w:r w:rsidRPr="005A329F">
        <w:rPr>
          <w:rFonts w:cs="Arial"/>
        </w:rPr>
        <w:t>gCAT</w:t>
      </w:r>
      <w:r w:rsidRPr="005A329F">
        <w:rPr>
          <w:rFonts w:cs="Arial"/>
        </w:rPr>
        <w:t xml:space="preserve">). </w:t>
      </w:r>
      <w:r w:rsidRPr="005A329F">
        <w:rPr>
          <w:rFonts w:cs="Arial"/>
        </w:rPr>
        <w:t>gCAT</w:t>
      </w:r>
      <w:r w:rsidRPr="005A329F">
        <w:rPr>
          <w:rFonts w:cs="Arial"/>
        </w:rPr>
        <w:t xml:space="preserve"> is a SWIFT system that </w:t>
      </w:r>
      <w:r w:rsidRPr="005A329F">
        <w:rPr>
          <w:rFonts w:cs="Arial"/>
        </w:rPr>
        <w:t>is able to</w:t>
      </w:r>
      <w:r w:rsidRPr="005A329F">
        <w:rPr>
          <w:rFonts w:cs="Arial"/>
        </w:rPr>
        <w:t xml:space="preserve"> act in an automated manner as a </w:t>
      </w:r>
      <w:r w:rsidRPr="005A329F">
        <w:rPr>
          <w:rFonts w:cs="Arial"/>
        </w:rPr>
        <w:t>gpi</w:t>
      </w:r>
      <w:r w:rsidRPr="005A329F">
        <w:rPr>
          <w:rFonts w:cs="Arial"/>
        </w:rPr>
        <w:t xml:space="preserve"> counterparty, based on pre-defined test cases.</w:t>
      </w:r>
    </w:p>
    <w:p w:rsidR="000A3B2E" w:rsidRPr="000A3B2E" w:rsidP="000A3B2E" w14:paraId="230B6055" w14:textId="77777777">
      <w:pPr>
        <w:spacing w:before="0" w:after="0"/>
        <w:ind w:left="450"/>
        <w:rPr>
          <w:rFonts w:cs="Arial"/>
          <w:sz w:val="12"/>
          <w:szCs w:val="12"/>
        </w:rPr>
      </w:pPr>
    </w:p>
    <w:p w:rsidR="006251BF" w:rsidP="000A3B2E" w14:paraId="067B7346" w14:textId="77777777">
      <w:pPr>
        <w:pStyle w:val="ListParagraph"/>
        <w:spacing w:before="0" w:after="0"/>
        <w:ind w:hanging="270"/>
        <w:rPr>
          <w:rFonts w:cs="Arial"/>
        </w:rPr>
      </w:pPr>
      <w:r w:rsidRPr="005A329F">
        <w:rPr>
          <w:rFonts w:cs="Arial"/>
          <w:b/>
        </w:rPr>
        <w:t xml:space="preserve">2. </w:t>
      </w:r>
      <w:r w:rsidR="000A3B2E">
        <w:rPr>
          <w:rFonts w:cs="Arial"/>
          <w:b/>
        </w:rPr>
        <w:t xml:space="preserve"> </w:t>
      </w:r>
      <w:r w:rsidRPr="005A329F">
        <w:rPr>
          <w:rFonts w:cs="Arial"/>
          <w:b/>
        </w:rPr>
        <w:t>WebAccess</w:t>
      </w:r>
      <w:r w:rsidRPr="005A329F">
        <w:rPr>
          <w:rFonts w:cs="Arial"/>
          <w:b/>
        </w:rPr>
        <w:t xml:space="preserve"> configuration </w:t>
      </w:r>
      <w:r w:rsidRPr="005A329F">
        <w:rPr>
          <w:rFonts w:cs="Arial"/>
        </w:rPr>
        <w:t xml:space="preserve">– for assisting the </w:t>
      </w:r>
      <w:r w:rsidRPr="005A329F">
        <w:rPr>
          <w:rFonts w:cs="Arial"/>
        </w:rPr>
        <w:t>gpi</w:t>
      </w:r>
      <w:r w:rsidRPr="005A329F">
        <w:rPr>
          <w:rFonts w:cs="Arial"/>
        </w:rPr>
        <w:t xml:space="preserve"> customer to configure </w:t>
      </w:r>
      <w:r w:rsidRPr="005A329F">
        <w:rPr>
          <w:rFonts w:cs="Arial"/>
        </w:rPr>
        <w:t>WebAccess</w:t>
      </w:r>
      <w:r w:rsidRPr="005A329F">
        <w:rPr>
          <w:rFonts w:cs="Arial"/>
        </w:rPr>
        <w:t xml:space="preserve"> to enable access to the </w:t>
      </w:r>
      <w:r w:rsidRPr="005A329F">
        <w:rPr>
          <w:rFonts w:cs="Arial"/>
        </w:rPr>
        <w:t>gpi</w:t>
      </w:r>
      <w:r w:rsidRPr="005A329F">
        <w:rPr>
          <w:rFonts w:cs="Arial"/>
        </w:rPr>
        <w:t xml:space="preserve"> Tracker graphical user interface (GUI).</w:t>
      </w:r>
    </w:p>
    <w:p w:rsidR="008B569D" w:rsidRPr="008B569D" w:rsidP="000A3B2E" w14:paraId="49020877" w14:textId="77777777">
      <w:pPr>
        <w:pStyle w:val="ListParagraph"/>
        <w:spacing w:before="0" w:after="0"/>
        <w:ind w:hanging="270"/>
        <w:rPr>
          <w:rFonts w:cs="Arial"/>
          <w:sz w:val="16"/>
        </w:rPr>
      </w:pPr>
    </w:p>
    <w:p w:rsidR="006251BF" w:rsidRPr="005A329F" w:rsidP="000A3B2E" w14:paraId="6E0B945F" w14:textId="77777777">
      <w:pPr>
        <w:spacing w:before="0" w:after="0"/>
        <w:rPr>
          <w:rFonts w:cs="Arial"/>
        </w:rPr>
      </w:pPr>
      <w:r w:rsidRPr="005A329F">
        <w:rPr>
          <w:rFonts w:cs="Arial"/>
        </w:rPr>
        <w:t>Each of these phases is further detailed in the following dedicated sections.</w:t>
      </w:r>
    </w:p>
    <w:p w:rsidR="00DB09C1" w:rsidRPr="005A329F" w:rsidP="000A3B2E" w14:paraId="4D47E3DE" w14:textId="77777777">
      <w:pPr>
        <w:pStyle w:val="Heading3"/>
        <w:spacing w:before="120" w:after="120"/>
        <w:rPr>
          <w:rFonts w:eastAsia="Times New Roman" w:cs="Arial"/>
          <w:bCs/>
          <w:color w:val="000000" w:themeColor="text1"/>
          <w:kern w:val="28"/>
          <w:sz w:val="20"/>
          <w:szCs w:val="20"/>
        </w:rPr>
      </w:pPr>
      <w:r w:rsidRPr="005A329F">
        <w:rPr>
          <w:rFonts w:eastAsia="Times New Roman" w:cs="Arial"/>
          <w:bCs/>
          <w:color w:val="000000" w:themeColor="text1"/>
          <w:kern w:val="28"/>
          <w:sz w:val="20"/>
          <w:szCs w:val="20"/>
        </w:rPr>
        <w:t>Initiation phase and Implementation Phase</w:t>
      </w:r>
    </w:p>
    <w:tbl>
      <w:tblPr>
        <w:tblStyle w:val="TableNormal"/>
        <w:tblW w:w="5000" w:type="pct"/>
        <w:tblLook w:val="01E0"/>
      </w:tblPr>
      <w:tblGrid>
        <w:gridCol w:w="1805"/>
        <w:gridCol w:w="7222"/>
      </w:tblGrid>
      <w:tr w14:paraId="2AC16CE4" w14:textId="77777777" w:rsidTr="007C567E">
        <w:tblPrEx>
          <w:tblW w:w="5000" w:type="pct"/>
          <w:tblLook w:val="01E0"/>
        </w:tblPrEx>
        <w:trPr>
          <w:trHeight w:val="387"/>
        </w:trPr>
        <w:tc>
          <w:tcPr>
            <w:tcW w:w="1000" w:type="pct"/>
            <w:tcBorders>
              <w:top w:val="single" w:sz="2" w:space="0" w:color="auto"/>
              <w:bottom w:val="single" w:sz="4" w:space="0" w:color="auto"/>
            </w:tcBorders>
            <w:shd w:val="clear" w:color="auto" w:fill="auto"/>
            <w:vAlign w:val="center"/>
          </w:tcPr>
          <w:p w:rsidR="00ED23A6" w:rsidRPr="005A329F" w:rsidP="000A3B2E" w14:paraId="59FD9017" w14:textId="77777777">
            <w:pPr>
              <w:widowControl w:val="0"/>
              <w:ind w:firstLine="35"/>
              <w:rPr>
                <w:rFonts w:eastAsia="Times New Roman" w:cs="Arial"/>
                <w:b/>
                <w:szCs w:val="20"/>
              </w:rPr>
            </w:pPr>
            <w:r w:rsidRPr="005A329F">
              <w:rPr>
                <w:rFonts w:eastAsia="Times New Roman" w:cs="Arial"/>
                <w:b/>
                <w:szCs w:val="20"/>
              </w:rPr>
              <w:t>What</w:t>
            </w:r>
          </w:p>
        </w:tc>
        <w:tc>
          <w:tcPr>
            <w:tcW w:w="4000" w:type="pct"/>
            <w:tcBorders>
              <w:top w:val="single" w:sz="2" w:space="0" w:color="auto"/>
              <w:bottom w:val="single" w:sz="4" w:space="0" w:color="auto"/>
            </w:tcBorders>
            <w:shd w:val="clear" w:color="auto" w:fill="auto"/>
            <w:vAlign w:val="center"/>
          </w:tcPr>
          <w:p w:rsidR="00ED23A6" w:rsidRPr="005A329F" w:rsidP="000A3B2E" w14:paraId="6F8DB764" w14:textId="77777777">
            <w:pPr>
              <w:widowControl w:val="0"/>
              <w:autoSpaceDE w:val="0"/>
              <w:autoSpaceDN w:val="0"/>
              <w:adjustRightInd w:val="0"/>
              <w:ind w:firstLine="35"/>
              <w:rPr>
                <w:rFonts w:eastAsia="Times New Roman" w:cs="Arial"/>
                <w:b/>
                <w:szCs w:val="20"/>
              </w:rPr>
            </w:pPr>
            <w:r w:rsidRPr="005A329F">
              <w:rPr>
                <w:rFonts w:eastAsia="Times New Roman" w:cs="Arial"/>
                <w:b/>
                <w:szCs w:val="20"/>
              </w:rPr>
              <w:t>Description</w:t>
            </w:r>
          </w:p>
        </w:tc>
      </w:tr>
      <w:tr w14:paraId="45D0AAD6" w14:textId="77777777" w:rsidTr="007C567E">
        <w:tblPrEx>
          <w:tblW w:w="5000" w:type="pct"/>
          <w:tblLook w:val="01E0"/>
        </w:tblPrEx>
        <w:trPr>
          <w:trHeight w:val="990"/>
        </w:trPr>
        <w:tc>
          <w:tcPr>
            <w:tcW w:w="1000" w:type="pct"/>
            <w:tcBorders>
              <w:top w:val="single" w:sz="4" w:space="0" w:color="auto"/>
              <w:bottom w:val="single" w:sz="4" w:space="0" w:color="A6A6A6" w:themeColor="background1" w:themeShade="A6"/>
            </w:tcBorders>
            <w:shd w:val="clear" w:color="auto" w:fill="auto"/>
          </w:tcPr>
          <w:p w:rsidR="000A3B2E" w:rsidRPr="000A3B2E" w:rsidP="000A3B2E" w14:paraId="597B4084" w14:textId="77777777">
            <w:pPr>
              <w:spacing w:before="0" w:after="0"/>
              <w:rPr>
                <w:rFonts w:cs="Arial"/>
                <w:sz w:val="12"/>
                <w:szCs w:val="12"/>
              </w:rPr>
            </w:pPr>
          </w:p>
          <w:p w:rsidR="00ED23A6" w:rsidP="000A3B2E" w14:paraId="6866F20D" w14:textId="77777777">
            <w:pPr>
              <w:spacing w:before="0" w:after="0"/>
              <w:rPr>
                <w:rFonts w:cs="Arial"/>
                <w:szCs w:val="20"/>
              </w:rPr>
            </w:pPr>
            <w:r w:rsidRPr="005A329F">
              <w:rPr>
                <w:rFonts w:cs="Arial"/>
                <w:szCs w:val="20"/>
              </w:rPr>
              <w:t>Description</w:t>
            </w:r>
          </w:p>
          <w:p w:rsidR="000A3B2E" w:rsidRPr="000A3B2E" w:rsidP="000A3B2E" w14:paraId="5060BE5B" w14:textId="77777777">
            <w:pPr>
              <w:spacing w:before="0" w:after="0"/>
              <w:rPr>
                <w:rFonts w:cs="Arial"/>
                <w:sz w:val="12"/>
                <w:szCs w:val="12"/>
              </w:rPr>
            </w:pPr>
          </w:p>
        </w:tc>
        <w:tc>
          <w:tcPr>
            <w:tcW w:w="4000" w:type="pct"/>
            <w:tcBorders>
              <w:top w:val="single" w:sz="4" w:space="0" w:color="auto"/>
              <w:bottom w:val="single" w:sz="4" w:space="0" w:color="A6A6A6" w:themeColor="background1" w:themeShade="A6"/>
            </w:tcBorders>
            <w:vAlign w:val="center"/>
          </w:tcPr>
          <w:p w:rsidR="000A3B2E" w:rsidRPr="000A3B2E" w:rsidP="000A3B2E" w14:paraId="2A737689" w14:textId="77777777">
            <w:pPr>
              <w:autoSpaceDE w:val="0"/>
              <w:autoSpaceDN w:val="0"/>
              <w:adjustRightInd w:val="0"/>
              <w:spacing w:before="0" w:after="0"/>
              <w:rPr>
                <w:rFonts w:cs="Arial"/>
                <w:sz w:val="12"/>
                <w:szCs w:val="12"/>
              </w:rPr>
            </w:pPr>
          </w:p>
          <w:p w:rsidR="00ED23A6" w:rsidP="000A3B2E" w14:paraId="2A973891" w14:textId="77777777">
            <w:pPr>
              <w:autoSpaceDE w:val="0"/>
              <w:autoSpaceDN w:val="0"/>
              <w:adjustRightInd w:val="0"/>
              <w:spacing w:before="0" w:after="0"/>
              <w:rPr>
                <w:rFonts w:cs="Arial"/>
                <w:szCs w:val="20"/>
              </w:rPr>
            </w:pPr>
            <w:r w:rsidRPr="005A329F">
              <w:rPr>
                <w:rFonts w:cs="Arial"/>
                <w:szCs w:val="20"/>
              </w:rPr>
              <w:t>The goal of the Initiation &amp; Implementation phase is to</w:t>
            </w:r>
          </w:p>
          <w:p w:rsidR="000A3B2E" w:rsidRPr="000A3B2E" w:rsidP="000A3B2E" w14:paraId="0661E181" w14:textId="77777777">
            <w:pPr>
              <w:autoSpaceDE w:val="0"/>
              <w:autoSpaceDN w:val="0"/>
              <w:adjustRightInd w:val="0"/>
              <w:spacing w:before="0" w:after="0"/>
              <w:rPr>
                <w:rFonts w:cs="Arial"/>
                <w:sz w:val="12"/>
                <w:szCs w:val="12"/>
              </w:rPr>
            </w:pPr>
          </w:p>
          <w:p w:rsidR="00ED23A6" w:rsidRPr="005A329F" w:rsidP="000A3B2E" w14:paraId="7414C8A2" w14:textId="77777777">
            <w:pPr>
              <w:pStyle w:val="ListParagraph"/>
              <w:widowControl w:val="0"/>
              <w:autoSpaceDE w:val="0"/>
              <w:autoSpaceDN w:val="0"/>
              <w:adjustRightInd w:val="0"/>
              <w:spacing w:before="0" w:after="0"/>
              <w:ind w:hanging="288"/>
              <w:rPr>
                <w:rFonts w:cs="Arial"/>
                <w:szCs w:val="20"/>
              </w:rPr>
            </w:pPr>
            <w:r w:rsidRPr="005A329F">
              <w:rPr>
                <w:rFonts w:cs="Arial"/>
                <w:b/>
                <w:szCs w:val="20"/>
              </w:rPr>
              <w:t>•</w:t>
            </w:r>
            <w:r w:rsidRPr="005A329F">
              <w:rPr>
                <w:rFonts w:cs="Arial"/>
                <w:szCs w:val="20"/>
              </w:rPr>
              <w:t xml:space="preserve">   Assist the </w:t>
            </w:r>
            <w:r w:rsidRPr="005A329F">
              <w:rPr>
                <w:rFonts w:cs="Arial"/>
                <w:szCs w:val="20"/>
              </w:rPr>
              <w:t>gpi</w:t>
            </w:r>
            <w:r w:rsidRPr="005A329F">
              <w:rPr>
                <w:rFonts w:cs="Arial"/>
                <w:szCs w:val="20"/>
              </w:rPr>
              <w:t xml:space="preserve"> customer in building up knowledge and understanding of the </w:t>
            </w:r>
            <w:r w:rsidRPr="005A329F">
              <w:rPr>
                <w:rFonts w:cs="Arial"/>
                <w:szCs w:val="20"/>
              </w:rPr>
              <w:t>gpi</w:t>
            </w:r>
            <w:r w:rsidRPr="005A329F">
              <w:rPr>
                <w:rFonts w:cs="Arial"/>
                <w:szCs w:val="20"/>
              </w:rPr>
              <w:t xml:space="preserve"> business rules, technical specifications and products, and their impact on the </w:t>
            </w:r>
            <w:r w:rsidRPr="005A329F">
              <w:rPr>
                <w:rFonts w:cs="Arial"/>
                <w:szCs w:val="20"/>
              </w:rPr>
              <w:t>gpi</w:t>
            </w:r>
            <w:r w:rsidRPr="005A329F">
              <w:rPr>
                <w:rFonts w:cs="Arial"/>
                <w:szCs w:val="20"/>
              </w:rPr>
              <w:t xml:space="preserve"> customer’s business, </w:t>
            </w:r>
            <w:r w:rsidRPr="005A329F">
              <w:rPr>
                <w:rFonts w:cs="Arial"/>
                <w:szCs w:val="20"/>
              </w:rPr>
              <w:t>processes</w:t>
            </w:r>
            <w:r w:rsidRPr="005A329F">
              <w:rPr>
                <w:rFonts w:cs="Arial"/>
                <w:szCs w:val="20"/>
              </w:rPr>
              <w:t xml:space="preserve"> and systems</w:t>
            </w:r>
          </w:p>
          <w:p w:rsidR="00ED23A6" w:rsidRPr="005A329F" w:rsidP="000A3B2E" w14:paraId="5C61E696" w14:textId="77777777">
            <w:pPr>
              <w:pStyle w:val="ListParagraph"/>
              <w:widowControl w:val="0"/>
              <w:autoSpaceDE w:val="0"/>
              <w:autoSpaceDN w:val="0"/>
              <w:adjustRightInd w:val="0"/>
              <w:spacing w:before="0" w:after="0"/>
              <w:ind w:hanging="288"/>
              <w:rPr>
                <w:rFonts w:cs="Arial"/>
                <w:szCs w:val="20"/>
              </w:rPr>
            </w:pPr>
            <w:r w:rsidRPr="005A329F">
              <w:rPr>
                <w:rFonts w:cs="Arial"/>
                <w:b/>
                <w:szCs w:val="20"/>
              </w:rPr>
              <w:t>•</w:t>
            </w:r>
            <w:r w:rsidRPr="005A329F">
              <w:rPr>
                <w:rFonts w:cs="Arial"/>
                <w:szCs w:val="20"/>
              </w:rPr>
              <w:t xml:space="preserve">   Collect the </w:t>
            </w:r>
            <w:r w:rsidRPr="005A329F">
              <w:rPr>
                <w:rFonts w:cs="Arial"/>
                <w:szCs w:val="20"/>
              </w:rPr>
              <w:t>gpi</w:t>
            </w:r>
            <w:r w:rsidRPr="005A329F">
              <w:rPr>
                <w:rFonts w:cs="Arial"/>
                <w:szCs w:val="20"/>
              </w:rPr>
              <w:t xml:space="preserve"> customer’s answers to the </w:t>
            </w:r>
            <w:r w:rsidRPr="005A329F">
              <w:rPr>
                <w:rFonts w:cs="Arial"/>
                <w:szCs w:val="20"/>
              </w:rPr>
              <w:t>gpi</w:t>
            </w:r>
            <w:r w:rsidRPr="005A329F">
              <w:rPr>
                <w:rFonts w:cs="Arial"/>
                <w:szCs w:val="20"/>
              </w:rPr>
              <w:t xml:space="preserve"> questionnaire, to be used by SWIFT for preparing testing activities.</w:t>
            </w:r>
          </w:p>
          <w:p w:rsidR="00ED23A6" w:rsidRPr="005A329F" w:rsidP="000A3B2E" w14:paraId="32D7EC86" w14:textId="77777777">
            <w:pPr>
              <w:pStyle w:val="ListParagraph"/>
              <w:widowControl w:val="0"/>
              <w:autoSpaceDE w:val="0"/>
              <w:autoSpaceDN w:val="0"/>
              <w:adjustRightInd w:val="0"/>
              <w:spacing w:before="0" w:after="0"/>
              <w:ind w:hanging="288"/>
              <w:rPr>
                <w:rFonts w:cs="Arial"/>
                <w:szCs w:val="20"/>
              </w:rPr>
            </w:pPr>
            <w:r w:rsidRPr="005A329F">
              <w:rPr>
                <w:rFonts w:cs="Arial"/>
                <w:b/>
                <w:szCs w:val="20"/>
              </w:rPr>
              <w:t>•</w:t>
            </w:r>
            <w:r w:rsidRPr="005A329F">
              <w:rPr>
                <w:rFonts w:cs="Arial"/>
                <w:szCs w:val="20"/>
              </w:rPr>
              <w:t xml:space="preserve">   Define a project plan for the implementation of </w:t>
            </w:r>
            <w:r w:rsidRPr="005A329F">
              <w:rPr>
                <w:rFonts w:cs="Arial"/>
                <w:szCs w:val="20"/>
              </w:rPr>
              <w:t>gpi</w:t>
            </w:r>
            <w:r w:rsidRPr="005A329F">
              <w:rPr>
                <w:rFonts w:cs="Arial"/>
                <w:szCs w:val="20"/>
              </w:rPr>
              <w:t xml:space="preserve">-related changes by the </w:t>
            </w:r>
            <w:r w:rsidRPr="005A329F">
              <w:rPr>
                <w:rFonts w:cs="Arial"/>
                <w:szCs w:val="20"/>
              </w:rPr>
              <w:t>gpi</w:t>
            </w:r>
            <w:r w:rsidRPr="005A329F">
              <w:rPr>
                <w:rFonts w:cs="Arial"/>
                <w:szCs w:val="20"/>
              </w:rPr>
              <w:t xml:space="preserve"> customer, including readiness for testing with SWIFT</w:t>
            </w:r>
          </w:p>
          <w:p w:rsidR="00ED23A6" w:rsidP="000A3B2E" w14:paraId="209996F7" w14:textId="77777777">
            <w:pPr>
              <w:pStyle w:val="ListParagraph"/>
              <w:widowControl w:val="0"/>
              <w:autoSpaceDE w:val="0"/>
              <w:autoSpaceDN w:val="0"/>
              <w:adjustRightInd w:val="0"/>
              <w:spacing w:before="0" w:after="0"/>
              <w:ind w:hanging="288"/>
              <w:rPr>
                <w:rFonts w:cs="Arial"/>
                <w:szCs w:val="20"/>
              </w:rPr>
            </w:pPr>
            <w:r w:rsidRPr="005A329F">
              <w:rPr>
                <w:rFonts w:cs="Arial"/>
                <w:b/>
                <w:szCs w:val="20"/>
              </w:rPr>
              <w:t xml:space="preserve">•   </w:t>
            </w:r>
            <w:r w:rsidRPr="005A329F">
              <w:rPr>
                <w:rFonts w:cs="Arial"/>
                <w:szCs w:val="20"/>
              </w:rPr>
              <w:t xml:space="preserve">Jointly prepare the readiness testing with the </w:t>
            </w:r>
            <w:r w:rsidRPr="005A329F">
              <w:rPr>
                <w:rFonts w:cs="Arial"/>
                <w:szCs w:val="20"/>
              </w:rPr>
              <w:t>gpi</w:t>
            </w:r>
            <w:r w:rsidRPr="005A329F">
              <w:rPr>
                <w:rFonts w:cs="Arial"/>
                <w:szCs w:val="20"/>
              </w:rPr>
              <w:t xml:space="preserve"> customer based on an analytical approach</w:t>
            </w:r>
          </w:p>
          <w:p w:rsidR="000A3B2E" w:rsidRPr="000A3B2E" w:rsidP="000A3B2E" w14:paraId="3F4143BE" w14:textId="77777777">
            <w:pPr>
              <w:pStyle w:val="ListParagraph"/>
              <w:widowControl w:val="0"/>
              <w:autoSpaceDE w:val="0"/>
              <w:autoSpaceDN w:val="0"/>
              <w:adjustRightInd w:val="0"/>
              <w:spacing w:before="0" w:after="0"/>
              <w:ind w:hanging="288"/>
              <w:rPr>
                <w:rFonts w:cs="Arial"/>
                <w:sz w:val="12"/>
                <w:szCs w:val="12"/>
              </w:rPr>
            </w:pPr>
          </w:p>
        </w:tc>
      </w:tr>
      <w:tr w14:paraId="4812480A" w14:textId="77777777" w:rsidTr="007C567E">
        <w:tblPrEx>
          <w:tblW w:w="5000" w:type="pct"/>
          <w:tblLook w:val="01E0"/>
        </w:tblPrEx>
        <w:trPr>
          <w:trHeight w:val="1338"/>
        </w:trPr>
        <w:tc>
          <w:tcPr>
            <w:tcW w:w="1000" w:type="pct"/>
            <w:tcBorders>
              <w:top w:val="single" w:sz="4" w:space="0" w:color="A6A6A6" w:themeColor="background1" w:themeShade="A6"/>
              <w:bottom w:val="single" w:sz="4" w:space="0" w:color="A6A6A6" w:themeColor="background1" w:themeShade="A6"/>
            </w:tcBorders>
            <w:shd w:val="clear" w:color="auto" w:fill="auto"/>
          </w:tcPr>
          <w:p w:rsidR="000A3B2E" w:rsidRPr="000A3B2E" w:rsidP="000A3B2E" w14:paraId="7136B346" w14:textId="77777777">
            <w:pPr>
              <w:spacing w:before="0" w:after="0"/>
              <w:rPr>
                <w:rFonts w:cs="Arial"/>
                <w:sz w:val="12"/>
                <w:szCs w:val="12"/>
              </w:rPr>
            </w:pPr>
          </w:p>
          <w:p w:rsidR="00ED23A6" w:rsidP="000A3B2E" w14:paraId="5A8874F8" w14:textId="77777777">
            <w:pPr>
              <w:spacing w:before="0" w:after="0"/>
              <w:rPr>
                <w:rFonts w:cs="Arial"/>
                <w:szCs w:val="20"/>
              </w:rPr>
            </w:pPr>
            <w:r w:rsidRPr="005A329F">
              <w:rPr>
                <w:rFonts w:cs="Arial"/>
                <w:szCs w:val="20"/>
              </w:rPr>
              <w:t>Services and Deliverables</w:t>
            </w:r>
          </w:p>
          <w:p w:rsidR="000A3B2E" w:rsidRPr="000A3B2E" w:rsidP="000A3B2E" w14:paraId="3FFC47B4" w14:textId="77777777">
            <w:pPr>
              <w:spacing w:before="0" w:after="0"/>
              <w:rPr>
                <w:rFonts w:cs="Arial"/>
                <w:sz w:val="12"/>
                <w:szCs w:val="12"/>
              </w:rPr>
            </w:pPr>
          </w:p>
        </w:tc>
        <w:tc>
          <w:tcPr>
            <w:tcW w:w="4000" w:type="pct"/>
            <w:tcBorders>
              <w:top w:val="single" w:sz="4" w:space="0" w:color="A6A6A6" w:themeColor="background1" w:themeShade="A6"/>
              <w:bottom w:val="single" w:sz="4" w:space="0" w:color="A6A6A6" w:themeColor="background1" w:themeShade="A6"/>
            </w:tcBorders>
          </w:tcPr>
          <w:p w:rsidR="000A3B2E" w:rsidRPr="000A3B2E" w:rsidP="000A3B2E" w14:paraId="4C5796A9" w14:textId="77777777">
            <w:pPr>
              <w:pStyle w:val="ListParagraph"/>
              <w:widowControl w:val="0"/>
              <w:autoSpaceDE w:val="0"/>
              <w:autoSpaceDN w:val="0"/>
              <w:adjustRightInd w:val="0"/>
              <w:spacing w:before="0" w:after="0"/>
              <w:ind w:hanging="288"/>
              <w:rPr>
                <w:rFonts w:cs="Arial"/>
                <w:b/>
                <w:sz w:val="12"/>
                <w:szCs w:val="12"/>
              </w:rPr>
            </w:pPr>
          </w:p>
          <w:p w:rsidR="00ED23A6" w:rsidP="000A3B2E" w14:paraId="573BBC2B" w14:textId="77777777">
            <w:pPr>
              <w:pStyle w:val="ListParagraph"/>
              <w:widowControl w:val="0"/>
              <w:autoSpaceDE w:val="0"/>
              <w:autoSpaceDN w:val="0"/>
              <w:adjustRightInd w:val="0"/>
              <w:spacing w:before="0" w:after="0"/>
              <w:ind w:hanging="288"/>
              <w:rPr>
                <w:rFonts w:cs="Arial"/>
                <w:szCs w:val="20"/>
                <w:lang w:val="en-US"/>
              </w:rPr>
            </w:pPr>
            <w:r w:rsidRPr="005A329F">
              <w:rPr>
                <w:rFonts w:cs="Arial"/>
                <w:b/>
                <w:szCs w:val="20"/>
              </w:rPr>
              <w:t xml:space="preserve">•   </w:t>
            </w:r>
            <w:r w:rsidRPr="005A329F">
              <w:rPr>
                <w:rFonts w:cs="Arial"/>
                <w:szCs w:val="20"/>
                <w:lang w:val="en-US"/>
              </w:rPr>
              <w:t>One 3-day joint kick-off training delivered on premises together with syndicated group for up to 3 participants per customer, covering explanations on</w:t>
            </w:r>
          </w:p>
          <w:p w:rsidR="000A3B2E" w:rsidRPr="000A3B2E" w:rsidP="000A3B2E" w14:paraId="29AE913E" w14:textId="77777777">
            <w:pPr>
              <w:pStyle w:val="ListParagraph"/>
              <w:widowControl w:val="0"/>
              <w:autoSpaceDE w:val="0"/>
              <w:autoSpaceDN w:val="0"/>
              <w:adjustRightInd w:val="0"/>
              <w:spacing w:before="0" w:after="0"/>
              <w:ind w:hanging="288"/>
              <w:rPr>
                <w:rFonts w:cs="Arial"/>
                <w:sz w:val="12"/>
                <w:szCs w:val="12"/>
                <w:lang w:val="en-US"/>
              </w:rPr>
            </w:pPr>
          </w:p>
          <w:p w:rsidR="00ED23A6" w:rsidRPr="005A329F" w:rsidP="000A3B2E" w14:paraId="2906C646" w14:textId="77777777">
            <w:pPr>
              <w:pStyle w:val="ListParagraph"/>
              <w:widowControl w:val="0"/>
              <w:autoSpaceDE w:val="0"/>
              <w:autoSpaceDN w:val="0"/>
              <w:adjustRightInd w:val="0"/>
              <w:spacing w:before="0" w:after="0"/>
              <w:ind w:left="1440" w:hanging="288"/>
              <w:rPr>
                <w:rFonts w:cs="Arial"/>
                <w:szCs w:val="20"/>
                <w:lang w:val="en-US"/>
              </w:rPr>
            </w:pPr>
            <w:r w:rsidRPr="005A329F">
              <w:rPr>
                <w:rFonts w:cs="Arial"/>
                <w:szCs w:val="20"/>
                <w:lang w:val="en-US"/>
              </w:rPr>
              <w:t xml:space="preserve">o   </w:t>
            </w:r>
            <w:r w:rsidRPr="005A329F">
              <w:rPr>
                <w:rFonts w:cs="Arial"/>
                <w:szCs w:val="20"/>
                <w:lang w:val="en-US"/>
              </w:rPr>
              <w:t>gpi</w:t>
            </w:r>
            <w:r w:rsidRPr="005A329F">
              <w:rPr>
                <w:rFonts w:cs="Arial"/>
                <w:szCs w:val="20"/>
                <w:lang w:val="en-US"/>
              </w:rPr>
              <w:t xml:space="preserve"> business rules and technical specifications</w:t>
            </w:r>
          </w:p>
          <w:p w:rsidR="00ED23A6" w:rsidRPr="005A329F" w:rsidP="000A3B2E" w14:paraId="03F1419A" w14:textId="77777777">
            <w:pPr>
              <w:pStyle w:val="ListParagraph"/>
              <w:widowControl w:val="0"/>
              <w:autoSpaceDE w:val="0"/>
              <w:autoSpaceDN w:val="0"/>
              <w:adjustRightInd w:val="0"/>
              <w:spacing w:before="0" w:after="0"/>
              <w:ind w:left="1440" w:hanging="288"/>
              <w:rPr>
                <w:rFonts w:cs="Arial"/>
                <w:szCs w:val="20"/>
                <w:lang w:val="en-US"/>
              </w:rPr>
            </w:pPr>
            <w:r w:rsidRPr="005A329F">
              <w:rPr>
                <w:rFonts w:cs="Arial"/>
                <w:szCs w:val="20"/>
                <w:lang w:val="en-US"/>
              </w:rPr>
              <w:t xml:space="preserve">o   </w:t>
            </w:r>
            <w:r w:rsidRPr="005A329F">
              <w:rPr>
                <w:rFonts w:cs="Arial"/>
                <w:szCs w:val="20"/>
                <w:lang w:val="en-US"/>
              </w:rPr>
              <w:t>gpi</w:t>
            </w:r>
            <w:r w:rsidRPr="005A329F">
              <w:rPr>
                <w:rFonts w:cs="Arial"/>
                <w:szCs w:val="20"/>
                <w:lang w:val="en-US"/>
              </w:rPr>
              <w:t xml:space="preserve"> product suite</w:t>
            </w:r>
          </w:p>
          <w:p w:rsidR="00ED23A6" w:rsidRPr="005A329F" w:rsidP="000A3B2E" w14:paraId="596E6013" w14:textId="77777777">
            <w:pPr>
              <w:pStyle w:val="ListParagraph"/>
              <w:widowControl w:val="0"/>
              <w:autoSpaceDE w:val="0"/>
              <w:autoSpaceDN w:val="0"/>
              <w:adjustRightInd w:val="0"/>
              <w:spacing w:before="0" w:after="0"/>
              <w:ind w:left="1440" w:hanging="288"/>
              <w:rPr>
                <w:rFonts w:cs="Arial"/>
                <w:szCs w:val="20"/>
                <w:lang w:val="en-US"/>
              </w:rPr>
            </w:pPr>
            <w:r w:rsidRPr="005A329F">
              <w:rPr>
                <w:rFonts w:cs="Arial"/>
                <w:szCs w:val="20"/>
                <w:lang w:val="en-US"/>
              </w:rPr>
              <w:t>o   Onboarding process and organization</w:t>
            </w:r>
          </w:p>
          <w:p w:rsidR="00ED23A6" w:rsidRPr="005A329F" w:rsidP="000A3B2E" w14:paraId="7A689C67" w14:textId="77777777">
            <w:pPr>
              <w:pStyle w:val="ListParagraph"/>
              <w:widowControl w:val="0"/>
              <w:autoSpaceDE w:val="0"/>
              <w:autoSpaceDN w:val="0"/>
              <w:adjustRightInd w:val="0"/>
              <w:spacing w:before="0" w:after="0"/>
              <w:ind w:left="1440" w:hanging="288"/>
              <w:rPr>
                <w:rFonts w:cs="Arial"/>
                <w:szCs w:val="20"/>
                <w:lang w:val="en-US"/>
              </w:rPr>
            </w:pPr>
            <w:r w:rsidRPr="005A329F">
              <w:rPr>
                <w:rFonts w:cs="Arial"/>
                <w:szCs w:val="20"/>
                <w:lang w:val="en-US"/>
              </w:rPr>
              <w:t>o   Test cases catalogue for bilateral testing</w:t>
            </w:r>
            <w:r w:rsidRPr="005A329F">
              <w:rPr>
                <w:rFonts w:cs="Arial"/>
                <w:szCs w:val="20"/>
                <w:lang w:val="en-US"/>
              </w:rPr>
              <w:br/>
              <w:t xml:space="preserve">Complete list of test scenarios to be run between the </w:t>
            </w:r>
            <w:r w:rsidRPr="005A329F">
              <w:rPr>
                <w:rFonts w:cs="Arial"/>
                <w:szCs w:val="20"/>
                <w:lang w:val="en-US"/>
              </w:rPr>
              <w:t>gpi</w:t>
            </w:r>
            <w:r w:rsidRPr="005A329F">
              <w:rPr>
                <w:rFonts w:cs="Arial"/>
                <w:szCs w:val="20"/>
                <w:lang w:val="en-US"/>
              </w:rPr>
              <w:t xml:space="preserve"> customer and SWIFT, customized based on the test data provided by the customer and detailing the contents of all messages to be exchanged</w:t>
            </w:r>
          </w:p>
          <w:p w:rsidR="00ED23A6" w:rsidRPr="000A3B2E" w:rsidP="000A3B2E" w14:paraId="1A452404" w14:textId="77777777">
            <w:pPr>
              <w:widowControl w:val="0"/>
              <w:spacing w:before="0" w:after="0"/>
              <w:ind w:left="1414" w:hanging="262"/>
              <w:rPr>
                <w:rFonts w:cs="Arial"/>
                <w:szCs w:val="20"/>
              </w:rPr>
            </w:pPr>
            <w:r w:rsidRPr="000A3B2E">
              <w:rPr>
                <w:rFonts w:cs="Arial"/>
                <w:szCs w:val="20"/>
                <w:lang w:val="en-US"/>
              </w:rPr>
              <w:t xml:space="preserve">o </w:t>
            </w:r>
            <w:r>
              <w:rPr>
                <w:rFonts w:cs="Arial"/>
                <w:szCs w:val="20"/>
                <w:lang w:val="en-US"/>
              </w:rPr>
              <w:t xml:space="preserve">  </w:t>
            </w:r>
            <w:r w:rsidRPr="000A3B2E">
              <w:rPr>
                <w:rFonts w:cs="Arial"/>
                <w:szCs w:val="20"/>
                <w:lang w:val="en-US"/>
              </w:rPr>
              <w:t xml:space="preserve">Provide the </w:t>
            </w:r>
            <w:r w:rsidRPr="000A3B2E">
              <w:rPr>
                <w:rFonts w:cs="Arial"/>
                <w:szCs w:val="20"/>
                <w:lang w:val="en-US"/>
              </w:rPr>
              <w:t>gpi</w:t>
            </w:r>
            <w:r w:rsidRPr="000A3B2E">
              <w:rPr>
                <w:rFonts w:cs="Arial"/>
                <w:szCs w:val="20"/>
                <w:lang w:val="en-US"/>
              </w:rPr>
              <w:t xml:space="preserve"> customer with documentation for getting technically ready </w:t>
            </w:r>
            <w:r w:rsidRPr="000A3B2E">
              <w:rPr>
                <w:rFonts w:cs="Arial"/>
                <w:szCs w:val="20"/>
              </w:rPr>
              <w:t xml:space="preserve">for test execution in the T&amp;T environment: RMA set-up with SWIFT </w:t>
            </w:r>
            <w:r w:rsidRPr="000A3B2E">
              <w:rPr>
                <w:rFonts w:cs="Arial"/>
                <w:szCs w:val="20"/>
              </w:rPr>
              <w:t>gpi</w:t>
            </w:r>
            <w:r w:rsidRPr="000A3B2E">
              <w:rPr>
                <w:rFonts w:cs="Arial"/>
                <w:szCs w:val="20"/>
              </w:rPr>
              <w:t xml:space="preserve"> test BICs, entries in the Directory and specifications for connectivity to the Tracker GUI</w:t>
            </w:r>
          </w:p>
          <w:p w:rsidR="000A3B2E" w:rsidRPr="000A3B2E" w:rsidP="000A3B2E" w14:paraId="69836606" w14:textId="77777777">
            <w:pPr>
              <w:pStyle w:val="ListParagraph"/>
              <w:widowControl w:val="0"/>
              <w:spacing w:before="0" w:after="0"/>
              <w:ind w:left="1512"/>
              <w:rPr>
                <w:rFonts w:cs="Arial"/>
                <w:sz w:val="12"/>
                <w:szCs w:val="12"/>
                <w:lang w:val="en-US"/>
              </w:rPr>
            </w:pPr>
          </w:p>
          <w:p w:rsidR="00ED23A6" w:rsidRPr="005A329F" w:rsidP="000A3B2E" w14:paraId="70EDD356" w14:textId="77777777">
            <w:pPr>
              <w:pStyle w:val="ListParagraph"/>
              <w:widowControl w:val="0"/>
              <w:autoSpaceDE w:val="0"/>
              <w:autoSpaceDN w:val="0"/>
              <w:adjustRightInd w:val="0"/>
              <w:spacing w:before="0" w:after="0"/>
              <w:ind w:hanging="288"/>
              <w:rPr>
                <w:rFonts w:cs="Arial"/>
                <w:szCs w:val="20"/>
                <w:lang w:val="en-US"/>
              </w:rPr>
            </w:pPr>
            <w:r w:rsidRPr="005A329F">
              <w:rPr>
                <w:rFonts w:cs="Arial"/>
                <w:b/>
                <w:szCs w:val="20"/>
              </w:rPr>
              <w:t xml:space="preserve">•   </w:t>
            </w:r>
            <w:r w:rsidRPr="005A329F">
              <w:rPr>
                <w:rFonts w:cs="Arial"/>
                <w:szCs w:val="20"/>
                <w:lang w:val="en-US"/>
              </w:rPr>
              <w:t>One 3-hour Q&amp;A session delivered on-premises per customer (on the same week of kick-off workshop)</w:t>
            </w:r>
          </w:p>
          <w:p w:rsidR="00ED23A6" w:rsidP="000A3B2E" w14:paraId="6ED17E4E" w14:textId="77777777">
            <w:pPr>
              <w:pStyle w:val="ListParagraph"/>
              <w:widowControl w:val="0"/>
              <w:autoSpaceDE w:val="0"/>
              <w:autoSpaceDN w:val="0"/>
              <w:adjustRightInd w:val="0"/>
              <w:spacing w:before="0" w:after="0"/>
              <w:ind w:hanging="288"/>
              <w:rPr>
                <w:rFonts w:cs="Arial"/>
                <w:szCs w:val="20"/>
                <w:lang w:val="en-US"/>
              </w:rPr>
            </w:pPr>
            <w:r w:rsidRPr="005A329F">
              <w:rPr>
                <w:rFonts w:cs="Arial"/>
                <w:b/>
                <w:szCs w:val="20"/>
              </w:rPr>
              <w:t xml:space="preserve">•   </w:t>
            </w:r>
            <w:r w:rsidRPr="005A329F">
              <w:rPr>
                <w:rFonts w:cs="Arial"/>
                <w:szCs w:val="20"/>
                <w:lang w:val="en-US"/>
              </w:rPr>
              <w:t>Further support in the form of up to three (3) Q&amp;A sessions via phone or WebEx including one session to review the results of the first bilateral testing activity</w:t>
            </w:r>
          </w:p>
          <w:p w:rsidR="000A3B2E" w:rsidRPr="000A3B2E" w:rsidP="000A3B2E" w14:paraId="75E75E1C" w14:textId="77777777">
            <w:pPr>
              <w:pStyle w:val="ListParagraph"/>
              <w:widowControl w:val="0"/>
              <w:autoSpaceDE w:val="0"/>
              <w:autoSpaceDN w:val="0"/>
              <w:adjustRightInd w:val="0"/>
              <w:spacing w:before="0" w:after="0"/>
              <w:ind w:hanging="288"/>
              <w:rPr>
                <w:rFonts w:cs="Arial"/>
                <w:sz w:val="12"/>
                <w:szCs w:val="12"/>
                <w:lang w:val="en-US"/>
              </w:rPr>
            </w:pPr>
          </w:p>
        </w:tc>
      </w:tr>
      <w:tr w14:paraId="05B19301" w14:textId="77777777" w:rsidTr="007C567E">
        <w:tblPrEx>
          <w:tblW w:w="5000" w:type="pct"/>
          <w:tblLook w:val="01E0"/>
        </w:tblPrEx>
        <w:trPr>
          <w:trHeight w:val="697"/>
        </w:trPr>
        <w:tc>
          <w:tcPr>
            <w:tcW w:w="1000" w:type="pct"/>
            <w:tcBorders>
              <w:top w:val="single" w:sz="4" w:space="0" w:color="A6A6A6" w:themeColor="background1" w:themeShade="A6"/>
              <w:bottom w:val="single" w:sz="4" w:space="0" w:color="A6A6A6" w:themeColor="background1" w:themeShade="A6"/>
            </w:tcBorders>
            <w:shd w:val="clear" w:color="auto" w:fill="auto"/>
          </w:tcPr>
          <w:p w:rsidR="009B49D7" w:rsidRPr="009B49D7" w:rsidP="009B49D7" w14:paraId="006288D2" w14:textId="77777777">
            <w:pPr>
              <w:spacing w:before="0" w:after="0"/>
              <w:rPr>
                <w:rFonts w:cs="Arial"/>
                <w:sz w:val="12"/>
                <w:szCs w:val="12"/>
              </w:rPr>
            </w:pPr>
          </w:p>
          <w:p w:rsidR="00ED23A6" w:rsidP="009B49D7" w14:paraId="5F2783F4" w14:textId="77777777">
            <w:pPr>
              <w:spacing w:before="0" w:after="0"/>
              <w:rPr>
                <w:rFonts w:cs="Arial"/>
                <w:szCs w:val="20"/>
              </w:rPr>
            </w:pPr>
            <w:r w:rsidRPr="005A329F">
              <w:rPr>
                <w:rFonts w:cs="Arial"/>
                <w:szCs w:val="20"/>
              </w:rPr>
              <w:t>Benefits</w:t>
            </w:r>
          </w:p>
          <w:p w:rsidR="009B49D7" w:rsidRPr="009B49D7" w:rsidP="009B49D7" w14:paraId="09FE132B" w14:textId="77777777">
            <w:pPr>
              <w:spacing w:before="0" w:after="0"/>
              <w:rPr>
                <w:rFonts w:cs="Arial"/>
                <w:sz w:val="12"/>
                <w:szCs w:val="12"/>
              </w:rPr>
            </w:pPr>
          </w:p>
        </w:tc>
        <w:tc>
          <w:tcPr>
            <w:tcW w:w="4000" w:type="pct"/>
            <w:tcBorders>
              <w:top w:val="single" w:sz="4" w:space="0" w:color="A6A6A6" w:themeColor="background1" w:themeShade="A6"/>
              <w:bottom w:val="single" w:sz="4" w:space="0" w:color="A6A6A6" w:themeColor="background1" w:themeShade="A6"/>
            </w:tcBorders>
          </w:tcPr>
          <w:p w:rsidR="009B49D7" w:rsidRPr="009B49D7" w:rsidP="009B49D7" w14:paraId="73320D38" w14:textId="77777777">
            <w:pPr>
              <w:spacing w:before="0" w:after="0"/>
              <w:rPr>
                <w:rFonts w:cs="Arial"/>
                <w:sz w:val="12"/>
                <w:szCs w:val="12"/>
              </w:rPr>
            </w:pPr>
          </w:p>
          <w:p w:rsidR="00ED23A6" w:rsidP="009B49D7" w14:paraId="62320AD0" w14:textId="77777777">
            <w:pPr>
              <w:spacing w:before="0" w:after="0"/>
              <w:rPr>
                <w:rFonts w:cs="Arial"/>
                <w:szCs w:val="20"/>
              </w:rPr>
            </w:pPr>
            <w:r w:rsidRPr="005A329F">
              <w:rPr>
                <w:rFonts w:cs="Arial"/>
                <w:szCs w:val="20"/>
              </w:rPr>
              <w:t xml:space="preserve">Ability for the </w:t>
            </w:r>
            <w:r w:rsidRPr="005A329F">
              <w:rPr>
                <w:rFonts w:cs="Arial"/>
                <w:szCs w:val="20"/>
              </w:rPr>
              <w:t>gpi</w:t>
            </w:r>
            <w:r w:rsidRPr="005A329F">
              <w:rPr>
                <w:rFonts w:cs="Arial"/>
                <w:szCs w:val="20"/>
              </w:rPr>
              <w:t xml:space="preserve"> customer to have a detailed view on the scope, impact and planning to be ready for </w:t>
            </w:r>
            <w:r w:rsidRPr="005A329F">
              <w:rPr>
                <w:rFonts w:cs="Arial"/>
                <w:szCs w:val="20"/>
              </w:rPr>
              <w:t>gpi</w:t>
            </w:r>
            <w:r w:rsidRPr="005A329F">
              <w:rPr>
                <w:rFonts w:cs="Arial"/>
                <w:szCs w:val="20"/>
              </w:rPr>
              <w:t xml:space="preserve">. Definition of a testing scope and planning addressing the </w:t>
            </w:r>
            <w:r w:rsidRPr="005A329F">
              <w:rPr>
                <w:rFonts w:cs="Arial"/>
                <w:szCs w:val="20"/>
              </w:rPr>
              <w:t>gpi</w:t>
            </w:r>
            <w:r w:rsidRPr="005A329F">
              <w:rPr>
                <w:rFonts w:cs="Arial"/>
                <w:szCs w:val="20"/>
              </w:rPr>
              <w:t xml:space="preserve"> customer’s characteristics</w:t>
            </w:r>
          </w:p>
          <w:p w:rsidR="009B49D7" w:rsidRPr="009B49D7" w:rsidP="009B49D7" w14:paraId="34D5B5F0" w14:textId="77777777">
            <w:pPr>
              <w:spacing w:before="0" w:after="0"/>
              <w:rPr>
                <w:rFonts w:cs="Arial"/>
                <w:sz w:val="12"/>
                <w:szCs w:val="12"/>
              </w:rPr>
            </w:pPr>
          </w:p>
        </w:tc>
      </w:tr>
      <w:tr w14:paraId="2817F6F0" w14:textId="77777777" w:rsidTr="007C567E">
        <w:tblPrEx>
          <w:tblW w:w="5000" w:type="pct"/>
          <w:tblLook w:val="01E0"/>
        </w:tblPrEx>
        <w:trPr>
          <w:trHeight w:val="697"/>
        </w:trPr>
        <w:tc>
          <w:tcPr>
            <w:tcW w:w="1000" w:type="pct"/>
            <w:tcBorders>
              <w:top w:val="single" w:sz="4" w:space="0" w:color="A6A6A6" w:themeColor="background1" w:themeShade="A6"/>
              <w:bottom w:val="single" w:sz="4" w:space="0" w:color="A6A6A6" w:themeColor="background1" w:themeShade="A6"/>
            </w:tcBorders>
            <w:shd w:val="clear" w:color="auto" w:fill="auto"/>
          </w:tcPr>
          <w:p w:rsidR="00460B4D" w:rsidRPr="00460B4D" w:rsidP="00460B4D" w14:paraId="0861468A" w14:textId="77777777">
            <w:pPr>
              <w:spacing w:before="0" w:after="0"/>
              <w:rPr>
                <w:rFonts w:cs="Arial"/>
                <w:sz w:val="12"/>
                <w:szCs w:val="12"/>
              </w:rPr>
            </w:pPr>
          </w:p>
          <w:p w:rsidR="00ED23A6" w:rsidP="00460B4D" w14:paraId="16DBBFF4" w14:textId="77777777">
            <w:pPr>
              <w:spacing w:before="0" w:after="0"/>
              <w:rPr>
                <w:rFonts w:cs="Arial"/>
                <w:szCs w:val="20"/>
              </w:rPr>
            </w:pPr>
            <w:r w:rsidRPr="005A329F">
              <w:rPr>
                <w:rFonts w:cs="Arial"/>
                <w:szCs w:val="20"/>
              </w:rPr>
              <w:t>Pre-requisites</w:t>
            </w:r>
          </w:p>
          <w:p w:rsidR="00460B4D" w:rsidRPr="00460B4D" w:rsidP="00460B4D" w14:paraId="075FA060" w14:textId="77777777">
            <w:pPr>
              <w:spacing w:before="0" w:after="0"/>
              <w:rPr>
                <w:rFonts w:cs="Arial"/>
                <w:sz w:val="12"/>
                <w:szCs w:val="12"/>
              </w:rPr>
            </w:pPr>
          </w:p>
        </w:tc>
        <w:tc>
          <w:tcPr>
            <w:tcW w:w="4000" w:type="pct"/>
            <w:tcBorders>
              <w:top w:val="single" w:sz="4" w:space="0" w:color="A6A6A6" w:themeColor="background1" w:themeShade="A6"/>
              <w:bottom w:val="single" w:sz="4" w:space="0" w:color="A6A6A6" w:themeColor="background1" w:themeShade="A6"/>
            </w:tcBorders>
          </w:tcPr>
          <w:p w:rsidR="00460B4D" w:rsidRPr="00460B4D" w:rsidP="00460B4D" w14:paraId="7A984735" w14:textId="77777777">
            <w:pPr>
              <w:pStyle w:val="ListParagraph"/>
              <w:widowControl w:val="0"/>
              <w:autoSpaceDE w:val="0"/>
              <w:autoSpaceDN w:val="0"/>
              <w:adjustRightInd w:val="0"/>
              <w:spacing w:before="0" w:after="0"/>
              <w:ind w:hanging="288"/>
              <w:rPr>
                <w:rFonts w:cs="Arial"/>
                <w:b/>
                <w:sz w:val="12"/>
                <w:szCs w:val="12"/>
              </w:rPr>
            </w:pPr>
          </w:p>
          <w:p w:rsidR="00ED23A6" w:rsidRPr="005A329F" w:rsidP="00460B4D" w14:paraId="3EF0AF45" w14:textId="77777777">
            <w:pPr>
              <w:pStyle w:val="ListParagraph"/>
              <w:widowControl w:val="0"/>
              <w:autoSpaceDE w:val="0"/>
              <w:autoSpaceDN w:val="0"/>
              <w:adjustRightInd w:val="0"/>
              <w:spacing w:before="0" w:after="0"/>
              <w:ind w:hanging="288"/>
              <w:rPr>
                <w:rFonts w:cs="Arial"/>
                <w:szCs w:val="20"/>
                <w:lang w:val="en-US"/>
              </w:rPr>
            </w:pPr>
            <w:r w:rsidRPr="005A329F">
              <w:rPr>
                <w:rFonts w:cs="Arial"/>
                <w:b/>
                <w:szCs w:val="20"/>
              </w:rPr>
              <w:t xml:space="preserve">•   </w:t>
            </w:r>
            <w:r w:rsidRPr="005A329F">
              <w:rPr>
                <w:rFonts w:cs="Arial"/>
                <w:szCs w:val="20"/>
                <w:lang w:val="en-US"/>
              </w:rPr>
              <w:t xml:space="preserve">The </w:t>
            </w:r>
            <w:r w:rsidRPr="005A329F">
              <w:rPr>
                <w:rFonts w:cs="Arial"/>
                <w:szCs w:val="20"/>
                <w:lang w:val="en-US"/>
              </w:rPr>
              <w:t>gpi</w:t>
            </w:r>
            <w:r w:rsidRPr="005A329F">
              <w:rPr>
                <w:rFonts w:cs="Arial"/>
                <w:szCs w:val="20"/>
                <w:lang w:val="en-US"/>
              </w:rPr>
              <w:t xml:space="preserve"> customer has subscribed to the SWIFT </w:t>
            </w:r>
            <w:r w:rsidRPr="005A329F">
              <w:rPr>
                <w:rFonts w:cs="Arial"/>
                <w:szCs w:val="20"/>
                <w:lang w:val="en-US"/>
              </w:rPr>
              <w:t>gpi</w:t>
            </w:r>
            <w:r w:rsidRPr="005A329F">
              <w:rPr>
                <w:rFonts w:cs="Arial"/>
                <w:szCs w:val="20"/>
                <w:lang w:val="en-US"/>
              </w:rPr>
              <w:t xml:space="preserve"> services (</w:t>
            </w:r>
            <w:r w:rsidRPr="005A329F">
              <w:rPr>
                <w:rFonts w:cs="Arial"/>
                <w:szCs w:val="20"/>
                <w:lang w:val="en-US"/>
              </w:rPr>
              <w:t>gCCT</w:t>
            </w:r>
            <w:r w:rsidRPr="005A329F">
              <w:rPr>
                <w:rFonts w:cs="Arial"/>
                <w:szCs w:val="20"/>
                <w:lang w:val="en-US"/>
              </w:rPr>
              <w:t xml:space="preserve">, </w:t>
            </w:r>
            <w:r w:rsidRPr="005A329F">
              <w:rPr>
                <w:rFonts w:cs="Arial"/>
                <w:szCs w:val="20"/>
                <w:lang w:val="en-US"/>
              </w:rPr>
              <w:t>gSRP</w:t>
            </w:r>
            <w:r w:rsidRPr="005A329F">
              <w:rPr>
                <w:rFonts w:cs="Arial"/>
                <w:szCs w:val="20"/>
                <w:lang w:val="en-US"/>
              </w:rPr>
              <w:t xml:space="preserve"> and </w:t>
            </w:r>
            <w:r w:rsidRPr="005A329F">
              <w:rPr>
                <w:rFonts w:cs="Arial"/>
                <w:szCs w:val="20"/>
                <w:lang w:val="en-US"/>
              </w:rPr>
              <w:t>gCOV</w:t>
            </w:r>
            <w:r w:rsidRPr="005A329F">
              <w:rPr>
                <w:rFonts w:cs="Arial"/>
                <w:szCs w:val="20"/>
                <w:lang w:val="en-US"/>
              </w:rPr>
              <w:t>)</w:t>
            </w:r>
          </w:p>
          <w:p w:rsidR="00ED23A6" w:rsidP="00460B4D" w14:paraId="3280BD03" w14:textId="77777777">
            <w:pPr>
              <w:pStyle w:val="ListParagraph"/>
              <w:widowControl w:val="0"/>
              <w:autoSpaceDE w:val="0"/>
              <w:autoSpaceDN w:val="0"/>
              <w:adjustRightInd w:val="0"/>
              <w:spacing w:before="0" w:after="0"/>
              <w:ind w:hanging="288"/>
              <w:rPr>
                <w:rFonts w:cs="Arial"/>
                <w:szCs w:val="20"/>
                <w:lang w:val="en-US"/>
              </w:rPr>
            </w:pPr>
            <w:r w:rsidRPr="005A329F">
              <w:rPr>
                <w:rFonts w:cs="Arial"/>
                <w:b/>
                <w:szCs w:val="20"/>
              </w:rPr>
              <w:t xml:space="preserve">•   </w:t>
            </w:r>
            <w:r w:rsidRPr="005A329F">
              <w:rPr>
                <w:rFonts w:cs="Arial"/>
                <w:szCs w:val="20"/>
              </w:rPr>
              <w:t xml:space="preserve">The </w:t>
            </w:r>
            <w:r w:rsidRPr="005A329F">
              <w:rPr>
                <w:rFonts w:cs="Arial"/>
                <w:szCs w:val="20"/>
              </w:rPr>
              <w:t>gpi</w:t>
            </w:r>
            <w:r w:rsidRPr="005A329F">
              <w:rPr>
                <w:rFonts w:cs="Arial"/>
                <w:szCs w:val="20"/>
              </w:rPr>
              <w:t xml:space="preserve"> customer has read the </w:t>
            </w:r>
            <w:r w:rsidRPr="005A329F">
              <w:rPr>
                <w:rFonts w:cs="Arial"/>
                <w:szCs w:val="20"/>
                <w:lang w:val="en-US"/>
              </w:rPr>
              <w:t>Onboarding package containing i.e.</w:t>
            </w:r>
          </w:p>
          <w:p w:rsidR="00460B4D" w:rsidRPr="00460B4D" w:rsidP="00460B4D" w14:paraId="0FDFF8DB" w14:textId="77777777">
            <w:pPr>
              <w:pStyle w:val="ListParagraph"/>
              <w:widowControl w:val="0"/>
              <w:autoSpaceDE w:val="0"/>
              <w:autoSpaceDN w:val="0"/>
              <w:adjustRightInd w:val="0"/>
              <w:spacing w:before="0" w:after="0"/>
              <w:ind w:hanging="288"/>
              <w:rPr>
                <w:rFonts w:cs="Arial"/>
                <w:sz w:val="12"/>
                <w:szCs w:val="12"/>
                <w:lang w:val="en-US"/>
              </w:rPr>
            </w:pPr>
          </w:p>
          <w:p w:rsidR="00ED23A6" w:rsidRPr="005A329F" w:rsidP="00460B4D" w14:paraId="1E5A9817" w14:textId="77777777">
            <w:pPr>
              <w:pStyle w:val="ListParagraph"/>
              <w:widowControl w:val="0"/>
              <w:autoSpaceDE w:val="0"/>
              <w:autoSpaceDN w:val="0"/>
              <w:adjustRightInd w:val="0"/>
              <w:spacing w:before="0" w:after="0"/>
              <w:ind w:left="1062"/>
              <w:rPr>
                <w:rFonts w:cs="Arial"/>
                <w:szCs w:val="20"/>
                <w:lang w:val="en-US"/>
              </w:rPr>
            </w:pPr>
            <w:r w:rsidRPr="005A329F">
              <w:rPr>
                <w:rFonts w:cs="Arial"/>
                <w:szCs w:val="20"/>
                <w:lang w:val="en-US"/>
              </w:rPr>
              <w:t xml:space="preserve">o   </w:t>
            </w:r>
            <w:r w:rsidRPr="005A329F">
              <w:rPr>
                <w:rFonts w:cs="Arial"/>
                <w:szCs w:val="20"/>
                <w:lang w:val="en-US"/>
              </w:rPr>
              <w:t>The</w:t>
            </w:r>
            <w:r w:rsidRPr="005A329F">
              <w:rPr>
                <w:rFonts w:cs="Arial"/>
                <w:szCs w:val="20"/>
                <w:lang w:val="en-US"/>
              </w:rPr>
              <w:t xml:space="preserve"> relevant </w:t>
            </w:r>
            <w:r w:rsidRPr="005A329F">
              <w:rPr>
                <w:rFonts w:cs="Arial"/>
                <w:szCs w:val="20"/>
                <w:lang w:val="en-US"/>
              </w:rPr>
              <w:t>gpi</w:t>
            </w:r>
            <w:r w:rsidRPr="005A329F">
              <w:rPr>
                <w:rFonts w:cs="Arial"/>
                <w:szCs w:val="20"/>
                <w:lang w:val="en-US"/>
              </w:rPr>
              <w:t xml:space="preserve"> Service Rulebook(s)</w:t>
            </w:r>
          </w:p>
          <w:p w:rsidR="00ED23A6" w:rsidRPr="00460B4D" w:rsidP="00460B4D" w14:paraId="14897C7B" w14:textId="77777777">
            <w:pPr>
              <w:widowControl w:val="0"/>
              <w:autoSpaceDE w:val="0"/>
              <w:autoSpaceDN w:val="0"/>
              <w:adjustRightInd w:val="0"/>
              <w:spacing w:before="0" w:after="0"/>
              <w:ind w:left="1062"/>
              <w:rPr>
                <w:rFonts w:cs="Arial"/>
                <w:szCs w:val="20"/>
                <w:lang w:val="en-US"/>
              </w:rPr>
            </w:pPr>
            <w:r w:rsidRPr="00890307">
              <w:rPr>
                <w:rFonts w:ascii="Symbol" w:hAnsi="Symbol" w:cs="Arial"/>
                <w:szCs w:val="20"/>
                <w:lang w:val="en-US"/>
              </w:rPr>
              <w:sym w:font="Symbol" w:char="F06F"/>
            </w:r>
            <w:r w:rsidRPr="00890307">
              <w:rPr>
                <w:rFonts w:ascii="Symbol" w:hAnsi="Symbol" w:cs="Arial"/>
                <w:szCs w:val="20"/>
                <w:lang w:val="en-US"/>
              </w:rPr>
              <w:sym w:font="Symbol" w:char="F020"/>
            </w:r>
            <w:r w:rsidR="00460B4D">
              <w:rPr>
                <w:rFonts w:ascii="Symbol" w:hAnsi="Symbol" w:cs="Arial"/>
                <w:szCs w:val="20"/>
                <w:lang w:val="en-US"/>
              </w:rPr>
              <w:sym w:font="Symbol" w:char="F020"/>
            </w:r>
            <w:r w:rsidR="00460B4D">
              <w:rPr>
                <w:rFonts w:ascii="Symbol" w:hAnsi="Symbol" w:cs="Arial"/>
                <w:szCs w:val="20"/>
                <w:lang w:val="en-US"/>
              </w:rPr>
              <w:sym w:font="Symbol" w:char="F020"/>
            </w:r>
            <w:r w:rsidR="00460B4D">
              <w:rPr>
                <w:rFonts w:ascii="Symbol" w:hAnsi="Symbol" w:cs="Arial"/>
                <w:szCs w:val="20"/>
                <w:lang w:val="en-US"/>
              </w:rPr>
              <w:sym w:font="Symbol" w:char="F020"/>
            </w:r>
            <w:r w:rsidRPr="00460B4D">
              <w:rPr>
                <w:rFonts w:cs="Arial"/>
                <w:szCs w:val="20"/>
                <w:lang w:val="en-US"/>
              </w:rPr>
              <w:t>Detailed specifications for specific topics (</w:t>
            </w:r>
            <w:r w:rsidRPr="00460B4D">
              <w:rPr>
                <w:rFonts w:cs="Arial"/>
                <w:szCs w:val="20"/>
                <w:lang w:val="en-US"/>
              </w:rPr>
              <w:t>e.g.</w:t>
            </w:r>
            <w:r w:rsidRPr="00460B4D">
              <w:rPr>
                <w:rFonts w:cs="Arial"/>
                <w:szCs w:val="20"/>
                <w:lang w:val="en-US"/>
              </w:rPr>
              <w:t xml:space="preserve"> Tracker APIs)</w:t>
            </w:r>
          </w:p>
          <w:p w:rsidR="00460B4D" w:rsidRPr="00460B4D" w:rsidP="00460B4D" w14:paraId="79793127" w14:textId="77777777">
            <w:pPr>
              <w:pStyle w:val="ListParagraph"/>
              <w:widowControl w:val="0"/>
              <w:autoSpaceDE w:val="0"/>
              <w:autoSpaceDN w:val="0"/>
              <w:adjustRightInd w:val="0"/>
              <w:spacing w:before="0" w:after="0"/>
              <w:ind w:left="1422"/>
              <w:rPr>
                <w:rFonts w:cs="Arial"/>
                <w:sz w:val="12"/>
                <w:szCs w:val="12"/>
                <w:lang w:val="en-US"/>
              </w:rPr>
            </w:pPr>
          </w:p>
          <w:p w:rsidR="00ED23A6" w:rsidRPr="005A329F" w:rsidP="00460B4D" w14:paraId="395FA765" w14:textId="63F7F298">
            <w:pPr>
              <w:pStyle w:val="ListBullet"/>
              <w:numPr>
                <w:ilvl w:val="0"/>
                <w:numId w:val="0"/>
              </w:numPr>
              <w:spacing w:before="0" w:after="0"/>
              <w:ind w:left="720" w:hanging="288"/>
              <w:rPr>
                <w:rFonts w:ascii="Arial" w:hAnsi="Arial" w:cs="Arial"/>
              </w:rPr>
            </w:pPr>
            <w:r w:rsidRPr="005A329F">
              <w:rPr>
                <w:rFonts w:ascii="Arial" w:hAnsi="Arial" w:cs="Arial"/>
                <w:b/>
              </w:rPr>
              <w:t xml:space="preserve">•   </w:t>
            </w:r>
            <w:r w:rsidR="00893DF9">
              <w:rPr>
                <w:rStyle w:val="PlaceholderText"/>
                <w:rFonts w:cs="Arial"/>
                <w:lang w:val="en-US"/>
              </w:rPr>
              <w:t>Conga</w:t>
            </w:r>
            <w:r w:rsidRPr="005A329F">
              <w:rPr>
                <w:rFonts w:ascii="Arial" w:hAnsi="Arial" w:cs="Arial"/>
              </w:rPr>
              <w:t xml:space="preserve"> staff has completed the </w:t>
            </w:r>
            <w:r w:rsidRPr="005A329F">
              <w:rPr>
                <w:rFonts w:ascii="Arial" w:hAnsi="Arial" w:cs="Arial"/>
              </w:rPr>
              <w:t>SWIFTSmart</w:t>
            </w:r>
            <w:r w:rsidRPr="005A329F">
              <w:rPr>
                <w:rFonts w:ascii="Arial" w:hAnsi="Arial" w:cs="Arial"/>
              </w:rPr>
              <w:t xml:space="preserve"> </w:t>
            </w:r>
            <w:r w:rsidRPr="005A329F">
              <w:rPr>
                <w:rFonts w:ascii="Arial" w:hAnsi="Arial" w:cs="Arial"/>
              </w:rPr>
              <w:t>gpi</w:t>
            </w:r>
            <w:r w:rsidRPr="005A329F">
              <w:rPr>
                <w:rFonts w:ascii="Arial" w:hAnsi="Arial" w:cs="Arial"/>
              </w:rPr>
              <w:t xml:space="preserve"> modules.</w:t>
            </w:r>
          </w:p>
          <w:p w:rsidR="00ED23A6" w:rsidRPr="005A329F" w:rsidP="00460B4D" w14:paraId="25A59BD8" w14:textId="5EF7B9AC">
            <w:pPr>
              <w:pStyle w:val="ListBullet"/>
              <w:numPr>
                <w:ilvl w:val="0"/>
                <w:numId w:val="0"/>
              </w:numPr>
              <w:spacing w:before="0" w:after="0"/>
              <w:ind w:left="720" w:hanging="288"/>
              <w:rPr>
                <w:rFonts w:ascii="Arial" w:hAnsi="Arial" w:cs="Arial"/>
              </w:rPr>
            </w:pPr>
            <w:r w:rsidRPr="005A329F">
              <w:rPr>
                <w:rFonts w:ascii="Arial" w:hAnsi="Arial" w:cs="Arial"/>
                <w:b/>
              </w:rPr>
              <w:t xml:space="preserve">•   </w:t>
            </w:r>
            <w:r w:rsidR="00893DF9">
              <w:rPr>
                <w:rStyle w:val="PlaceholderText"/>
                <w:rFonts w:cs="Arial"/>
                <w:lang w:val="en-US"/>
              </w:rPr>
              <w:t>Conga</w:t>
            </w:r>
            <w:r w:rsidRPr="005A329F">
              <w:rPr>
                <w:rFonts w:ascii="Arial" w:hAnsi="Arial" w:cs="Arial"/>
              </w:rPr>
              <w:t xml:space="preserve"> staff is expected to follow </w:t>
            </w:r>
            <w:r w:rsidRPr="005A329F">
              <w:rPr>
                <w:rFonts w:ascii="Arial" w:hAnsi="Arial" w:cs="Arial"/>
              </w:rPr>
              <w:t>gpi</w:t>
            </w:r>
            <w:r w:rsidRPr="005A329F">
              <w:rPr>
                <w:rFonts w:ascii="Arial" w:hAnsi="Arial" w:cs="Arial"/>
              </w:rPr>
              <w:t xml:space="preserve"> webinars that would be provided by SWIFT during customer’s onboarding timeframe</w:t>
            </w:r>
          </w:p>
          <w:p w:rsidR="00ED23A6" w:rsidRPr="005A329F" w:rsidP="00460B4D" w14:paraId="5D587240" w14:textId="77777777">
            <w:pPr>
              <w:pStyle w:val="ListParagraph"/>
              <w:widowControl w:val="0"/>
              <w:autoSpaceDE w:val="0"/>
              <w:autoSpaceDN w:val="0"/>
              <w:adjustRightInd w:val="0"/>
              <w:spacing w:before="0" w:after="0"/>
              <w:ind w:hanging="288"/>
              <w:rPr>
                <w:rFonts w:cs="Arial"/>
                <w:szCs w:val="20"/>
                <w:lang w:val="en-US"/>
              </w:rPr>
            </w:pPr>
            <w:r w:rsidRPr="005A329F">
              <w:rPr>
                <w:rFonts w:cs="Arial"/>
                <w:b/>
                <w:szCs w:val="20"/>
              </w:rPr>
              <w:t xml:space="preserve">•   </w:t>
            </w:r>
            <w:r w:rsidRPr="005A329F">
              <w:rPr>
                <w:rFonts w:cs="Arial"/>
                <w:szCs w:val="20"/>
                <w:lang w:val="en-US"/>
              </w:rPr>
              <w:t xml:space="preserve">The Onboarding assistance will start when the </w:t>
            </w:r>
            <w:r w:rsidRPr="005A329F">
              <w:rPr>
                <w:rFonts w:cs="Arial"/>
                <w:szCs w:val="20"/>
                <w:lang w:val="en-US"/>
              </w:rPr>
              <w:t>gpi</w:t>
            </w:r>
            <w:r w:rsidRPr="005A329F">
              <w:rPr>
                <w:rFonts w:cs="Arial"/>
                <w:szCs w:val="20"/>
                <w:lang w:val="en-US"/>
              </w:rPr>
              <w:t xml:space="preserve"> customer has communicated to SWIFT a first draft of its onboarding </w:t>
            </w:r>
            <w:r w:rsidRPr="005A329F">
              <w:rPr>
                <w:rFonts w:cs="Arial"/>
                <w:szCs w:val="20"/>
                <w:lang w:val="en-US"/>
              </w:rPr>
              <w:t>questionnaire  or</w:t>
            </w:r>
            <w:r w:rsidRPr="005A329F">
              <w:rPr>
                <w:rFonts w:cs="Arial"/>
                <w:szCs w:val="20"/>
                <w:lang w:val="en-US"/>
              </w:rPr>
              <w:t xml:space="preserve"> maximum one month after the project start date indicated by the customer or when the kick-off workshop has been conducted, whichever is earlier</w:t>
            </w:r>
          </w:p>
          <w:p w:rsidR="00ED23A6" w:rsidP="00460B4D" w14:paraId="2523F7B7" w14:textId="77777777">
            <w:pPr>
              <w:pStyle w:val="ListBullet"/>
              <w:numPr>
                <w:ilvl w:val="0"/>
                <w:numId w:val="0"/>
              </w:numPr>
              <w:spacing w:before="0" w:after="0"/>
              <w:ind w:left="720" w:hanging="288"/>
              <w:rPr>
                <w:rFonts w:ascii="Arial" w:hAnsi="Arial" w:cs="Arial"/>
              </w:rPr>
            </w:pPr>
            <w:r w:rsidRPr="005A329F">
              <w:rPr>
                <w:rFonts w:ascii="Arial" w:hAnsi="Arial" w:cs="Arial"/>
                <w:b/>
              </w:rPr>
              <w:t xml:space="preserve">•   </w:t>
            </w:r>
            <w:r w:rsidRPr="005A329F">
              <w:rPr>
                <w:rFonts w:ascii="Arial" w:hAnsi="Arial" w:cs="Arial"/>
              </w:rPr>
              <w:t xml:space="preserve">Availability and participation of the following staff on the side of the </w:t>
            </w:r>
            <w:r w:rsidRPr="005A329F">
              <w:rPr>
                <w:rFonts w:ascii="Arial" w:hAnsi="Arial" w:cs="Arial"/>
              </w:rPr>
              <w:t>gpi</w:t>
            </w:r>
            <w:r w:rsidRPr="005A329F">
              <w:rPr>
                <w:rFonts w:ascii="Arial" w:hAnsi="Arial" w:cs="Arial"/>
              </w:rPr>
              <w:t xml:space="preserve"> customer:</w:t>
            </w:r>
          </w:p>
          <w:p w:rsidR="00460B4D" w:rsidRPr="00460B4D" w:rsidP="00460B4D" w14:paraId="6FE2E19F" w14:textId="77777777">
            <w:pPr>
              <w:pStyle w:val="ListBullet"/>
              <w:numPr>
                <w:ilvl w:val="0"/>
                <w:numId w:val="0"/>
              </w:numPr>
              <w:spacing w:before="0" w:after="0"/>
              <w:ind w:left="720" w:hanging="288"/>
              <w:rPr>
                <w:rFonts w:ascii="Arial" w:hAnsi="Arial" w:cs="Arial"/>
                <w:sz w:val="12"/>
                <w:szCs w:val="12"/>
              </w:rPr>
            </w:pPr>
          </w:p>
          <w:p w:rsidR="00ED23A6" w:rsidRPr="005A329F" w:rsidP="00460B4D" w14:paraId="6DF68F2A" w14:textId="77777777">
            <w:pPr>
              <w:pStyle w:val="ListBullet"/>
              <w:numPr>
                <w:ilvl w:val="0"/>
                <w:numId w:val="0"/>
              </w:numPr>
              <w:tabs>
                <w:tab w:val="clear" w:pos="1418"/>
              </w:tabs>
              <w:spacing w:before="0" w:after="0"/>
              <w:ind w:left="1062"/>
              <w:rPr>
                <w:rFonts w:ascii="Arial" w:hAnsi="Arial" w:cs="Arial"/>
              </w:rPr>
            </w:pPr>
            <w:r w:rsidRPr="005A329F">
              <w:rPr>
                <w:rFonts w:ascii="Arial" w:hAnsi="Arial" w:cs="Arial"/>
                <w:lang w:val="en-US"/>
              </w:rPr>
              <w:t xml:space="preserve">o   </w:t>
            </w:r>
            <w:r w:rsidRPr="005A329F">
              <w:rPr>
                <w:rFonts w:ascii="Arial" w:hAnsi="Arial" w:cs="Arial"/>
              </w:rPr>
              <w:t>Payments</w:t>
            </w:r>
            <w:r w:rsidRPr="005A329F">
              <w:rPr>
                <w:rFonts w:ascii="Arial" w:hAnsi="Arial" w:cs="Arial"/>
              </w:rPr>
              <w:t xml:space="preserve"> product manager</w:t>
            </w:r>
          </w:p>
          <w:p w:rsidR="00ED23A6" w:rsidRPr="005A329F" w:rsidP="00460B4D" w14:paraId="26DF2895" w14:textId="77777777">
            <w:pPr>
              <w:pStyle w:val="ListBullet"/>
              <w:numPr>
                <w:ilvl w:val="0"/>
                <w:numId w:val="0"/>
              </w:numPr>
              <w:tabs>
                <w:tab w:val="clear" w:pos="1418"/>
              </w:tabs>
              <w:spacing w:before="0" w:after="0"/>
              <w:ind w:left="1062"/>
              <w:rPr>
                <w:rFonts w:ascii="Arial" w:hAnsi="Arial" w:cs="Arial"/>
              </w:rPr>
            </w:pPr>
            <w:r w:rsidRPr="005A329F">
              <w:rPr>
                <w:rFonts w:ascii="Arial" w:hAnsi="Arial" w:cs="Arial"/>
                <w:lang w:val="en-US"/>
              </w:rPr>
              <w:t xml:space="preserve">o   </w:t>
            </w:r>
            <w:r w:rsidRPr="005A329F">
              <w:rPr>
                <w:rFonts w:ascii="Arial" w:hAnsi="Arial" w:cs="Arial"/>
              </w:rPr>
              <w:t>Project manager</w:t>
            </w:r>
          </w:p>
          <w:p w:rsidR="00ED23A6" w:rsidRPr="005A329F" w:rsidP="00460B4D" w14:paraId="5A24AC60" w14:textId="77777777">
            <w:pPr>
              <w:pStyle w:val="ListBullet"/>
              <w:numPr>
                <w:ilvl w:val="0"/>
                <w:numId w:val="0"/>
              </w:numPr>
              <w:tabs>
                <w:tab w:val="clear" w:pos="1418"/>
              </w:tabs>
              <w:spacing w:before="0" w:after="0"/>
              <w:ind w:left="1062"/>
              <w:rPr>
                <w:rFonts w:ascii="Arial" w:hAnsi="Arial" w:cs="Arial"/>
              </w:rPr>
            </w:pPr>
            <w:r w:rsidRPr="005A329F">
              <w:rPr>
                <w:rFonts w:ascii="Arial" w:hAnsi="Arial" w:cs="Arial"/>
                <w:lang w:val="en-US"/>
              </w:rPr>
              <w:t xml:space="preserve">o   </w:t>
            </w:r>
            <w:r w:rsidRPr="005A329F">
              <w:rPr>
                <w:rFonts w:ascii="Arial" w:hAnsi="Arial" w:cs="Arial"/>
              </w:rPr>
              <w:t>Business / IT architect</w:t>
            </w:r>
          </w:p>
          <w:p w:rsidR="00ED23A6" w:rsidRPr="005A329F" w:rsidP="00460B4D" w14:paraId="4BF5CD52" w14:textId="77777777">
            <w:pPr>
              <w:pStyle w:val="ListBullet"/>
              <w:numPr>
                <w:ilvl w:val="0"/>
                <w:numId w:val="0"/>
              </w:numPr>
              <w:tabs>
                <w:tab w:val="clear" w:pos="1418"/>
              </w:tabs>
              <w:spacing w:before="0" w:after="0"/>
              <w:ind w:left="1062"/>
              <w:rPr>
                <w:rFonts w:ascii="Arial" w:hAnsi="Arial" w:cs="Arial"/>
              </w:rPr>
            </w:pPr>
            <w:r w:rsidRPr="005A329F">
              <w:rPr>
                <w:rFonts w:ascii="Arial" w:hAnsi="Arial" w:cs="Arial"/>
                <w:lang w:val="en-US"/>
              </w:rPr>
              <w:t xml:space="preserve">o   </w:t>
            </w:r>
            <w:r w:rsidRPr="005A329F">
              <w:rPr>
                <w:rFonts w:ascii="Arial" w:hAnsi="Arial" w:cs="Arial"/>
              </w:rPr>
              <w:t>IT delivery representative</w:t>
            </w:r>
          </w:p>
          <w:p w:rsidR="00ED23A6" w:rsidP="00890307" w14:paraId="2FD29297" w14:textId="77777777">
            <w:pPr>
              <w:pStyle w:val="ListBullet"/>
              <w:numPr>
                <w:ilvl w:val="0"/>
                <w:numId w:val="0"/>
              </w:numPr>
              <w:tabs>
                <w:tab w:val="clear" w:pos="1418"/>
              </w:tabs>
              <w:spacing w:before="0" w:after="0"/>
              <w:ind w:left="1426" w:hanging="360"/>
              <w:rPr>
                <w:rFonts w:ascii="Arial" w:hAnsi="Arial" w:cs="Arial"/>
              </w:rPr>
            </w:pPr>
            <w:r w:rsidRPr="00890307">
              <w:rPr>
                <w:rFonts w:ascii="Arial" w:hAnsi="Arial" w:eastAsiaTheme="minorHAnsi" w:cs="Arial"/>
                <w:szCs w:val="24"/>
                <w:lang w:val="en-US"/>
              </w:rPr>
              <w:t>o</w:t>
            </w:r>
            <w:r w:rsidRPr="00890307">
              <w:rPr>
                <w:rFonts w:ascii="Arial" w:hAnsi="Arial" w:eastAsiaTheme="minorHAnsi" w:cs="Arial"/>
                <w:szCs w:val="24"/>
              </w:rPr>
              <w:t xml:space="preserve"> </w:t>
            </w:r>
            <w:r>
              <w:rPr>
                <w:rFonts w:ascii="Arial" w:hAnsi="Arial" w:eastAsiaTheme="minorHAnsi" w:cs="Arial"/>
                <w:szCs w:val="24"/>
              </w:rPr>
              <w:t xml:space="preserve"> </w:t>
            </w:r>
            <w:r w:rsidRPr="005A329F">
              <w:rPr>
                <w:rFonts w:ascii="Arial" w:hAnsi="Arial" w:cs="Arial"/>
              </w:rPr>
              <w:t>Operations</w:t>
            </w:r>
            <w:r w:rsidRPr="005A329F">
              <w:rPr>
                <w:rFonts w:ascii="Arial" w:hAnsi="Arial" w:cs="Arial"/>
              </w:rPr>
              <w:t xml:space="preserve"> Subject Matter Expert</w:t>
            </w:r>
          </w:p>
          <w:p w:rsidR="00460B4D" w:rsidRPr="00460B4D" w:rsidP="00460B4D" w14:paraId="3C4E6F7E" w14:textId="77777777">
            <w:pPr>
              <w:pStyle w:val="ListBullet"/>
              <w:numPr>
                <w:ilvl w:val="0"/>
                <w:numId w:val="0"/>
              </w:numPr>
              <w:tabs>
                <w:tab w:val="clear" w:pos="1418"/>
              </w:tabs>
              <w:spacing w:before="0" w:after="0"/>
              <w:ind w:left="1422"/>
              <w:rPr>
                <w:rFonts w:ascii="Arial" w:hAnsi="Arial" w:cs="Arial"/>
                <w:sz w:val="12"/>
                <w:szCs w:val="12"/>
              </w:rPr>
            </w:pPr>
          </w:p>
        </w:tc>
      </w:tr>
    </w:tbl>
    <w:p>
      <w:r>
        <w:rPr>
          <w:b/>
          <w:color w:val="FF0000"/>
          <w:sz w:val="24"/>
        </w:rPr>
        <w:t>This document was truncated here because it was created in the Evaluation Mode.</w:t>
      </w:r>
    </w:p>
    <w:sectPr>
      <w:headerReference w:type="default" r:id="rId4"/>
      <w:foot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drawing>
        <wp:anchor simplePos="0" relativeHeight="251658240" behindDoc="0" locked="0" layoutInCell="1" allowOverlap="1">
          <wp:simplePos x="0" y="0"/>
          <wp:positionH relativeFrom="margin">
            <wp:align>center</wp:align>
          </wp:positionH>
          <wp:positionV relativeFrom="margin">
            <wp:align>center</wp:align>
          </wp:positionV>
          <wp:extent cx="5943600" cy="3230217"/>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89"/>
    <w:multiLevelType w:val="singleLevel"/>
    <w:tmpl w:val="53B608B2"/>
    <w:lvl w:ilvl="0">
      <w:start w:val="1"/>
      <w:numFmt w:val="bullet"/>
      <w:pStyle w:val="ListBullet"/>
      <w:lvlText w:val=""/>
      <w:lvlJc w:val="left"/>
      <w:pPr>
        <w:ind w:left="600" w:hanging="360"/>
      </w:pPr>
      <w:rPr>
        <w:rFonts w:ascii="Symbol" w:hAnsi="Symbol" w:hint="default"/>
      </w:rPr>
    </w:lvl>
  </w:abstractNum>
  <w:abstractNum w:abstractNumId="1">
    <w:nsid w:val="00000001"/>
    <w:multiLevelType w:val="multilevel"/>
    <w:tmpl w:val="0000000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upperLetter"/>
      <w:pStyle w:val="Heading6"/>
      <w:lvlText w:val="%6"/>
      <w:lvlJc w:val="left"/>
      <w:pPr>
        <w:tabs>
          <w:tab w:val="num" w:pos="1152"/>
        </w:tabs>
        <w:ind w:left="1152" w:hanging="1152"/>
      </w:pPr>
    </w:lvl>
    <w:lvl w:ilvl="6">
      <w:start w:val="1"/>
      <w:numFmt w:val="decimal"/>
      <w:pStyle w:val="Heading7"/>
      <w:lvlText w:val="%6.%7"/>
      <w:lvlJc w:val="left"/>
      <w:pPr>
        <w:tabs>
          <w:tab w:val="num" w:pos="1296"/>
        </w:tabs>
        <w:ind w:left="1296" w:hanging="1296"/>
      </w:pPr>
    </w:lvl>
    <w:lvl w:ilvl="7">
      <w:start w:val="1"/>
      <w:numFmt w:val="decimal"/>
      <w:pStyle w:val="Heading8"/>
      <w:lvlText w:val="%6.%7.%8"/>
      <w:lvlJc w:val="left"/>
      <w:pPr>
        <w:tabs>
          <w:tab w:val="num" w:pos="1440"/>
        </w:tabs>
        <w:ind w:left="1440" w:hanging="1440"/>
      </w:pPr>
    </w:lvl>
    <w:lvl w:ilvl="8">
      <w:start w:val="1"/>
      <w:numFmt w:val="decimal"/>
      <w:pStyle w:val="Heading9"/>
      <w:lvlText w:val="%6.%7.%8.%9"/>
      <w:lvlJc w:val="left"/>
      <w:pPr>
        <w:tabs>
          <w:tab w:val="num" w:pos="1584"/>
        </w:tabs>
        <w:ind w:left="1584" w:hanging="1584"/>
      </w:pPr>
    </w:lvl>
  </w:abstractNum>
  <w:abstractNum w:abstractNumId="2">
    <w:nsid w:val="76F721C9"/>
    <w:multiLevelType w:val="hybridMultilevel"/>
    <w:tmpl w:val="A802CBE6"/>
    <w:lvl w:ilvl="0">
      <w:start w:val="1"/>
      <w:numFmt w:val="decimal"/>
      <w:lvlText w:val="%1."/>
      <w:lvlJc w:val="left"/>
      <w:pPr>
        <w:ind w:left="810" w:hanging="360"/>
      </w:pPr>
      <w:rPr>
        <w:rFonts w:hint="default"/>
        <w:b/>
      </w:rPr>
    </w:lvl>
    <w:lvl w:ilvl="1" w:tentative="1">
      <w:start w:val="1"/>
      <w:numFmt w:val="lowerLetter"/>
      <w:lvlText w:val="%2."/>
      <w:lvlJc w:val="left"/>
      <w:pPr>
        <w:ind w:left="1530" w:hanging="360"/>
      </w:pPr>
    </w:lvl>
    <w:lvl w:ilvl="2" w:tentative="1">
      <w:start w:val="1"/>
      <w:numFmt w:val="lowerRoman"/>
      <w:lvlText w:val="%3."/>
      <w:lvlJc w:val="right"/>
      <w:pPr>
        <w:ind w:left="2250" w:hanging="180"/>
      </w:pPr>
    </w:lvl>
    <w:lvl w:ilvl="3" w:tentative="1">
      <w:start w:val="1"/>
      <w:numFmt w:val="decimal"/>
      <w:lvlText w:val="%4."/>
      <w:lvlJc w:val="left"/>
      <w:pPr>
        <w:ind w:left="2970" w:hanging="360"/>
      </w:pPr>
    </w:lvl>
    <w:lvl w:ilvl="4" w:tentative="1">
      <w:start w:val="1"/>
      <w:numFmt w:val="lowerLetter"/>
      <w:lvlText w:val="%5."/>
      <w:lvlJc w:val="left"/>
      <w:pPr>
        <w:ind w:left="3690" w:hanging="360"/>
      </w:pPr>
    </w:lvl>
    <w:lvl w:ilvl="5" w:tentative="1">
      <w:start w:val="1"/>
      <w:numFmt w:val="lowerRoman"/>
      <w:lvlText w:val="%6."/>
      <w:lvlJc w:val="right"/>
      <w:pPr>
        <w:ind w:left="4410" w:hanging="180"/>
      </w:pPr>
    </w:lvl>
    <w:lvl w:ilvl="6" w:tentative="1">
      <w:start w:val="1"/>
      <w:numFmt w:val="decimal"/>
      <w:lvlText w:val="%7."/>
      <w:lvlJc w:val="left"/>
      <w:pPr>
        <w:ind w:left="5130" w:hanging="360"/>
      </w:pPr>
    </w:lvl>
    <w:lvl w:ilvl="7" w:tentative="1">
      <w:start w:val="1"/>
      <w:numFmt w:val="lowerLetter"/>
      <w:lvlText w:val="%8."/>
      <w:lvlJc w:val="left"/>
      <w:pPr>
        <w:ind w:left="5850" w:hanging="360"/>
      </w:pPr>
    </w:lvl>
    <w:lvl w:ilvl="8" w:tentative="1">
      <w:start w:val="1"/>
      <w:numFmt w:val="lowerRoman"/>
      <w:lvlText w:val="%9."/>
      <w:lvlJc w:val="right"/>
      <w:pPr>
        <w:ind w:left="657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C10"/>
    <w:rsid w:val="00022A1D"/>
    <w:rsid w:val="00034A4B"/>
    <w:rsid w:val="00036F3A"/>
    <w:rsid w:val="00050AC5"/>
    <w:rsid w:val="000A3B2E"/>
    <w:rsid w:val="000E24F3"/>
    <w:rsid w:val="00121098"/>
    <w:rsid w:val="0012209D"/>
    <w:rsid w:val="00227451"/>
    <w:rsid w:val="00230684"/>
    <w:rsid w:val="00232E1A"/>
    <w:rsid w:val="00256B18"/>
    <w:rsid w:val="00391EC1"/>
    <w:rsid w:val="003A5BA7"/>
    <w:rsid w:val="003F71EB"/>
    <w:rsid w:val="00407A1E"/>
    <w:rsid w:val="004262C3"/>
    <w:rsid w:val="00432B74"/>
    <w:rsid w:val="00460B4D"/>
    <w:rsid w:val="004B6C18"/>
    <w:rsid w:val="004B7F9B"/>
    <w:rsid w:val="004C1653"/>
    <w:rsid w:val="004C7C98"/>
    <w:rsid w:val="004D03A8"/>
    <w:rsid w:val="005A0EB9"/>
    <w:rsid w:val="005A329F"/>
    <w:rsid w:val="00610977"/>
    <w:rsid w:val="006251BF"/>
    <w:rsid w:val="00626C93"/>
    <w:rsid w:val="006C2A1B"/>
    <w:rsid w:val="006C5966"/>
    <w:rsid w:val="006E08E1"/>
    <w:rsid w:val="00710B66"/>
    <w:rsid w:val="00783B5E"/>
    <w:rsid w:val="007D1179"/>
    <w:rsid w:val="00890307"/>
    <w:rsid w:val="008906FF"/>
    <w:rsid w:val="00893DF9"/>
    <w:rsid w:val="008B569D"/>
    <w:rsid w:val="009404E1"/>
    <w:rsid w:val="0099525B"/>
    <w:rsid w:val="009A28FF"/>
    <w:rsid w:val="009B49D7"/>
    <w:rsid w:val="00A21A52"/>
    <w:rsid w:val="00A5357F"/>
    <w:rsid w:val="00AB3089"/>
    <w:rsid w:val="00AB593B"/>
    <w:rsid w:val="00AD765A"/>
    <w:rsid w:val="00B05C10"/>
    <w:rsid w:val="00B24100"/>
    <w:rsid w:val="00B3409F"/>
    <w:rsid w:val="00B62D07"/>
    <w:rsid w:val="00B65EC1"/>
    <w:rsid w:val="00BA41EA"/>
    <w:rsid w:val="00BB08F8"/>
    <w:rsid w:val="00BD5F3C"/>
    <w:rsid w:val="00C4274B"/>
    <w:rsid w:val="00C50567"/>
    <w:rsid w:val="00C6561A"/>
    <w:rsid w:val="00C65C3E"/>
    <w:rsid w:val="00C677D6"/>
    <w:rsid w:val="00D50A01"/>
    <w:rsid w:val="00D56888"/>
    <w:rsid w:val="00D8102D"/>
    <w:rsid w:val="00D97595"/>
    <w:rsid w:val="00DB09C1"/>
    <w:rsid w:val="00DB0D8E"/>
    <w:rsid w:val="00E250FA"/>
    <w:rsid w:val="00E37963"/>
    <w:rsid w:val="00E96B99"/>
    <w:rsid w:val="00ED23A6"/>
    <w:rsid w:val="00EE1678"/>
    <w:rsid w:val="00EE42C4"/>
    <w:rsid w:val="00EF0EB7"/>
    <w:rsid w:val="00F13139"/>
    <w:rsid w:val="00F43082"/>
    <w:rsid w:val="00FD3C81"/>
    <w:rsid w:val="00FD601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3BBEBCB6"/>
  <w15:chartTrackingRefBased/>
  <w15:docId w15:val="{AE17512C-B25D-431A-BE89-B076BE7F8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8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pPr>
      <w:keepNext/>
      <w:numPr>
        <w:ilvl w:val="1"/>
        <w:numId w:val="2"/>
      </w:numPr>
      <w:spacing w:before="500" w:after="60" w:line="276" w:lineRule="auto"/>
      <w:outlineLvl w:val="1"/>
    </w:pPr>
    <w:rPr>
      <w:rFonts w:ascii="Arial" w:eastAsia="Calibri" w:hAnsi="Arial" w:cs="Arial"/>
      <w:b/>
      <w:sz w:val="28"/>
      <w:szCs w:val="24"/>
      <w:lang w:val="en-GB"/>
    </w:rPr>
  </w:style>
  <w:style w:type="paragraph" w:styleId="Heading3">
    <w:name w:val="heading 3"/>
    <w:basedOn w:val="Heading2"/>
    <w:next w:val="Normal"/>
    <w:link w:val="Heading3Char"/>
    <w:qFormat/>
    <w:pPr>
      <w:numPr>
        <w:ilvl w:val="2"/>
      </w:numPr>
      <w:tabs>
        <w:tab w:val="clear" w:pos="576"/>
        <w:tab w:val="num" w:pos="720"/>
      </w:tabs>
      <w:spacing w:line="276" w:lineRule="auto"/>
      <w:ind w:left="720" w:hanging="720"/>
      <w:outlineLvl w:val="2"/>
    </w:pPr>
    <w:rPr>
      <w:rFonts w:ascii="Arial" w:eastAsia="Calibri" w:hAnsi="Arial" w:cs="Arial"/>
      <w:sz w:val="26"/>
      <w:szCs w:val="24"/>
      <w:lang w:val="en-GB"/>
    </w:rPr>
  </w:style>
  <w:style w:type="paragraph" w:styleId="Heading4">
    <w:name w:val="heading 4"/>
    <w:basedOn w:val="Heading3"/>
    <w:next w:val="Normal"/>
    <w:link w:val="Heading4Char"/>
    <w:qFormat/>
    <w:pPr>
      <w:numPr>
        <w:ilvl w:val="3"/>
      </w:numPr>
      <w:tabs>
        <w:tab w:val="clear" w:pos="720"/>
        <w:tab w:val="num" w:pos="864"/>
      </w:tabs>
      <w:spacing w:before="320"/>
      <w:ind w:left="864" w:hanging="864"/>
      <w:outlineLvl w:val="3"/>
    </w:pPr>
    <w:rPr>
      <w:sz w:val="24"/>
    </w:rPr>
  </w:style>
  <w:style w:type="paragraph" w:styleId="Heading5">
    <w:name w:val="heading 5"/>
    <w:basedOn w:val="Heading4"/>
    <w:next w:val="Normal"/>
    <w:link w:val="Heading5Char"/>
    <w:qFormat/>
    <w:pPr>
      <w:numPr>
        <w:ilvl w:val="4"/>
      </w:numPr>
      <w:tabs>
        <w:tab w:val="clear" w:pos="864"/>
        <w:tab w:val="num" w:pos="1008"/>
      </w:tabs>
      <w:ind w:left="1008" w:hanging="1008"/>
      <w:outlineLvl w:val="4"/>
    </w:pPr>
  </w:style>
  <w:style w:type="paragraph" w:styleId="Heading6">
    <w:name w:val="heading 6"/>
    <w:basedOn w:val="Heading5"/>
    <w:next w:val="Normal"/>
    <w:link w:val="Heading6Char"/>
    <w:qFormat/>
    <w:pPr>
      <w:numPr>
        <w:ilvl w:val="5"/>
      </w:numPr>
      <w:tabs>
        <w:tab w:val="clear" w:pos="1008"/>
        <w:tab w:val="num" w:pos="1152"/>
      </w:tabs>
      <w:spacing w:before="500" w:after="100"/>
      <w:ind w:left="1152" w:hanging="1152"/>
      <w:outlineLvl w:val="5"/>
    </w:pPr>
    <w:rPr>
      <w:sz w:val="32"/>
    </w:rPr>
  </w:style>
  <w:style w:type="paragraph" w:styleId="Heading7">
    <w:name w:val="heading 7"/>
    <w:basedOn w:val="Heading6"/>
    <w:next w:val="Normal"/>
    <w:link w:val="Heading7Char"/>
    <w:qFormat/>
    <w:pPr>
      <w:numPr>
        <w:ilvl w:val="6"/>
      </w:numPr>
      <w:tabs>
        <w:tab w:val="clear" w:pos="1152"/>
        <w:tab w:val="num" w:pos="1296"/>
      </w:tabs>
      <w:ind w:left="1296" w:hanging="1296"/>
      <w:outlineLvl w:val="6"/>
    </w:pPr>
    <w:rPr>
      <w:sz w:val="28"/>
    </w:rPr>
  </w:style>
  <w:style w:type="paragraph" w:styleId="Heading8">
    <w:name w:val="heading 8"/>
    <w:basedOn w:val="Heading7"/>
    <w:next w:val="Normal"/>
    <w:link w:val="Heading8Char"/>
    <w:qFormat/>
    <w:pPr>
      <w:numPr>
        <w:ilvl w:val="7"/>
      </w:numPr>
      <w:tabs>
        <w:tab w:val="left" w:pos="990"/>
        <w:tab w:val="clear" w:pos="1296"/>
        <w:tab w:val="num" w:pos="1440"/>
      </w:tabs>
      <w:spacing w:after="60"/>
      <w:ind w:left="1440" w:hanging="1440"/>
      <w:outlineLvl w:val="7"/>
    </w:pPr>
    <w:rPr>
      <w:sz w:val="26"/>
    </w:rPr>
  </w:style>
  <w:style w:type="paragraph" w:styleId="Heading9">
    <w:name w:val="heading 9"/>
    <w:basedOn w:val="Normal"/>
    <w:next w:val="Normal"/>
    <w:link w:val="Heading9Char"/>
    <w:qFormat/>
    <w:pPr>
      <w:numPr>
        <w:ilvl w:val="8"/>
        <w:numId w:val="2"/>
      </w:numPr>
      <w:spacing w:before="320" w:after="60" w:line="276" w:lineRule="auto"/>
      <w:outlineLvl w:val="8"/>
    </w:pPr>
    <w:rPr>
      <w:rFonts w:ascii="Arial" w:eastAsia="Calibri" w:hAnsi="Arial" w:cs="Arial"/>
      <w:b/>
      <w:sz w:val="20"/>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3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A2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8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28FF"/>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Pr>
      <w:color w:val="808080"/>
    </w:rPr>
  </w:style>
  <w:style w:type="paragraph" w:styleId="ListBullet">
    <w:name w:val="List Bullet"/>
    <w:basedOn w:val="Normal"/>
    <w:rsid w:val="00ED23A6"/>
    <w:pPr>
      <w:widowControl w:val="0"/>
      <w:numPr>
        <w:numId w:val="1"/>
      </w:numPr>
      <w:tabs>
        <w:tab w:val="left" w:pos="1418"/>
      </w:tabs>
      <w:spacing w:before="60" w:after="20" w:line="276" w:lineRule="auto"/>
      <w:ind w:right="240"/>
    </w:pPr>
    <w:rPr>
      <w:rFonts w:ascii="Helvetica" w:eastAsia="Times" w:hAnsi="Helvetica" w:cs="Times New Roman"/>
      <w:sz w:val="20"/>
      <w:szCs w:val="20"/>
      <w:lang w:val="en-GB"/>
    </w:rPr>
  </w:style>
  <w:style w:type="paragraph" w:styleId="Footer">
    <w:name w:val="footer"/>
    <w:next w:val="FooterSwift"/>
    <w:link w:val="FooterChar"/>
    <w:uiPriority w:val="99"/>
    <w:unhideWhenUsed/>
    <w:pPr>
      <w:tabs>
        <w:tab w:val="center" w:pos="4680"/>
        <w:tab w:val="right" w:pos="9360"/>
      </w:tabs>
      <w:spacing w:after="0" w:line="240" w:lineRule="auto"/>
    </w:pPr>
    <w:rPr>
      <w:rFonts w:ascii="Arial" w:eastAsia="Times" w:hAnsi="Arial" w:cs="Times New Roman"/>
      <w:sz w:val="20"/>
      <w:szCs w:val="20"/>
      <w:lang w:val="en-GB"/>
    </w:rPr>
  </w:style>
  <w:style w:type="paragraph" w:customStyle="1" w:styleId="FooterSwift">
    <w:name w:val="Footer_Swift"/>
    <w:basedOn w:val="Normal"/>
    <w:next w:val="Footer"/>
    <w:link w:val="FooterSwiftChar"/>
    <w:pPr>
      <w:pBdr>
        <w:top w:val="single" w:sz="4" w:space="1" w:color="7F7F7F"/>
      </w:pBdr>
      <w:tabs>
        <w:tab w:val="center" w:pos="4200"/>
        <w:tab w:val="right" w:pos="8712"/>
      </w:tabs>
      <w:spacing w:before="120" w:after="120" w:line="276" w:lineRule="auto"/>
      <w:jc w:val="center"/>
    </w:pPr>
    <w:rPr>
      <w:rFonts w:ascii="Arial" w:eastAsia="Calibri" w:hAnsi="Arial" w:cs="Arial"/>
      <w:sz w:val="18"/>
      <w:szCs w:val="18"/>
      <w:lang w:val="en-GB"/>
    </w:rPr>
  </w:style>
  <w:style w:type="character" w:customStyle="1" w:styleId="FooterChar">
    <w:name w:val="Footer Char"/>
    <w:basedOn w:val="DefaultParagraphFont"/>
    <w:link w:val="Footer"/>
    <w:uiPriority w:val="99"/>
    <w:rPr>
      <w:rFonts w:ascii="Arial" w:eastAsia="Times" w:hAnsi="Arial" w:cs="Times New Roman"/>
      <w:sz w:val="20"/>
      <w:szCs w:val="20"/>
      <w:lang w:val="en-GB"/>
    </w:rPr>
  </w:style>
  <w:style w:type="character" w:customStyle="1" w:styleId="FooterSwiftChar">
    <w:name w:val="Footer_Swift Char"/>
    <w:basedOn w:val="FooterChar"/>
    <w:link w:val="FooterSwift"/>
    <w:rPr>
      <w:rFonts w:cs="Arial"/>
      <w:sz w:val="18"/>
      <w:szCs w:val="18"/>
    </w:rPr>
  </w:style>
  <w:style w:type="paragraph" w:styleId="Header">
    <w:name w:val="header"/>
    <w:basedOn w:val="Normal"/>
    <w:link w:val="HeaderChar"/>
    <w:uiPriority w:val="99"/>
    <w:unhideWhenUsed/>
    <w:pPr>
      <w:tabs>
        <w:tab w:val="center" w:pos="4680"/>
        <w:tab w:val="right" w:pos="9360"/>
      </w:tabs>
      <w:spacing w:before="120" w:after="120" w:line="276" w:lineRule="auto"/>
    </w:pPr>
    <w:rPr>
      <w:rFonts w:ascii="Arial" w:eastAsia="Calibri" w:hAnsi="Arial" w:cs="Arial"/>
      <w:sz w:val="20"/>
      <w:szCs w:val="24"/>
      <w:lang w:val="en-GB"/>
    </w:rPr>
  </w:style>
  <w:style w:type="character" w:customStyle="1" w:styleId="HeaderChar">
    <w:name w:val="Header Char"/>
    <w:basedOn w:val="DefaultParagraphFont"/>
    <w:link w:val="Header"/>
    <w:uiPriority w:val="99"/>
    <w:rPr>
      <w:rFonts w:ascii="Arial" w:eastAsia="Times" w:hAnsi="Arial" w:cs="Times New Roman"/>
      <w:sz w:val="20"/>
      <w:szCs w:val="20"/>
      <w:lang w:val="en-GB"/>
    </w:rPr>
  </w:style>
  <w:style w:type="character" w:customStyle="1" w:styleId="Heading3Char">
    <w:name w:val="Heading 3 Char"/>
    <w:basedOn w:val="DefaultParagraphFont"/>
    <w:link w:val="Heading3"/>
    <w:rPr>
      <w:rFonts w:ascii="Arial" w:eastAsia="Times" w:hAnsi="Arial" w:cs="Times New Roman"/>
      <w:b/>
      <w:sz w:val="26"/>
      <w:szCs w:val="20"/>
      <w:lang w:val="en-GB"/>
    </w:rPr>
  </w:style>
  <w:style w:type="character" w:customStyle="1" w:styleId="Heading4Char">
    <w:name w:val="Heading 4 Char"/>
    <w:basedOn w:val="DefaultParagraphFont"/>
    <w:link w:val="Heading4"/>
    <w:rPr>
      <w:rFonts w:ascii="Arial" w:eastAsia="Times" w:hAnsi="Arial" w:cs="Times New Roman"/>
      <w:b/>
      <w:sz w:val="24"/>
      <w:szCs w:val="20"/>
      <w:lang w:val="en-GB"/>
    </w:rPr>
  </w:style>
  <w:style w:type="character" w:customStyle="1" w:styleId="Heading5Char">
    <w:name w:val="Heading 5 Char"/>
    <w:basedOn w:val="DefaultParagraphFont"/>
    <w:link w:val="Heading5"/>
    <w:rPr>
      <w:rFonts w:ascii="Arial" w:eastAsia="Times" w:hAnsi="Arial" w:cs="Times New Roman"/>
      <w:b/>
      <w:sz w:val="24"/>
      <w:szCs w:val="20"/>
      <w:lang w:val="en-GB"/>
    </w:rPr>
  </w:style>
  <w:style w:type="character" w:customStyle="1" w:styleId="Heading6Char">
    <w:name w:val="Heading 6 Char"/>
    <w:basedOn w:val="DefaultParagraphFont"/>
    <w:link w:val="Heading6"/>
    <w:rPr>
      <w:rFonts w:ascii="Arial" w:eastAsia="Times" w:hAnsi="Arial" w:cs="Times New Roman"/>
      <w:b/>
      <w:sz w:val="32"/>
      <w:szCs w:val="20"/>
      <w:lang w:val="en-GB"/>
    </w:rPr>
  </w:style>
  <w:style w:type="character" w:customStyle="1" w:styleId="Heading7Char">
    <w:name w:val="Heading 7 Char"/>
    <w:basedOn w:val="DefaultParagraphFont"/>
    <w:link w:val="Heading7"/>
    <w:rPr>
      <w:rFonts w:ascii="Arial" w:eastAsia="Times" w:hAnsi="Arial" w:cs="Times New Roman"/>
      <w:b/>
      <w:sz w:val="28"/>
      <w:szCs w:val="20"/>
      <w:lang w:val="en-GB"/>
    </w:rPr>
  </w:style>
  <w:style w:type="character" w:customStyle="1" w:styleId="Heading8Char">
    <w:name w:val="Heading 8 Char"/>
    <w:basedOn w:val="DefaultParagraphFont"/>
    <w:link w:val="Heading8"/>
    <w:rPr>
      <w:rFonts w:ascii="Arial" w:eastAsia="Times" w:hAnsi="Arial" w:cs="Times New Roman"/>
      <w:b/>
      <w:sz w:val="26"/>
      <w:szCs w:val="20"/>
      <w:lang w:val="en-GB"/>
    </w:rPr>
  </w:style>
  <w:style w:type="character" w:customStyle="1" w:styleId="Heading9Char">
    <w:name w:val="Heading 9 Char"/>
    <w:basedOn w:val="DefaultParagraphFont"/>
    <w:link w:val="Heading9"/>
    <w:rPr>
      <w:rFonts w:ascii="Arial" w:eastAsia="Times" w:hAnsi="Arial" w:cs="Times New Roman"/>
      <w:b/>
      <w:sz w:val="20"/>
      <w:szCs w:val="20"/>
      <w:lang w:val="en-GB"/>
    </w:rPr>
  </w:style>
  <w:style w:type="character" w:customStyle="1" w:styleId="Heading2Char">
    <w:name w:val="Heading 2 Char"/>
    <w:basedOn w:val="DefaultParagraphFont"/>
    <w:link w:val="Heading2"/>
    <w:rPr>
      <w:rFonts w:ascii="Arial" w:eastAsia="Times" w:hAnsi="Arial" w:cs="Times New Roman"/>
      <w:b/>
      <w:sz w:val="28"/>
      <w:szCs w:val="20"/>
      <w:lang w:val="en-GB"/>
    </w:rPr>
  </w:style>
  <w:style w:type="paragraph" w:customStyle="1" w:styleId="Normalbold">
    <w:name w:val="Normal bold"/>
    <w:basedOn w:val="Normal"/>
    <w:qFormat/>
    <w:rsid w:val="00DB09C1"/>
    <w:pPr>
      <w:widowControl w:val="0"/>
      <w:spacing w:before="80" w:after="120" w:line="276" w:lineRule="auto"/>
    </w:pPr>
    <w:rPr>
      <w:rFonts w:ascii="Helvetica" w:eastAsia="Times" w:hAnsi="Helvetica" w:cs="Times New Roman"/>
      <w:b/>
      <w:sz w:val="20"/>
      <w:szCs w:val="20"/>
      <w:lang w:val="en-GB"/>
    </w:rPr>
  </w:style>
  <w:style w:type="paragraph" w:styleId="ListParagraph">
    <w:name w:val="List Paragraph"/>
    <w:basedOn w:val="Normal"/>
    <w:uiPriority w:val="34"/>
    <w:qFormat/>
    <w:pPr>
      <w:spacing w:before="120" w:after="120" w:line="276" w:lineRule="auto"/>
      <w:ind w:left="720"/>
      <w:contextualSpacing/>
    </w:pPr>
    <w:rPr>
      <w:rFonts w:ascii="Arial" w:eastAsia="Calibri" w:hAnsi="Arial" w:cs="Arial"/>
      <w:sz w:val="20"/>
      <w:szCs w:val="24"/>
      <w:lang w:val="en-GB"/>
    </w:rPr>
  </w:style>
  <w:style w:type="paragraph" w:styleId="CommentText">
    <w:name w:val="annotation text"/>
    <w:basedOn w:val="Normal"/>
    <w:link w:val="CommentTextChar"/>
    <w:uiPriority w:val="99"/>
    <w:semiHidden/>
    <w:rsid w:val="00A43E94"/>
    <w:pPr>
      <w:spacing w:before="80" w:after="120" w:line="276" w:lineRule="auto"/>
    </w:pPr>
    <w:rPr>
      <w:rFonts w:ascii="Helvetica" w:eastAsia="Times" w:hAnsi="Helvetica" w:cs="Times New Roman"/>
      <w:sz w:val="20"/>
      <w:szCs w:val="20"/>
      <w:lang w:val="en-GB"/>
    </w:rPr>
  </w:style>
  <w:style w:type="character" w:customStyle="1" w:styleId="CommentTextChar">
    <w:name w:val="Comment Text Char"/>
    <w:basedOn w:val="DefaultParagraphFont"/>
    <w:link w:val="CommentText"/>
    <w:uiPriority w:val="99"/>
    <w:semiHidden/>
    <w:rsid w:val="00A43E94"/>
    <w:rPr>
      <w:rFonts w:ascii="Helvetica" w:eastAsia="Times" w:hAnsi="Helvetica"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Hiren Trivedi</dc:creator>
  <cp:lastModifiedBy>Hiren Trivedi</cp:lastModifiedBy>
  <cp:revision>83</cp:revision>
  <dcterms:created xsi:type="dcterms:W3CDTF">2022-05-11T07:21:00Z</dcterms:created>
  <dcterms:modified xsi:type="dcterms:W3CDTF">2022-05-13T10:23:00Z</dcterms:modified>
</cp:coreProperties>
</file>